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A96C" w14:textId="7B573304" w:rsidR="00750864" w:rsidRPr="001D2692" w:rsidRDefault="00750864" w:rsidP="0075086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val="x-none" w:eastAsia="x-none"/>
        </w:rPr>
      </w:pPr>
      <w:r w:rsidRPr="001D2692">
        <w:rPr>
          <w:rFonts w:ascii="Times New Roman" w:eastAsia="Times New Roman" w:hAnsi="Times New Roman" w:cs="Times New Roman"/>
          <w:b/>
          <w:bCs/>
          <w:color w:val="000000"/>
          <w:sz w:val="28"/>
          <w:szCs w:val="28"/>
          <w:lang w:val="x-none" w:eastAsia="x-none"/>
        </w:rPr>
        <w:t>REPUBLIKA HRVATSKA</w:t>
      </w:r>
    </w:p>
    <w:p w14:paraId="10B27352" w14:textId="138C573E" w:rsidR="00750864" w:rsidRPr="001D2692" w:rsidRDefault="00750864" w:rsidP="0075086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eastAsia="x-none"/>
        </w:rPr>
      </w:pPr>
      <w:r w:rsidRPr="001D2692">
        <w:rPr>
          <w:rFonts w:ascii="Times New Roman" w:eastAsia="Times New Roman" w:hAnsi="Times New Roman" w:cs="Times New Roman"/>
          <w:b/>
          <w:bCs/>
          <w:color w:val="000000"/>
          <w:sz w:val="28"/>
          <w:szCs w:val="28"/>
          <w:lang w:eastAsia="x-none"/>
        </w:rPr>
        <w:t>KOPRIVNIČKO-KRIŽEVAČKA ŽUPANIJA¸</w:t>
      </w:r>
    </w:p>
    <w:p w14:paraId="09FBA3B8" w14:textId="7D2C13BC" w:rsidR="00750864" w:rsidRPr="001D2692" w:rsidRDefault="00750864" w:rsidP="0075086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eastAsia="x-none"/>
        </w:rPr>
      </w:pPr>
      <w:r w:rsidRPr="001D2692">
        <w:rPr>
          <w:rFonts w:ascii="Times New Roman" w:eastAsia="Times New Roman" w:hAnsi="Times New Roman" w:cs="Times New Roman"/>
          <w:b/>
          <w:bCs/>
          <w:color w:val="000000"/>
          <w:sz w:val="28"/>
          <w:szCs w:val="28"/>
          <w:lang w:eastAsia="x-none"/>
        </w:rPr>
        <w:t>OPĆINA SVETI IVAN ŽABNO</w:t>
      </w:r>
    </w:p>
    <w:p w14:paraId="539EF523" w14:textId="6D038BC1" w:rsidR="00750864" w:rsidRPr="001D2692" w:rsidRDefault="00750864" w:rsidP="00750864">
      <w:pPr>
        <w:pBdr>
          <w:bottom w:val="single" w:sz="4" w:space="1" w:color="auto"/>
        </w:pBdr>
        <w:spacing w:after="0" w:line="240" w:lineRule="auto"/>
        <w:ind w:right="-2"/>
        <w:jc w:val="center"/>
        <w:rPr>
          <w:rFonts w:ascii="Times New Roman" w:eastAsia="Times New Roman" w:hAnsi="Times New Roman" w:cs="Times New Roman"/>
          <w:b/>
          <w:bCs/>
          <w:color w:val="000000"/>
          <w:sz w:val="28"/>
          <w:szCs w:val="28"/>
          <w:lang w:val="x-none" w:eastAsia="x-none"/>
        </w:rPr>
      </w:pPr>
      <w:r w:rsidRPr="001D2692">
        <w:rPr>
          <w:rFonts w:ascii="Times New Roman" w:eastAsia="Times New Roman" w:hAnsi="Times New Roman" w:cs="Times New Roman"/>
          <w:b/>
          <w:bCs/>
          <w:color w:val="000000"/>
          <w:sz w:val="28"/>
          <w:szCs w:val="28"/>
          <w:lang w:eastAsia="x-none"/>
        </w:rPr>
        <w:t>DJEČJI VRTIĆ ŽABAC SVETI IVAN ŽABNO</w:t>
      </w:r>
    </w:p>
    <w:p w14:paraId="142F282B"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7024B509"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B421C0C"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23AC2EA"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3545A94"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3623DC39"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18C4453C"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3CA0D00F" w14:textId="3EC67908"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5F1DEB91" w14:textId="19E2F45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32C47F34"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3250DFB8"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3A35C47"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0D17EE22"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A1735C3" w14:textId="4897DC48" w:rsidR="00750864" w:rsidRPr="001D2692" w:rsidRDefault="00750864" w:rsidP="00750864">
      <w:pPr>
        <w:spacing w:after="0" w:line="240" w:lineRule="auto"/>
        <w:ind w:right="-2"/>
        <w:jc w:val="center"/>
        <w:rPr>
          <w:rFonts w:ascii="Times New Roman" w:eastAsia="Times New Roman" w:hAnsi="Times New Roman" w:cs="Times New Roman"/>
          <w:b/>
          <w:bCs/>
          <w:color w:val="000000"/>
          <w:sz w:val="32"/>
          <w:szCs w:val="32"/>
          <w:lang w:eastAsia="x-none"/>
        </w:rPr>
      </w:pPr>
      <w:r w:rsidRPr="001D2692">
        <w:rPr>
          <w:rFonts w:ascii="Times New Roman" w:eastAsia="Times New Roman" w:hAnsi="Times New Roman" w:cs="Times New Roman"/>
          <w:b/>
          <w:bCs/>
          <w:color w:val="000000"/>
          <w:sz w:val="32"/>
          <w:szCs w:val="32"/>
          <w:lang w:val="x-none" w:eastAsia="x-none"/>
        </w:rPr>
        <w:t>O B R A Z L O Ž E NJ E</w:t>
      </w:r>
    </w:p>
    <w:p w14:paraId="17766883" w14:textId="04BE9C06" w:rsidR="00750864" w:rsidRPr="001D2692" w:rsidRDefault="0014332B" w:rsidP="00750864">
      <w:pPr>
        <w:spacing w:after="0" w:line="240" w:lineRule="auto"/>
        <w:ind w:right="-2"/>
        <w:jc w:val="center"/>
        <w:rPr>
          <w:rFonts w:ascii="Times New Roman" w:eastAsia="Times New Roman" w:hAnsi="Times New Roman" w:cs="Times New Roman"/>
          <w:b/>
          <w:bCs/>
          <w:color w:val="000000"/>
          <w:sz w:val="32"/>
          <w:szCs w:val="32"/>
          <w:lang w:eastAsia="x-none"/>
        </w:rPr>
      </w:pPr>
      <w:r>
        <w:rPr>
          <w:rFonts w:ascii="Times New Roman" w:eastAsia="Times New Roman" w:hAnsi="Times New Roman" w:cs="Times New Roman"/>
          <w:b/>
          <w:bCs/>
          <w:color w:val="000000"/>
          <w:sz w:val="32"/>
          <w:szCs w:val="32"/>
          <w:lang w:eastAsia="x-none"/>
        </w:rPr>
        <w:t>POLU</w:t>
      </w:r>
      <w:r w:rsidR="00EE2632">
        <w:rPr>
          <w:rFonts w:ascii="Times New Roman" w:eastAsia="Times New Roman" w:hAnsi="Times New Roman" w:cs="Times New Roman"/>
          <w:b/>
          <w:bCs/>
          <w:color w:val="000000"/>
          <w:sz w:val="32"/>
          <w:szCs w:val="32"/>
          <w:lang w:eastAsia="x-none"/>
        </w:rPr>
        <w:t xml:space="preserve">GODIŠNJEG IZVJEŠTAJA O IZVRŠENJU FINANCIJSKOG PLANA </w:t>
      </w:r>
      <w:r w:rsidR="00750864" w:rsidRPr="001D2692">
        <w:rPr>
          <w:rFonts w:ascii="Times New Roman" w:eastAsia="Times New Roman" w:hAnsi="Times New Roman" w:cs="Times New Roman"/>
          <w:b/>
          <w:bCs/>
          <w:color w:val="000000"/>
          <w:sz w:val="32"/>
          <w:szCs w:val="32"/>
          <w:lang w:eastAsia="x-none"/>
        </w:rPr>
        <w:t>DJEČJEG VRTIĆA ŽABAC SVETI IVAN ŽABNO ZA RAZDOBLJE OD 01. SIJEČNJA DO 3</w:t>
      </w:r>
      <w:r>
        <w:rPr>
          <w:rFonts w:ascii="Times New Roman" w:eastAsia="Times New Roman" w:hAnsi="Times New Roman" w:cs="Times New Roman"/>
          <w:b/>
          <w:bCs/>
          <w:color w:val="000000"/>
          <w:sz w:val="32"/>
          <w:szCs w:val="32"/>
          <w:lang w:eastAsia="x-none"/>
        </w:rPr>
        <w:t>0</w:t>
      </w:r>
      <w:r w:rsidR="00750864" w:rsidRPr="001D2692">
        <w:rPr>
          <w:rFonts w:ascii="Times New Roman" w:eastAsia="Times New Roman" w:hAnsi="Times New Roman" w:cs="Times New Roman"/>
          <w:b/>
          <w:bCs/>
          <w:color w:val="000000"/>
          <w:sz w:val="32"/>
          <w:szCs w:val="32"/>
          <w:lang w:eastAsia="x-none"/>
        </w:rPr>
        <w:t xml:space="preserve">. </w:t>
      </w:r>
      <w:r>
        <w:rPr>
          <w:rFonts w:ascii="Times New Roman" w:eastAsia="Times New Roman" w:hAnsi="Times New Roman" w:cs="Times New Roman"/>
          <w:b/>
          <w:bCs/>
          <w:color w:val="000000"/>
          <w:sz w:val="32"/>
          <w:szCs w:val="32"/>
          <w:lang w:eastAsia="x-none"/>
        </w:rPr>
        <w:t xml:space="preserve">LIPNJA </w:t>
      </w:r>
      <w:r w:rsidR="00750864" w:rsidRPr="001D2692">
        <w:rPr>
          <w:rFonts w:ascii="Times New Roman" w:eastAsia="Times New Roman" w:hAnsi="Times New Roman" w:cs="Times New Roman"/>
          <w:b/>
          <w:bCs/>
          <w:color w:val="000000"/>
          <w:sz w:val="32"/>
          <w:szCs w:val="32"/>
          <w:lang w:eastAsia="x-none"/>
        </w:rPr>
        <w:t>202</w:t>
      </w:r>
      <w:r>
        <w:rPr>
          <w:rFonts w:ascii="Times New Roman" w:eastAsia="Times New Roman" w:hAnsi="Times New Roman" w:cs="Times New Roman"/>
          <w:b/>
          <w:bCs/>
          <w:color w:val="000000"/>
          <w:sz w:val="32"/>
          <w:szCs w:val="32"/>
          <w:lang w:eastAsia="x-none"/>
        </w:rPr>
        <w:t>5</w:t>
      </w:r>
      <w:r w:rsidR="00750864" w:rsidRPr="001D2692">
        <w:rPr>
          <w:rFonts w:ascii="Times New Roman" w:eastAsia="Times New Roman" w:hAnsi="Times New Roman" w:cs="Times New Roman"/>
          <w:b/>
          <w:bCs/>
          <w:color w:val="000000"/>
          <w:sz w:val="32"/>
          <w:szCs w:val="32"/>
          <w:lang w:eastAsia="x-none"/>
        </w:rPr>
        <w:t>. GODINE</w:t>
      </w:r>
    </w:p>
    <w:p w14:paraId="349427EE"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32"/>
          <w:szCs w:val="32"/>
          <w:lang w:val="x-none" w:eastAsia="x-none"/>
        </w:rPr>
      </w:pPr>
    </w:p>
    <w:p w14:paraId="32CCB419"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7225E65D"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33038256"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8ABDD28"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4501F0C"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7BC10DB"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79C957C8" w14:textId="7E9B5280"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7B8E90B" w14:textId="7BD11E3D"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08202CC" w14:textId="36B210AB"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83651AD" w14:textId="06E846B9"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2FEE8F69"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6F5F712D" w14:textId="3B85C72B"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0C80A855"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3C3995E2"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0837CD41"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371E2D1A" w14:textId="77777777" w:rsidR="00176D6F" w:rsidRDefault="00176D6F" w:rsidP="00750864">
      <w:pPr>
        <w:pBdr>
          <w:bottom w:val="single" w:sz="4" w:space="1" w:color="auto"/>
        </w:pBdr>
        <w:spacing w:after="0" w:line="240" w:lineRule="auto"/>
        <w:ind w:right="-2"/>
        <w:jc w:val="both"/>
        <w:rPr>
          <w:rFonts w:ascii="Times New Roman" w:eastAsia="Times New Roman" w:hAnsi="Times New Roman" w:cs="Times New Roman"/>
          <w:b/>
          <w:bCs/>
          <w:color w:val="000000"/>
          <w:sz w:val="28"/>
          <w:szCs w:val="28"/>
          <w:lang w:val="x-none" w:eastAsia="x-none"/>
        </w:rPr>
      </w:pPr>
    </w:p>
    <w:p w14:paraId="5CC4E53F" w14:textId="77777777" w:rsidR="005C7A15" w:rsidRPr="001D2692" w:rsidRDefault="005C7A15" w:rsidP="00750864">
      <w:pPr>
        <w:pBdr>
          <w:bottom w:val="single" w:sz="4" w:space="1" w:color="auto"/>
        </w:pBdr>
        <w:spacing w:after="0" w:line="240" w:lineRule="auto"/>
        <w:ind w:right="-2"/>
        <w:jc w:val="both"/>
        <w:rPr>
          <w:rFonts w:ascii="Times New Roman" w:eastAsia="Times New Roman" w:hAnsi="Times New Roman" w:cs="Times New Roman"/>
          <w:b/>
          <w:bCs/>
          <w:color w:val="000000"/>
          <w:sz w:val="28"/>
          <w:szCs w:val="28"/>
          <w:lang w:val="x-none" w:eastAsia="x-none"/>
        </w:rPr>
      </w:pPr>
    </w:p>
    <w:p w14:paraId="62BE4827" w14:textId="77777777" w:rsidR="00750864" w:rsidRPr="001D2692" w:rsidRDefault="00750864" w:rsidP="00750864">
      <w:pPr>
        <w:spacing w:after="0" w:line="240" w:lineRule="auto"/>
        <w:ind w:right="-2"/>
        <w:jc w:val="both"/>
        <w:rPr>
          <w:rFonts w:ascii="Times New Roman" w:eastAsia="Times New Roman" w:hAnsi="Times New Roman" w:cs="Times New Roman"/>
          <w:b/>
          <w:bCs/>
          <w:color w:val="000000"/>
          <w:sz w:val="28"/>
          <w:szCs w:val="28"/>
          <w:lang w:val="x-none" w:eastAsia="x-none"/>
        </w:rPr>
      </w:pPr>
    </w:p>
    <w:p w14:paraId="4E414129" w14:textId="4850BD20" w:rsidR="00BA0219" w:rsidRDefault="00750864" w:rsidP="00C15DB0">
      <w:pPr>
        <w:spacing w:after="0" w:line="240" w:lineRule="auto"/>
        <w:ind w:right="-2"/>
        <w:jc w:val="center"/>
        <w:rPr>
          <w:rFonts w:ascii="Times New Roman" w:eastAsia="Times New Roman" w:hAnsi="Times New Roman" w:cs="Times New Roman"/>
          <w:b/>
          <w:bCs/>
          <w:color w:val="000000"/>
          <w:sz w:val="28"/>
          <w:szCs w:val="28"/>
          <w:lang w:eastAsia="x-none"/>
        </w:rPr>
      </w:pPr>
      <w:r w:rsidRPr="001D2692">
        <w:rPr>
          <w:rFonts w:ascii="Times New Roman" w:eastAsia="Times New Roman" w:hAnsi="Times New Roman" w:cs="Times New Roman"/>
          <w:b/>
          <w:bCs/>
          <w:color w:val="000000"/>
          <w:sz w:val="28"/>
          <w:szCs w:val="28"/>
          <w:lang w:eastAsia="x-none"/>
        </w:rPr>
        <w:t>Sveti Ivan Žabno</w:t>
      </w:r>
      <w:r w:rsidRPr="001D2692">
        <w:rPr>
          <w:rFonts w:ascii="Times New Roman" w:eastAsia="Times New Roman" w:hAnsi="Times New Roman" w:cs="Times New Roman"/>
          <w:b/>
          <w:bCs/>
          <w:color w:val="000000"/>
          <w:sz w:val="28"/>
          <w:szCs w:val="28"/>
          <w:lang w:val="x-none" w:eastAsia="x-none"/>
        </w:rPr>
        <w:t xml:space="preserve">, </w:t>
      </w:r>
      <w:r w:rsidR="0014332B">
        <w:rPr>
          <w:rFonts w:ascii="Times New Roman" w:eastAsia="Times New Roman" w:hAnsi="Times New Roman" w:cs="Times New Roman"/>
          <w:b/>
          <w:bCs/>
          <w:color w:val="000000"/>
          <w:sz w:val="28"/>
          <w:szCs w:val="28"/>
          <w:lang w:eastAsia="x-none"/>
        </w:rPr>
        <w:t>srpanj</w:t>
      </w:r>
      <w:r w:rsidRPr="001D2692">
        <w:rPr>
          <w:rFonts w:ascii="Times New Roman" w:eastAsia="Times New Roman" w:hAnsi="Times New Roman" w:cs="Times New Roman"/>
          <w:b/>
          <w:bCs/>
          <w:color w:val="000000"/>
          <w:sz w:val="28"/>
          <w:szCs w:val="28"/>
          <w:lang w:eastAsia="x-none"/>
        </w:rPr>
        <w:t xml:space="preserve"> 2</w:t>
      </w:r>
      <w:r w:rsidRPr="001D2692">
        <w:rPr>
          <w:rFonts w:ascii="Times New Roman" w:eastAsia="Times New Roman" w:hAnsi="Times New Roman" w:cs="Times New Roman"/>
          <w:b/>
          <w:bCs/>
          <w:color w:val="000000"/>
          <w:sz w:val="28"/>
          <w:szCs w:val="28"/>
          <w:lang w:val="x-none" w:eastAsia="x-none"/>
        </w:rPr>
        <w:t>0</w:t>
      </w:r>
      <w:r w:rsidRPr="001D2692">
        <w:rPr>
          <w:rFonts w:ascii="Times New Roman" w:eastAsia="Times New Roman" w:hAnsi="Times New Roman" w:cs="Times New Roman"/>
          <w:b/>
          <w:bCs/>
          <w:color w:val="000000"/>
          <w:sz w:val="28"/>
          <w:szCs w:val="28"/>
          <w:lang w:eastAsia="x-none"/>
        </w:rPr>
        <w:t>2</w:t>
      </w:r>
      <w:r w:rsidR="00425685">
        <w:rPr>
          <w:rFonts w:ascii="Times New Roman" w:eastAsia="Times New Roman" w:hAnsi="Times New Roman" w:cs="Times New Roman"/>
          <w:b/>
          <w:bCs/>
          <w:color w:val="000000"/>
          <w:sz w:val="28"/>
          <w:szCs w:val="28"/>
          <w:lang w:eastAsia="x-none"/>
        </w:rPr>
        <w:t>5</w:t>
      </w:r>
      <w:r w:rsidRPr="001D2692">
        <w:rPr>
          <w:rFonts w:ascii="Times New Roman" w:eastAsia="Times New Roman" w:hAnsi="Times New Roman" w:cs="Times New Roman"/>
          <w:b/>
          <w:bCs/>
          <w:color w:val="000000"/>
          <w:sz w:val="28"/>
          <w:szCs w:val="28"/>
          <w:lang w:val="x-none" w:eastAsia="x-none"/>
        </w:rPr>
        <w:t xml:space="preserve">. </w:t>
      </w:r>
      <w:r w:rsidR="00C15DB0">
        <w:rPr>
          <w:rFonts w:ascii="Times New Roman" w:eastAsia="Times New Roman" w:hAnsi="Times New Roman" w:cs="Times New Roman"/>
          <w:b/>
          <w:bCs/>
          <w:color w:val="000000"/>
          <w:sz w:val="28"/>
          <w:szCs w:val="28"/>
          <w:lang w:eastAsia="x-none"/>
        </w:rPr>
        <w:t xml:space="preserve">godine </w:t>
      </w:r>
    </w:p>
    <w:sdt>
      <w:sdtPr>
        <w:rPr>
          <w:rFonts w:asciiTheme="minorHAnsi" w:eastAsiaTheme="minorHAnsi" w:hAnsiTheme="minorHAnsi" w:cstheme="minorBidi"/>
          <w:color w:val="auto"/>
          <w:sz w:val="22"/>
          <w:szCs w:val="22"/>
          <w:lang w:eastAsia="en-US"/>
        </w:rPr>
        <w:id w:val="1563599740"/>
        <w:docPartObj>
          <w:docPartGallery w:val="Table of Contents"/>
          <w:docPartUnique/>
        </w:docPartObj>
      </w:sdtPr>
      <w:sdtEndPr>
        <w:rPr>
          <w:b/>
          <w:bCs/>
        </w:rPr>
      </w:sdtEndPr>
      <w:sdtContent>
        <w:p w14:paraId="66C80E36" w14:textId="719BE937" w:rsidR="00E84253" w:rsidRDefault="00E84253">
          <w:pPr>
            <w:pStyle w:val="TOCNaslov"/>
            <w:rPr>
              <w:rFonts w:ascii="Times New Roman" w:hAnsi="Times New Roman" w:cs="Times New Roman"/>
              <w:b/>
              <w:bCs/>
              <w:color w:val="auto"/>
            </w:rPr>
          </w:pPr>
          <w:r w:rsidRPr="00E84253">
            <w:rPr>
              <w:rFonts w:ascii="Times New Roman" w:hAnsi="Times New Roman" w:cs="Times New Roman"/>
              <w:b/>
              <w:bCs/>
              <w:color w:val="auto"/>
            </w:rPr>
            <w:t>SADRŽAJ</w:t>
          </w:r>
          <w:r>
            <w:rPr>
              <w:rFonts w:ascii="Times New Roman" w:hAnsi="Times New Roman" w:cs="Times New Roman"/>
              <w:b/>
              <w:bCs/>
              <w:color w:val="auto"/>
            </w:rPr>
            <w:t>:</w:t>
          </w:r>
        </w:p>
        <w:p w14:paraId="311AF0FD" w14:textId="77777777" w:rsidR="00E84253" w:rsidRPr="00E84253" w:rsidRDefault="00E84253" w:rsidP="00E84253">
          <w:pPr>
            <w:rPr>
              <w:rFonts w:ascii="Times New Roman" w:hAnsi="Times New Roman" w:cs="Times New Roman"/>
              <w:sz w:val="24"/>
              <w:szCs w:val="24"/>
              <w:lang w:eastAsia="hr-HR"/>
            </w:rPr>
          </w:pPr>
        </w:p>
        <w:p w14:paraId="570683D0" w14:textId="5F6D7265" w:rsidR="00F21026" w:rsidRDefault="00E84253">
          <w:pPr>
            <w:pStyle w:val="Sadraj1"/>
            <w:tabs>
              <w:tab w:val="right" w:leader="dot" w:pos="9346"/>
            </w:tabs>
            <w:rPr>
              <w:rFonts w:eastAsiaTheme="minorEastAsia"/>
              <w:noProof/>
              <w:kern w:val="2"/>
              <w:sz w:val="24"/>
              <w:szCs w:val="24"/>
              <w:lang w:eastAsia="hr-HR"/>
              <w14:ligatures w14:val="standardContextual"/>
            </w:rPr>
          </w:pPr>
          <w:r w:rsidRPr="00E84253">
            <w:rPr>
              <w:rFonts w:ascii="Times New Roman" w:hAnsi="Times New Roman" w:cs="Times New Roman"/>
              <w:sz w:val="24"/>
              <w:szCs w:val="24"/>
            </w:rPr>
            <w:fldChar w:fldCharType="begin"/>
          </w:r>
          <w:r w:rsidRPr="00E84253">
            <w:rPr>
              <w:rFonts w:ascii="Times New Roman" w:hAnsi="Times New Roman" w:cs="Times New Roman"/>
              <w:sz w:val="24"/>
              <w:szCs w:val="24"/>
            </w:rPr>
            <w:instrText xml:space="preserve"> TOC \o "1-3" \h \z \u </w:instrText>
          </w:r>
          <w:r w:rsidRPr="00E84253">
            <w:rPr>
              <w:rFonts w:ascii="Times New Roman" w:hAnsi="Times New Roman" w:cs="Times New Roman"/>
              <w:sz w:val="24"/>
              <w:szCs w:val="24"/>
            </w:rPr>
            <w:fldChar w:fldCharType="separate"/>
          </w:r>
          <w:hyperlink w:anchor="_Toc193791875" w:history="1">
            <w:r w:rsidR="00F21026" w:rsidRPr="008D1B90">
              <w:rPr>
                <w:rStyle w:val="Hiperveza"/>
                <w:rFonts w:ascii="Times New Roman" w:hAnsi="Times New Roman" w:cs="Times New Roman"/>
                <w:b/>
                <w:bCs/>
                <w:noProof/>
              </w:rPr>
              <w:t>I. ZAKONSKA OSNOVA</w:t>
            </w:r>
            <w:r w:rsidR="00F21026">
              <w:rPr>
                <w:noProof/>
                <w:webHidden/>
              </w:rPr>
              <w:tab/>
            </w:r>
            <w:r w:rsidR="00F21026">
              <w:rPr>
                <w:noProof/>
                <w:webHidden/>
              </w:rPr>
              <w:fldChar w:fldCharType="begin"/>
            </w:r>
            <w:r w:rsidR="00F21026">
              <w:rPr>
                <w:noProof/>
                <w:webHidden/>
              </w:rPr>
              <w:instrText xml:space="preserve"> PAGEREF _Toc193791875 \h </w:instrText>
            </w:r>
            <w:r w:rsidR="00F21026">
              <w:rPr>
                <w:noProof/>
                <w:webHidden/>
              </w:rPr>
            </w:r>
            <w:r w:rsidR="00F21026">
              <w:rPr>
                <w:noProof/>
                <w:webHidden/>
              </w:rPr>
              <w:fldChar w:fldCharType="separate"/>
            </w:r>
            <w:r w:rsidR="00881E94">
              <w:rPr>
                <w:noProof/>
                <w:webHidden/>
              </w:rPr>
              <w:t>1</w:t>
            </w:r>
            <w:r w:rsidR="00F21026">
              <w:rPr>
                <w:noProof/>
                <w:webHidden/>
              </w:rPr>
              <w:fldChar w:fldCharType="end"/>
            </w:r>
          </w:hyperlink>
        </w:p>
        <w:p w14:paraId="2FFB9728" w14:textId="65532F7D" w:rsidR="00F21026" w:rsidRDefault="00F21026">
          <w:pPr>
            <w:pStyle w:val="Sadraj1"/>
            <w:tabs>
              <w:tab w:val="right" w:leader="dot" w:pos="9346"/>
            </w:tabs>
            <w:rPr>
              <w:rFonts w:eastAsiaTheme="minorEastAsia"/>
              <w:noProof/>
              <w:kern w:val="2"/>
              <w:sz w:val="24"/>
              <w:szCs w:val="24"/>
              <w:lang w:eastAsia="hr-HR"/>
              <w14:ligatures w14:val="standardContextual"/>
            </w:rPr>
          </w:pPr>
          <w:hyperlink w:anchor="_Toc193791876" w:history="1">
            <w:r w:rsidRPr="008D1B90">
              <w:rPr>
                <w:rStyle w:val="Hiperveza"/>
                <w:rFonts w:ascii="Times New Roman" w:hAnsi="Times New Roman" w:cs="Times New Roman"/>
                <w:b/>
                <w:bCs/>
                <w:noProof/>
              </w:rPr>
              <w:t>II. OPĆI DIO</w:t>
            </w:r>
            <w:r>
              <w:rPr>
                <w:noProof/>
                <w:webHidden/>
              </w:rPr>
              <w:tab/>
            </w:r>
            <w:r>
              <w:rPr>
                <w:noProof/>
                <w:webHidden/>
              </w:rPr>
              <w:fldChar w:fldCharType="begin"/>
            </w:r>
            <w:r>
              <w:rPr>
                <w:noProof/>
                <w:webHidden/>
              </w:rPr>
              <w:instrText xml:space="preserve"> PAGEREF _Toc193791876 \h </w:instrText>
            </w:r>
            <w:r>
              <w:rPr>
                <w:noProof/>
                <w:webHidden/>
              </w:rPr>
            </w:r>
            <w:r>
              <w:rPr>
                <w:noProof/>
                <w:webHidden/>
              </w:rPr>
              <w:fldChar w:fldCharType="separate"/>
            </w:r>
            <w:r w:rsidR="00881E94">
              <w:rPr>
                <w:noProof/>
                <w:webHidden/>
              </w:rPr>
              <w:t>2</w:t>
            </w:r>
            <w:r>
              <w:rPr>
                <w:noProof/>
                <w:webHidden/>
              </w:rPr>
              <w:fldChar w:fldCharType="end"/>
            </w:r>
          </w:hyperlink>
        </w:p>
        <w:p w14:paraId="61E2B624" w14:textId="30DE17D5" w:rsidR="00F21026" w:rsidRDefault="00F21026">
          <w:pPr>
            <w:pStyle w:val="Sadraj1"/>
            <w:tabs>
              <w:tab w:val="right" w:leader="dot" w:pos="9346"/>
            </w:tabs>
            <w:rPr>
              <w:rFonts w:eastAsiaTheme="minorEastAsia"/>
              <w:noProof/>
              <w:kern w:val="2"/>
              <w:sz w:val="24"/>
              <w:szCs w:val="24"/>
              <w:lang w:eastAsia="hr-HR"/>
              <w14:ligatures w14:val="standardContextual"/>
            </w:rPr>
          </w:pPr>
          <w:hyperlink w:anchor="_Toc193791877" w:history="1">
            <w:r w:rsidRPr="008D1B90">
              <w:rPr>
                <w:rStyle w:val="Hiperveza"/>
                <w:rFonts w:ascii="Times New Roman" w:hAnsi="Times New Roman" w:cs="Times New Roman"/>
                <w:b/>
                <w:bCs/>
                <w:noProof/>
              </w:rPr>
              <w:t>III. POSEBNI DIO</w:t>
            </w:r>
            <w:r>
              <w:rPr>
                <w:noProof/>
                <w:webHidden/>
              </w:rPr>
              <w:tab/>
            </w:r>
            <w:r>
              <w:rPr>
                <w:noProof/>
                <w:webHidden/>
              </w:rPr>
              <w:fldChar w:fldCharType="begin"/>
            </w:r>
            <w:r>
              <w:rPr>
                <w:noProof/>
                <w:webHidden/>
              </w:rPr>
              <w:instrText xml:space="preserve"> PAGEREF _Toc193791877 \h </w:instrText>
            </w:r>
            <w:r>
              <w:rPr>
                <w:noProof/>
                <w:webHidden/>
              </w:rPr>
            </w:r>
            <w:r>
              <w:rPr>
                <w:noProof/>
                <w:webHidden/>
              </w:rPr>
              <w:fldChar w:fldCharType="separate"/>
            </w:r>
            <w:r w:rsidR="00881E94">
              <w:rPr>
                <w:noProof/>
                <w:webHidden/>
              </w:rPr>
              <w:t>4</w:t>
            </w:r>
            <w:r>
              <w:rPr>
                <w:noProof/>
                <w:webHidden/>
              </w:rPr>
              <w:fldChar w:fldCharType="end"/>
            </w:r>
          </w:hyperlink>
        </w:p>
        <w:p w14:paraId="51727066" w14:textId="1ECC4C30" w:rsidR="00F21026" w:rsidRDefault="00F21026">
          <w:pPr>
            <w:pStyle w:val="Sadraj1"/>
            <w:tabs>
              <w:tab w:val="right" w:leader="dot" w:pos="9346"/>
            </w:tabs>
            <w:rPr>
              <w:rFonts w:eastAsiaTheme="minorEastAsia"/>
              <w:noProof/>
              <w:kern w:val="2"/>
              <w:sz w:val="24"/>
              <w:szCs w:val="24"/>
              <w:lang w:eastAsia="hr-HR"/>
              <w14:ligatures w14:val="standardContextual"/>
            </w:rPr>
          </w:pPr>
          <w:hyperlink w:anchor="_Toc193791878" w:history="1">
            <w:r w:rsidRPr="008D1B90">
              <w:rPr>
                <w:rStyle w:val="Hiperveza"/>
                <w:rFonts w:ascii="Times New Roman" w:hAnsi="Times New Roman" w:cs="Times New Roman"/>
                <w:b/>
                <w:bCs/>
                <w:noProof/>
              </w:rPr>
              <w:t>IV. POKAZATELJI USPJEŠNOSTI</w:t>
            </w:r>
            <w:r>
              <w:rPr>
                <w:noProof/>
                <w:webHidden/>
              </w:rPr>
              <w:tab/>
            </w:r>
            <w:r>
              <w:rPr>
                <w:noProof/>
                <w:webHidden/>
              </w:rPr>
              <w:fldChar w:fldCharType="begin"/>
            </w:r>
            <w:r>
              <w:rPr>
                <w:noProof/>
                <w:webHidden/>
              </w:rPr>
              <w:instrText xml:space="preserve"> PAGEREF _Toc193791878 \h </w:instrText>
            </w:r>
            <w:r>
              <w:rPr>
                <w:noProof/>
                <w:webHidden/>
              </w:rPr>
            </w:r>
            <w:r>
              <w:rPr>
                <w:noProof/>
                <w:webHidden/>
              </w:rPr>
              <w:fldChar w:fldCharType="separate"/>
            </w:r>
            <w:r w:rsidR="00881E94">
              <w:rPr>
                <w:noProof/>
                <w:webHidden/>
              </w:rPr>
              <w:t>7</w:t>
            </w:r>
            <w:r>
              <w:rPr>
                <w:noProof/>
                <w:webHidden/>
              </w:rPr>
              <w:fldChar w:fldCharType="end"/>
            </w:r>
          </w:hyperlink>
        </w:p>
        <w:p w14:paraId="2E4ED36B" w14:textId="20826C1B" w:rsidR="00F21026" w:rsidRDefault="00F21026">
          <w:pPr>
            <w:pStyle w:val="Sadraj1"/>
            <w:tabs>
              <w:tab w:val="right" w:leader="dot" w:pos="9346"/>
            </w:tabs>
            <w:rPr>
              <w:rFonts w:eastAsiaTheme="minorEastAsia"/>
              <w:noProof/>
              <w:kern w:val="2"/>
              <w:sz w:val="24"/>
              <w:szCs w:val="24"/>
              <w:lang w:eastAsia="hr-HR"/>
              <w14:ligatures w14:val="standardContextual"/>
            </w:rPr>
          </w:pPr>
          <w:hyperlink w:anchor="_Toc193791879" w:history="1">
            <w:r w:rsidRPr="008D1B90">
              <w:rPr>
                <w:rStyle w:val="Hiperveza"/>
                <w:rFonts w:ascii="Times New Roman" w:hAnsi="Times New Roman" w:cs="Times New Roman"/>
                <w:b/>
                <w:bCs/>
                <w:noProof/>
              </w:rPr>
              <w:t>V. POSEBNI IZVJEŠTAJI</w:t>
            </w:r>
            <w:r>
              <w:rPr>
                <w:noProof/>
                <w:webHidden/>
              </w:rPr>
              <w:tab/>
            </w:r>
            <w:r>
              <w:rPr>
                <w:noProof/>
                <w:webHidden/>
              </w:rPr>
              <w:fldChar w:fldCharType="begin"/>
            </w:r>
            <w:r>
              <w:rPr>
                <w:noProof/>
                <w:webHidden/>
              </w:rPr>
              <w:instrText xml:space="preserve"> PAGEREF _Toc193791879 \h </w:instrText>
            </w:r>
            <w:r>
              <w:rPr>
                <w:noProof/>
                <w:webHidden/>
              </w:rPr>
            </w:r>
            <w:r>
              <w:rPr>
                <w:noProof/>
                <w:webHidden/>
              </w:rPr>
              <w:fldChar w:fldCharType="separate"/>
            </w:r>
            <w:r w:rsidR="00881E94">
              <w:rPr>
                <w:noProof/>
                <w:webHidden/>
              </w:rPr>
              <w:t>9</w:t>
            </w:r>
            <w:r>
              <w:rPr>
                <w:noProof/>
                <w:webHidden/>
              </w:rPr>
              <w:fldChar w:fldCharType="end"/>
            </w:r>
          </w:hyperlink>
        </w:p>
        <w:p w14:paraId="23D62967" w14:textId="21118BF6" w:rsidR="00E84253" w:rsidRDefault="00E84253">
          <w:r w:rsidRPr="00E84253">
            <w:rPr>
              <w:rFonts w:ascii="Times New Roman" w:hAnsi="Times New Roman" w:cs="Times New Roman"/>
              <w:b/>
              <w:bCs/>
              <w:sz w:val="24"/>
              <w:szCs w:val="24"/>
            </w:rPr>
            <w:fldChar w:fldCharType="end"/>
          </w:r>
        </w:p>
      </w:sdtContent>
    </w:sdt>
    <w:p w14:paraId="5FBFA03C" w14:textId="77777777" w:rsidR="00E84253" w:rsidRDefault="00E84253" w:rsidP="001C424D">
      <w:pPr>
        <w:spacing w:line="276" w:lineRule="auto"/>
        <w:rPr>
          <w:rFonts w:ascii="Times New Roman" w:hAnsi="Times New Roman" w:cs="Times New Roman"/>
          <w:b/>
          <w:bCs/>
          <w:sz w:val="24"/>
          <w:szCs w:val="24"/>
        </w:rPr>
      </w:pPr>
    </w:p>
    <w:p w14:paraId="3B2AA4FE" w14:textId="77777777" w:rsidR="00E84253" w:rsidRDefault="00E84253" w:rsidP="001C424D">
      <w:pPr>
        <w:spacing w:line="276" w:lineRule="auto"/>
        <w:rPr>
          <w:rFonts w:ascii="Times New Roman" w:hAnsi="Times New Roman" w:cs="Times New Roman"/>
          <w:b/>
          <w:bCs/>
          <w:sz w:val="24"/>
          <w:szCs w:val="24"/>
        </w:rPr>
      </w:pPr>
    </w:p>
    <w:p w14:paraId="57288CB7" w14:textId="77777777" w:rsidR="00E84253" w:rsidRDefault="00E84253" w:rsidP="001C424D">
      <w:pPr>
        <w:spacing w:line="276" w:lineRule="auto"/>
        <w:rPr>
          <w:rFonts w:ascii="Times New Roman" w:hAnsi="Times New Roman" w:cs="Times New Roman"/>
          <w:b/>
          <w:bCs/>
          <w:sz w:val="24"/>
          <w:szCs w:val="24"/>
        </w:rPr>
      </w:pPr>
    </w:p>
    <w:p w14:paraId="4F56C9A2" w14:textId="77777777" w:rsidR="00E84253" w:rsidRDefault="00E84253" w:rsidP="001C424D">
      <w:pPr>
        <w:spacing w:line="276" w:lineRule="auto"/>
        <w:rPr>
          <w:rFonts w:ascii="Times New Roman" w:hAnsi="Times New Roman" w:cs="Times New Roman"/>
          <w:b/>
          <w:bCs/>
          <w:sz w:val="24"/>
          <w:szCs w:val="24"/>
        </w:rPr>
      </w:pPr>
    </w:p>
    <w:p w14:paraId="4EE1497D" w14:textId="77777777" w:rsidR="00E84253" w:rsidRDefault="00E84253" w:rsidP="001C424D">
      <w:pPr>
        <w:spacing w:line="276" w:lineRule="auto"/>
        <w:rPr>
          <w:rFonts w:ascii="Times New Roman" w:hAnsi="Times New Roman" w:cs="Times New Roman"/>
          <w:b/>
          <w:bCs/>
          <w:sz w:val="24"/>
          <w:szCs w:val="24"/>
        </w:rPr>
      </w:pPr>
    </w:p>
    <w:p w14:paraId="60DBFF3F" w14:textId="77777777" w:rsidR="00E84253" w:rsidRDefault="00E84253" w:rsidP="001C424D">
      <w:pPr>
        <w:spacing w:line="276" w:lineRule="auto"/>
        <w:rPr>
          <w:rFonts w:ascii="Times New Roman" w:hAnsi="Times New Roman" w:cs="Times New Roman"/>
          <w:b/>
          <w:bCs/>
          <w:sz w:val="24"/>
          <w:szCs w:val="24"/>
        </w:rPr>
      </w:pPr>
    </w:p>
    <w:p w14:paraId="7A3BCA3D" w14:textId="77777777" w:rsidR="00E84253" w:rsidRDefault="00E84253" w:rsidP="001C424D">
      <w:pPr>
        <w:spacing w:line="276" w:lineRule="auto"/>
        <w:rPr>
          <w:rFonts w:ascii="Times New Roman" w:hAnsi="Times New Roman" w:cs="Times New Roman"/>
          <w:b/>
          <w:bCs/>
          <w:sz w:val="24"/>
          <w:szCs w:val="24"/>
        </w:rPr>
      </w:pPr>
    </w:p>
    <w:p w14:paraId="0E85F00D" w14:textId="77777777" w:rsidR="00E84253" w:rsidRDefault="00E84253" w:rsidP="001C424D">
      <w:pPr>
        <w:spacing w:line="276" w:lineRule="auto"/>
        <w:rPr>
          <w:rFonts w:ascii="Times New Roman" w:hAnsi="Times New Roman" w:cs="Times New Roman"/>
          <w:b/>
          <w:bCs/>
          <w:sz w:val="24"/>
          <w:szCs w:val="24"/>
        </w:rPr>
      </w:pPr>
    </w:p>
    <w:p w14:paraId="78D6AC7E" w14:textId="77777777" w:rsidR="00E84253" w:rsidRDefault="00E84253" w:rsidP="001C424D">
      <w:pPr>
        <w:spacing w:line="276" w:lineRule="auto"/>
        <w:rPr>
          <w:rFonts w:ascii="Times New Roman" w:hAnsi="Times New Roman" w:cs="Times New Roman"/>
          <w:b/>
          <w:bCs/>
          <w:sz w:val="24"/>
          <w:szCs w:val="24"/>
        </w:rPr>
      </w:pPr>
    </w:p>
    <w:p w14:paraId="62C470D8" w14:textId="77777777" w:rsidR="00E84253" w:rsidRDefault="00E84253" w:rsidP="001C424D">
      <w:pPr>
        <w:spacing w:line="276" w:lineRule="auto"/>
        <w:rPr>
          <w:rFonts w:ascii="Times New Roman" w:hAnsi="Times New Roman" w:cs="Times New Roman"/>
          <w:b/>
          <w:bCs/>
          <w:sz w:val="24"/>
          <w:szCs w:val="24"/>
        </w:rPr>
      </w:pPr>
    </w:p>
    <w:p w14:paraId="5659F27F" w14:textId="77777777" w:rsidR="00E84253" w:rsidRDefault="00E84253" w:rsidP="001C424D">
      <w:pPr>
        <w:spacing w:line="276" w:lineRule="auto"/>
        <w:rPr>
          <w:rFonts w:ascii="Times New Roman" w:hAnsi="Times New Roman" w:cs="Times New Roman"/>
          <w:b/>
          <w:bCs/>
          <w:sz w:val="24"/>
          <w:szCs w:val="24"/>
        </w:rPr>
      </w:pPr>
    </w:p>
    <w:p w14:paraId="7475DBFB" w14:textId="77777777" w:rsidR="00E84253" w:rsidRDefault="00E84253" w:rsidP="001C424D">
      <w:pPr>
        <w:spacing w:line="276" w:lineRule="auto"/>
        <w:rPr>
          <w:rFonts w:ascii="Times New Roman" w:hAnsi="Times New Roman" w:cs="Times New Roman"/>
          <w:b/>
          <w:bCs/>
          <w:sz w:val="24"/>
          <w:szCs w:val="24"/>
        </w:rPr>
      </w:pPr>
    </w:p>
    <w:p w14:paraId="54BA69AE" w14:textId="77777777" w:rsidR="00E84253" w:rsidRDefault="00E84253" w:rsidP="001C424D">
      <w:pPr>
        <w:spacing w:line="276" w:lineRule="auto"/>
        <w:rPr>
          <w:rFonts w:ascii="Times New Roman" w:hAnsi="Times New Roman" w:cs="Times New Roman"/>
          <w:b/>
          <w:bCs/>
          <w:sz w:val="24"/>
          <w:szCs w:val="24"/>
        </w:rPr>
      </w:pPr>
    </w:p>
    <w:p w14:paraId="3B4279E8" w14:textId="77777777" w:rsidR="00E84253" w:rsidRDefault="00E84253" w:rsidP="001C424D">
      <w:pPr>
        <w:spacing w:line="276" w:lineRule="auto"/>
        <w:rPr>
          <w:rFonts w:ascii="Times New Roman" w:hAnsi="Times New Roman" w:cs="Times New Roman"/>
          <w:b/>
          <w:bCs/>
          <w:sz w:val="24"/>
          <w:szCs w:val="24"/>
        </w:rPr>
      </w:pPr>
    </w:p>
    <w:p w14:paraId="6BBFDBCE" w14:textId="77777777" w:rsidR="00E84253" w:rsidRDefault="00E84253" w:rsidP="001C424D">
      <w:pPr>
        <w:spacing w:line="276" w:lineRule="auto"/>
        <w:rPr>
          <w:rFonts w:ascii="Times New Roman" w:hAnsi="Times New Roman" w:cs="Times New Roman"/>
          <w:b/>
          <w:bCs/>
          <w:sz w:val="24"/>
          <w:szCs w:val="24"/>
        </w:rPr>
      </w:pPr>
    </w:p>
    <w:p w14:paraId="1F4802C1" w14:textId="77777777" w:rsidR="00E84253" w:rsidRDefault="00E84253" w:rsidP="001C424D">
      <w:pPr>
        <w:spacing w:line="276" w:lineRule="auto"/>
        <w:rPr>
          <w:rFonts w:ascii="Times New Roman" w:hAnsi="Times New Roman" w:cs="Times New Roman"/>
          <w:b/>
          <w:bCs/>
          <w:sz w:val="24"/>
          <w:szCs w:val="24"/>
        </w:rPr>
      </w:pPr>
    </w:p>
    <w:p w14:paraId="61F8F852" w14:textId="77777777" w:rsidR="00E84253" w:rsidRDefault="00E84253" w:rsidP="001C424D">
      <w:pPr>
        <w:spacing w:line="276" w:lineRule="auto"/>
        <w:rPr>
          <w:rFonts w:ascii="Times New Roman" w:hAnsi="Times New Roman" w:cs="Times New Roman"/>
          <w:b/>
          <w:bCs/>
          <w:sz w:val="24"/>
          <w:szCs w:val="24"/>
        </w:rPr>
      </w:pPr>
    </w:p>
    <w:p w14:paraId="76864D8E" w14:textId="77777777" w:rsidR="00E84253" w:rsidRDefault="00E84253" w:rsidP="001C424D">
      <w:pPr>
        <w:spacing w:line="276" w:lineRule="auto"/>
        <w:rPr>
          <w:rFonts w:ascii="Times New Roman" w:hAnsi="Times New Roman" w:cs="Times New Roman"/>
          <w:b/>
          <w:bCs/>
          <w:sz w:val="24"/>
          <w:szCs w:val="24"/>
        </w:rPr>
      </w:pPr>
    </w:p>
    <w:p w14:paraId="372F2EA6" w14:textId="77777777" w:rsidR="00E84253" w:rsidRDefault="00E84253" w:rsidP="001C424D">
      <w:pPr>
        <w:spacing w:line="276" w:lineRule="auto"/>
        <w:rPr>
          <w:rFonts w:ascii="Times New Roman" w:hAnsi="Times New Roman" w:cs="Times New Roman"/>
          <w:b/>
          <w:bCs/>
          <w:sz w:val="24"/>
          <w:szCs w:val="24"/>
        </w:rPr>
      </w:pPr>
    </w:p>
    <w:p w14:paraId="0C6CACBB" w14:textId="77777777" w:rsidR="00E84253" w:rsidRDefault="00E84253" w:rsidP="001C424D">
      <w:pPr>
        <w:spacing w:line="276" w:lineRule="auto"/>
        <w:rPr>
          <w:rFonts w:ascii="Times New Roman" w:hAnsi="Times New Roman" w:cs="Times New Roman"/>
          <w:b/>
          <w:bCs/>
          <w:sz w:val="24"/>
          <w:szCs w:val="24"/>
        </w:rPr>
      </w:pPr>
    </w:p>
    <w:p w14:paraId="45D4AF83" w14:textId="77777777" w:rsidR="00E84253" w:rsidRDefault="00E84253" w:rsidP="001C424D">
      <w:pPr>
        <w:spacing w:line="276" w:lineRule="auto"/>
        <w:rPr>
          <w:rFonts w:ascii="Times New Roman" w:hAnsi="Times New Roman" w:cs="Times New Roman"/>
          <w:b/>
          <w:bCs/>
          <w:sz w:val="24"/>
          <w:szCs w:val="24"/>
        </w:rPr>
      </w:pPr>
    </w:p>
    <w:p w14:paraId="32A16088" w14:textId="77777777" w:rsidR="00E84253" w:rsidRDefault="00E84253" w:rsidP="001C424D">
      <w:pPr>
        <w:spacing w:line="276" w:lineRule="auto"/>
        <w:rPr>
          <w:rFonts w:ascii="Times New Roman" w:hAnsi="Times New Roman" w:cs="Times New Roman"/>
          <w:b/>
          <w:bCs/>
          <w:sz w:val="24"/>
          <w:szCs w:val="24"/>
        </w:rPr>
      </w:pPr>
    </w:p>
    <w:p w14:paraId="0904EE8D" w14:textId="77777777" w:rsidR="00FE5876" w:rsidRDefault="00FE5876" w:rsidP="00E84253">
      <w:pPr>
        <w:pStyle w:val="Naslov1"/>
        <w:rPr>
          <w:rFonts w:ascii="Times New Roman" w:hAnsi="Times New Roman" w:cs="Times New Roman"/>
          <w:b/>
          <w:bCs/>
          <w:color w:val="auto"/>
          <w:sz w:val="26"/>
          <w:szCs w:val="26"/>
        </w:rPr>
        <w:sectPr w:rsidR="00FE5876" w:rsidSect="009A6C5D">
          <w:footerReference w:type="default" r:id="rId8"/>
          <w:pgSz w:w="11906" w:h="16838"/>
          <w:pgMar w:top="1417" w:right="1274" w:bottom="1418" w:left="1276" w:header="708" w:footer="708" w:gutter="0"/>
          <w:cols w:space="708"/>
          <w:docGrid w:linePitch="360"/>
        </w:sectPr>
      </w:pPr>
    </w:p>
    <w:p w14:paraId="5CB11100" w14:textId="76D17D1A" w:rsidR="00093321" w:rsidRPr="00E84253" w:rsidRDefault="00F102C5" w:rsidP="00E84253">
      <w:pPr>
        <w:pStyle w:val="Naslov1"/>
        <w:rPr>
          <w:rFonts w:ascii="Times New Roman" w:hAnsi="Times New Roman" w:cs="Times New Roman"/>
          <w:b/>
          <w:bCs/>
          <w:color w:val="auto"/>
          <w:sz w:val="26"/>
          <w:szCs w:val="26"/>
        </w:rPr>
      </w:pPr>
      <w:bookmarkStart w:id="0" w:name="_Toc193791875"/>
      <w:r>
        <w:rPr>
          <w:rFonts w:ascii="Times New Roman" w:hAnsi="Times New Roman" w:cs="Times New Roman"/>
          <w:b/>
          <w:bCs/>
          <w:color w:val="auto"/>
          <w:sz w:val="26"/>
          <w:szCs w:val="26"/>
        </w:rPr>
        <w:lastRenderedPageBreak/>
        <w:t xml:space="preserve">I. </w:t>
      </w:r>
      <w:r w:rsidR="00750864" w:rsidRPr="00E84253">
        <w:rPr>
          <w:rFonts w:ascii="Times New Roman" w:hAnsi="Times New Roman" w:cs="Times New Roman"/>
          <w:b/>
          <w:bCs/>
          <w:color w:val="auto"/>
          <w:sz w:val="26"/>
          <w:szCs w:val="26"/>
        </w:rPr>
        <w:t>ZAKONSKA OSNOVA</w:t>
      </w:r>
      <w:bookmarkEnd w:id="0"/>
    </w:p>
    <w:p w14:paraId="75206B64" w14:textId="77777777" w:rsidR="00750864" w:rsidRPr="001C424D" w:rsidRDefault="00750864" w:rsidP="001C424D">
      <w:pPr>
        <w:spacing w:line="276" w:lineRule="auto"/>
        <w:rPr>
          <w:rFonts w:ascii="Times New Roman" w:hAnsi="Times New Roman" w:cs="Times New Roman"/>
          <w:b/>
          <w:bCs/>
          <w:sz w:val="24"/>
          <w:szCs w:val="24"/>
        </w:rPr>
      </w:pPr>
    </w:p>
    <w:p w14:paraId="2D7B882C" w14:textId="6754976F" w:rsidR="00093321" w:rsidRPr="001C424D" w:rsidRDefault="00D27CE2" w:rsidP="001C424D">
      <w:pPr>
        <w:spacing w:line="276" w:lineRule="auto"/>
        <w:ind w:firstLine="708"/>
        <w:jc w:val="both"/>
        <w:rPr>
          <w:rFonts w:ascii="Times New Roman" w:hAnsi="Times New Roman" w:cs="Times New Roman"/>
          <w:sz w:val="24"/>
          <w:szCs w:val="24"/>
        </w:rPr>
      </w:pPr>
      <w:r w:rsidRPr="001C424D">
        <w:rPr>
          <w:rFonts w:ascii="Times New Roman" w:hAnsi="Times New Roman" w:cs="Times New Roman"/>
          <w:sz w:val="24"/>
          <w:szCs w:val="24"/>
        </w:rPr>
        <w:t xml:space="preserve">Temeljem odredbi članka </w:t>
      </w:r>
      <w:r w:rsidR="00A428C0" w:rsidRPr="001C424D">
        <w:rPr>
          <w:rFonts w:ascii="Times New Roman" w:hAnsi="Times New Roman" w:cs="Times New Roman"/>
          <w:sz w:val="24"/>
          <w:szCs w:val="24"/>
        </w:rPr>
        <w:t>86</w:t>
      </w:r>
      <w:r w:rsidRPr="001C424D">
        <w:rPr>
          <w:rFonts w:ascii="Times New Roman" w:hAnsi="Times New Roman" w:cs="Times New Roman"/>
          <w:sz w:val="24"/>
          <w:szCs w:val="24"/>
        </w:rPr>
        <w:t>.</w:t>
      </w:r>
      <w:r w:rsidR="00093321" w:rsidRPr="001C424D">
        <w:rPr>
          <w:rFonts w:ascii="Times New Roman" w:hAnsi="Times New Roman" w:cs="Times New Roman"/>
          <w:sz w:val="24"/>
          <w:szCs w:val="24"/>
        </w:rPr>
        <w:t xml:space="preserve"> Zakona o Proračunu („Narodne novine“ broj</w:t>
      </w:r>
      <w:r w:rsidR="00793A0E" w:rsidRPr="001C424D">
        <w:rPr>
          <w:rFonts w:ascii="Times New Roman" w:hAnsi="Times New Roman" w:cs="Times New Roman"/>
          <w:sz w:val="24"/>
          <w:szCs w:val="24"/>
        </w:rPr>
        <w:t xml:space="preserve"> 144</w:t>
      </w:r>
      <w:r w:rsidR="00A428C0" w:rsidRPr="001C424D">
        <w:rPr>
          <w:rFonts w:ascii="Times New Roman" w:hAnsi="Times New Roman" w:cs="Times New Roman"/>
          <w:sz w:val="24"/>
          <w:szCs w:val="24"/>
        </w:rPr>
        <w:t>/</w:t>
      </w:r>
      <w:r w:rsidR="00793A0E" w:rsidRPr="001C424D">
        <w:rPr>
          <w:rFonts w:ascii="Times New Roman" w:hAnsi="Times New Roman" w:cs="Times New Roman"/>
          <w:sz w:val="24"/>
          <w:szCs w:val="24"/>
        </w:rPr>
        <w:t>21</w:t>
      </w:r>
      <w:r w:rsidR="00093321" w:rsidRPr="001C424D">
        <w:rPr>
          <w:rFonts w:ascii="Times New Roman" w:hAnsi="Times New Roman" w:cs="Times New Roman"/>
          <w:sz w:val="24"/>
          <w:szCs w:val="24"/>
        </w:rPr>
        <w:t xml:space="preserve">), </w:t>
      </w:r>
      <w:r w:rsidRPr="001C424D">
        <w:rPr>
          <w:rFonts w:ascii="Times New Roman" w:hAnsi="Times New Roman" w:cs="Times New Roman"/>
          <w:sz w:val="24"/>
          <w:szCs w:val="24"/>
        </w:rPr>
        <w:t xml:space="preserve">ravnateljica podnosi Upravnom </w:t>
      </w:r>
      <w:r w:rsidR="00EE2632" w:rsidRPr="001C424D">
        <w:rPr>
          <w:rFonts w:ascii="Times New Roman" w:hAnsi="Times New Roman" w:cs="Times New Roman"/>
          <w:sz w:val="24"/>
          <w:szCs w:val="24"/>
        </w:rPr>
        <w:t>v</w:t>
      </w:r>
      <w:r w:rsidRPr="001C424D">
        <w:rPr>
          <w:rFonts w:ascii="Times New Roman" w:hAnsi="Times New Roman" w:cs="Times New Roman"/>
          <w:sz w:val="24"/>
          <w:szCs w:val="24"/>
        </w:rPr>
        <w:t xml:space="preserve">ijeću </w:t>
      </w:r>
      <w:r w:rsidR="0090383D" w:rsidRPr="001C424D">
        <w:rPr>
          <w:rFonts w:ascii="Times New Roman" w:hAnsi="Times New Roman" w:cs="Times New Roman"/>
          <w:sz w:val="24"/>
          <w:szCs w:val="24"/>
        </w:rPr>
        <w:t>D</w:t>
      </w:r>
      <w:r w:rsidRPr="001C424D">
        <w:rPr>
          <w:rFonts w:ascii="Times New Roman" w:hAnsi="Times New Roman" w:cs="Times New Roman"/>
          <w:sz w:val="24"/>
          <w:szCs w:val="24"/>
        </w:rPr>
        <w:t>ječjeg vrtića</w:t>
      </w:r>
      <w:r w:rsidR="0090383D" w:rsidRPr="001C424D">
        <w:rPr>
          <w:rFonts w:ascii="Times New Roman" w:hAnsi="Times New Roman" w:cs="Times New Roman"/>
          <w:sz w:val="24"/>
          <w:szCs w:val="24"/>
        </w:rPr>
        <w:t xml:space="preserve"> Žabac </w:t>
      </w:r>
      <w:r w:rsidR="00EE2632" w:rsidRPr="001C424D">
        <w:rPr>
          <w:rFonts w:ascii="Times New Roman" w:hAnsi="Times New Roman" w:cs="Times New Roman"/>
          <w:sz w:val="24"/>
          <w:szCs w:val="24"/>
        </w:rPr>
        <w:t>S</w:t>
      </w:r>
      <w:r w:rsidR="0090383D" w:rsidRPr="001C424D">
        <w:rPr>
          <w:rFonts w:ascii="Times New Roman" w:hAnsi="Times New Roman" w:cs="Times New Roman"/>
          <w:sz w:val="24"/>
          <w:szCs w:val="24"/>
        </w:rPr>
        <w:t>veti Ivan Žabno</w:t>
      </w:r>
      <w:r w:rsidRPr="001C424D">
        <w:rPr>
          <w:rFonts w:ascii="Times New Roman" w:hAnsi="Times New Roman" w:cs="Times New Roman"/>
          <w:sz w:val="24"/>
          <w:szCs w:val="24"/>
        </w:rPr>
        <w:t xml:space="preserve"> na donošenje </w:t>
      </w:r>
      <w:r w:rsidR="007056BA">
        <w:rPr>
          <w:rFonts w:ascii="Times New Roman" w:hAnsi="Times New Roman" w:cs="Times New Roman"/>
          <w:sz w:val="24"/>
          <w:szCs w:val="24"/>
        </w:rPr>
        <w:t>Polug</w:t>
      </w:r>
      <w:r w:rsidRPr="001C424D">
        <w:rPr>
          <w:rFonts w:ascii="Times New Roman" w:hAnsi="Times New Roman" w:cs="Times New Roman"/>
          <w:sz w:val="24"/>
          <w:szCs w:val="24"/>
        </w:rPr>
        <w:t xml:space="preserve">odišnji izvještaj o izvršenju </w:t>
      </w:r>
      <w:r w:rsidR="00EE2632" w:rsidRPr="001C424D">
        <w:rPr>
          <w:rFonts w:ascii="Times New Roman" w:hAnsi="Times New Roman" w:cs="Times New Roman"/>
          <w:sz w:val="24"/>
          <w:szCs w:val="24"/>
        </w:rPr>
        <w:t>financijskog plana Dječjeg vrtića Žabac Sveti Ivan Žabno za razdoblje od 01. siječnja 202</w:t>
      </w:r>
      <w:r w:rsidR="007056BA">
        <w:rPr>
          <w:rFonts w:ascii="Times New Roman" w:hAnsi="Times New Roman" w:cs="Times New Roman"/>
          <w:sz w:val="24"/>
          <w:szCs w:val="24"/>
        </w:rPr>
        <w:t>5</w:t>
      </w:r>
      <w:r w:rsidR="00EE2632" w:rsidRPr="001C424D">
        <w:rPr>
          <w:rFonts w:ascii="Times New Roman" w:hAnsi="Times New Roman" w:cs="Times New Roman"/>
          <w:sz w:val="24"/>
          <w:szCs w:val="24"/>
        </w:rPr>
        <w:t>. godine do 3</w:t>
      </w:r>
      <w:r w:rsidR="007056BA">
        <w:rPr>
          <w:rFonts w:ascii="Times New Roman" w:hAnsi="Times New Roman" w:cs="Times New Roman"/>
          <w:sz w:val="24"/>
          <w:szCs w:val="24"/>
        </w:rPr>
        <w:t>0</w:t>
      </w:r>
      <w:r w:rsidR="00EE2632" w:rsidRPr="001C424D">
        <w:rPr>
          <w:rFonts w:ascii="Times New Roman" w:hAnsi="Times New Roman" w:cs="Times New Roman"/>
          <w:sz w:val="24"/>
          <w:szCs w:val="24"/>
        </w:rPr>
        <w:t xml:space="preserve">. </w:t>
      </w:r>
      <w:r w:rsidR="007056BA">
        <w:rPr>
          <w:rFonts w:ascii="Times New Roman" w:hAnsi="Times New Roman" w:cs="Times New Roman"/>
          <w:sz w:val="24"/>
          <w:szCs w:val="24"/>
        </w:rPr>
        <w:t>lipnja 2025</w:t>
      </w:r>
      <w:r w:rsidR="00EE2632" w:rsidRPr="001C424D">
        <w:rPr>
          <w:rFonts w:ascii="Times New Roman" w:hAnsi="Times New Roman" w:cs="Times New Roman"/>
          <w:sz w:val="24"/>
          <w:szCs w:val="24"/>
        </w:rPr>
        <w:t>. godine</w:t>
      </w:r>
      <w:r w:rsidRPr="001C424D">
        <w:rPr>
          <w:rFonts w:ascii="Times New Roman" w:hAnsi="Times New Roman" w:cs="Times New Roman"/>
          <w:sz w:val="24"/>
          <w:szCs w:val="24"/>
        </w:rPr>
        <w:t xml:space="preserve"> do 31. </w:t>
      </w:r>
      <w:r w:rsidR="007056BA">
        <w:rPr>
          <w:rFonts w:ascii="Times New Roman" w:hAnsi="Times New Roman" w:cs="Times New Roman"/>
          <w:sz w:val="24"/>
          <w:szCs w:val="24"/>
        </w:rPr>
        <w:t>srpnja</w:t>
      </w:r>
      <w:r w:rsidRPr="001C424D">
        <w:rPr>
          <w:rFonts w:ascii="Times New Roman" w:hAnsi="Times New Roman" w:cs="Times New Roman"/>
          <w:sz w:val="24"/>
          <w:szCs w:val="24"/>
        </w:rPr>
        <w:t xml:space="preserve"> tekuće godine</w:t>
      </w:r>
      <w:r w:rsidR="00EE2632" w:rsidRPr="001C424D">
        <w:rPr>
          <w:rFonts w:ascii="Times New Roman" w:hAnsi="Times New Roman" w:cs="Times New Roman"/>
          <w:sz w:val="24"/>
          <w:szCs w:val="24"/>
        </w:rPr>
        <w:t>.</w:t>
      </w:r>
    </w:p>
    <w:p w14:paraId="63E0A20A" w14:textId="2F77A488" w:rsidR="00201656" w:rsidRPr="001C424D" w:rsidRDefault="00D27CE2" w:rsidP="001C424D">
      <w:pPr>
        <w:spacing w:line="276" w:lineRule="auto"/>
        <w:jc w:val="both"/>
        <w:rPr>
          <w:rFonts w:ascii="Times New Roman" w:hAnsi="Times New Roman" w:cs="Times New Roman"/>
          <w:sz w:val="24"/>
          <w:szCs w:val="24"/>
        </w:rPr>
      </w:pPr>
      <w:r w:rsidRPr="001C424D">
        <w:rPr>
          <w:rFonts w:ascii="Times New Roman" w:hAnsi="Times New Roman" w:cs="Times New Roman"/>
          <w:sz w:val="24"/>
          <w:szCs w:val="24"/>
        </w:rPr>
        <w:tab/>
      </w:r>
      <w:r w:rsidR="007056BA">
        <w:rPr>
          <w:rFonts w:ascii="Times New Roman" w:hAnsi="Times New Roman" w:cs="Times New Roman"/>
          <w:sz w:val="24"/>
          <w:szCs w:val="24"/>
        </w:rPr>
        <w:t>Polug</w:t>
      </w:r>
      <w:r w:rsidRPr="001C424D">
        <w:rPr>
          <w:rFonts w:ascii="Times New Roman" w:hAnsi="Times New Roman" w:cs="Times New Roman"/>
          <w:sz w:val="24"/>
          <w:szCs w:val="24"/>
        </w:rPr>
        <w:t xml:space="preserve">odišnji izvještaj o izvršenju </w:t>
      </w:r>
      <w:r w:rsidR="00EE2632" w:rsidRPr="001C424D">
        <w:rPr>
          <w:rFonts w:ascii="Times New Roman" w:hAnsi="Times New Roman" w:cs="Times New Roman"/>
          <w:sz w:val="24"/>
          <w:szCs w:val="24"/>
        </w:rPr>
        <w:t>Financijskog plana</w:t>
      </w:r>
      <w:r w:rsidRPr="001C424D">
        <w:rPr>
          <w:rFonts w:ascii="Times New Roman" w:hAnsi="Times New Roman" w:cs="Times New Roman"/>
          <w:sz w:val="24"/>
          <w:szCs w:val="24"/>
        </w:rPr>
        <w:t xml:space="preserve"> </w:t>
      </w:r>
      <w:r w:rsidR="003A6F5F" w:rsidRPr="001C424D">
        <w:rPr>
          <w:rFonts w:ascii="Times New Roman" w:hAnsi="Times New Roman" w:cs="Times New Roman"/>
          <w:sz w:val="24"/>
          <w:szCs w:val="24"/>
        </w:rPr>
        <w:t>D</w:t>
      </w:r>
      <w:r w:rsidRPr="001C424D">
        <w:rPr>
          <w:rFonts w:ascii="Times New Roman" w:hAnsi="Times New Roman" w:cs="Times New Roman"/>
          <w:sz w:val="24"/>
          <w:szCs w:val="24"/>
        </w:rPr>
        <w:t xml:space="preserve">ječjeg vrtića Žabac Sveti Ivan Žabno </w:t>
      </w:r>
      <w:r w:rsidR="0090383D" w:rsidRPr="001C424D">
        <w:rPr>
          <w:rFonts w:ascii="Times New Roman" w:hAnsi="Times New Roman" w:cs="Times New Roman"/>
          <w:sz w:val="24"/>
          <w:szCs w:val="24"/>
        </w:rPr>
        <w:t>za razdoblje od 01. siječnja do 3</w:t>
      </w:r>
      <w:r w:rsidR="007056BA">
        <w:rPr>
          <w:rFonts w:ascii="Times New Roman" w:hAnsi="Times New Roman" w:cs="Times New Roman"/>
          <w:sz w:val="24"/>
          <w:szCs w:val="24"/>
        </w:rPr>
        <w:t>0</w:t>
      </w:r>
      <w:r w:rsidR="0090383D" w:rsidRPr="001C424D">
        <w:rPr>
          <w:rFonts w:ascii="Times New Roman" w:hAnsi="Times New Roman" w:cs="Times New Roman"/>
          <w:sz w:val="24"/>
          <w:szCs w:val="24"/>
        </w:rPr>
        <w:t xml:space="preserve">. </w:t>
      </w:r>
      <w:r w:rsidR="007056BA">
        <w:rPr>
          <w:rFonts w:ascii="Times New Roman" w:hAnsi="Times New Roman" w:cs="Times New Roman"/>
          <w:sz w:val="24"/>
          <w:szCs w:val="24"/>
        </w:rPr>
        <w:t>lipnja 2025</w:t>
      </w:r>
      <w:r w:rsidR="0090383D" w:rsidRPr="001C424D">
        <w:rPr>
          <w:rFonts w:ascii="Times New Roman" w:hAnsi="Times New Roman" w:cs="Times New Roman"/>
          <w:sz w:val="24"/>
          <w:szCs w:val="24"/>
        </w:rPr>
        <w:t>.</w:t>
      </w:r>
      <w:r w:rsidR="00E00D3A" w:rsidRPr="001C424D">
        <w:rPr>
          <w:rFonts w:ascii="Times New Roman" w:hAnsi="Times New Roman" w:cs="Times New Roman"/>
          <w:sz w:val="24"/>
          <w:szCs w:val="24"/>
        </w:rPr>
        <w:t xml:space="preserve"> godinu izrađen je sukladno P</w:t>
      </w:r>
      <w:r w:rsidRPr="001C424D">
        <w:rPr>
          <w:rFonts w:ascii="Times New Roman" w:hAnsi="Times New Roman" w:cs="Times New Roman"/>
          <w:sz w:val="24"/>
          <w:szCs w:val="24"/>
        </w:rPr>
        <w:t>ravilniku o polugodišnjem i godišnjem izvještaju o izvršenju proračuna („Naro</w:t>
      </w:r>
      <w:r w:rsidR="00B17601" w:rsidRPr="001C424D">
        <w:rPr>
          <w:rFonts w:ascii="Times New Roman" w:hAnsi="Times New Roman" w:cs="Times New Roman"/>
          <w:sz w:val="24"/>
          <w:szCs w:val="24"/>
        </w:rPr>
        <w:t xml:space="preserve">dne novine“ broj </w:t>
      </w:r>
      <w:r w:rsidR="005C7A15" w:rsidRPr="001C424D">
        <w:rPr>
          <w:rFonts w:ascii="Times New Roman" w:hAnsi="Times New Roman" w:cs="Times New Roman"/>
          <w:sz w:val="24"/>
          <w:szCs w:val="24"/>
        </w:rPr>
        <w:t>85/23</w:t>
      </w:r>
      <w:r w:rsidR="0090383D" w:rsidRPr="001C424D">
        <w:rPr>
          <w:rFonts w:ascii="Times New Roman" w:hAnsi="Times New Roman" w:cs="Times New Roman"/>
          <w:sz w:val="24"/>
          <w:szCs w:val="24"/>
        </w:rPr>
        <w:t>.</w:t>
      </w:r>
      <w:r w:rsidRPr="001C424D">
        <w:rPr>
          <w:rFonts w:ascii="Times New Roman" w:hAnsi="Times New Roman" w:cs="Times New Roman"/>
          <w:sz w:val="24"/>
          <w:szCs w:val="24"/>
        </w:rPr>
        <w:t>)</w:t>
      </w:r>
      <w:r w:rsidR="00201656" w:rsidRPr="001C424D">
        <w:rPr>
          <w:rFonts w:ascii="Times New Roman" w:hAnsi="Times New Roman" w:cs="Times New Roman"/>
          <w:sz w:val="24"/>
          <w:szCs w:val="24"/>
        </w:rPr>
        <w:t xml:space="preserve">. </w:t>
      </w:r>
      <w:r w:rsidR="00AE6631">
        <w:rPr>
          <w:rFonts w:ascii="Times New Roman" w:hAnsi="Times New Roman" w:cs="Times New Roman"/>
          <w:sz w:val="24"/>
          <w:szCs w:val="24"/>
        </w:rPr>
        <w:t>Polug</w:t>
      </w:r>
      <w:r w:rsidR="00201656" w:rsidRPr="001C424D">
        <w:rPr>
          <w:rFonts w:ascii="Times New Roman" w:hAnsi="Times New Roman" w:cs="Times New Roman"/>
          <w:sz w:val="24"/>
          <w:szCs w:val="24"/>
        </w:rPr>
        <w:t xml:space="preserve">odišnji izvještaj o izvršenju </w:t>
      </w:r>
      <w:r w:rsidR="00EE2632" w:rsidRPr="001C424D">
        <w:rPr>
          <w:rFonts w:ascii="Times New Roman" w:hAnsi="Times New Roman" w:cs="Times New Roman"/>
          <w:sz w:val="24"/>
          <w:szCs w:val="24"/>
        </w:rPr>
        <w:t xml:space="preserve">financijskog plana </w:t>
      </w:r>
      <w:r w:rsidR="00201656" w:rsidRPr="001C424D">
        <w:rPr>
          <w:rFonts w:ascii="Times New Roman" w:hAnsi="Times New Roman" w:cs="Times New Roman"/>
          <w:sz w:val="24"/>
          <w:szCs w:val="24"/>
        </w:rPr>
        <w:t xml:space="preserve">sukladno Pravilniku sadrži: </w:t>
      </w:r>
    </w:p>
    <w:p w14:paraId="495709AA" w14:textId="54A4FE74" w:rsidR="00201656" w:rsidRPr="001C424D" w:rsidRDefault="00201656" w:rsidP="001C424D">
      <w:pPr>
        <w:pStyle w:val="Odlomakpopisa"/>
        <w:numPr>
          <w:ilvl w:val="0"/>
          <w:numId w:val="3"/>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Opći dio </w:t>
      </w:r>
      <w:r w:rsidR="00EE2632" w:rsidRPr="001C424D">
        <w:rPr>
          <w:rFonts w:ascii="Times New Roman" w:hAnsi="Times New Roman" w:cs="Times New Roman"/>
          <w:sz w:val="24"/>
          <w:szCs w:val="24"/>
        </w:rPr>
        <w:t>financijskog plan</w:t>
      </w:r>
      <w:r w:rsidRPr="001C424D">
        <w:rPr>
          <w:rFonts w:ascii="Times New Roman" w:hAnsi="Times New Roman" w:cs="Times New Roman"/>
          <w:sz w:val="24"/>
          <w:szCs w:val="24"/>
        </w:rPr>
        <w:t xml:space="preserve">a koji sadrži: </w:t>
      </w:r>
    </w:p>
    <w:p w14:paraId="06B23B16" w14:textId="56FDA36E" w:rsidR="00201656" w:rsidRPr="001C424D" w:rsidRDefault="00201656"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A. Račun prihoda i rashoda </w:t>
      </w:r>
    </w:p>
    <w:p w14:paraId="04665566" w14:textId="30D3A4FA" w:rsidR="004D3787" w:rsidRPr="001C424D" w:rsidRDefault="004D3787" w:rsidP="001C424D">
      <w:pPr>
        <w:pStyle w:val="Odlomakpopisa"/>
        <w:numPr>
          <w:ilvl w:val="0"/>
          <w:numId w:val="7"/>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Račun prihoda i rashoda iskazuje se u sljedećim tablicama: </w:t>
      </w:r>
    </w:p>
    <w:p w14:paraId="00BD0779" w14:textId="51C1EA25" w:rsidR="004D3787" w:rsidRPr="001C424D" w:rsidRDefault="004D3787"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Prihodi i rashodi prema ekonomskoj klasifikaciji, </w:t>
      </w:r>
    </w:p>
    <w:p w14:paraId="17406EB3" w14:textId="19810A0F" w:rsidR="004D3787" w:rsidRPr="001C424D" w:rsidRDefault="004D3787"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Prihodi i rashodi prema izvorima financiranja, </w:t>
      </w:r>
    </w:p>
    <w:p w14:paraId="066B9886" w14:textId="280AAB06" w:rsidR="004D3787" w:rsidRPr="001C424D" w:rsidRDefault="004D3787"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Rashodi prema funkcijskoj klasifikaciji</w:t>
      </w:r>
      <w:r w:rsidR="00E82DF4" w:rsidRPr="001C424D">
        <w:rPr>
          <w:rFonts w:ascii="Times New Roman" w:hAnsi="Times New Roman" w:cs="Times New Roman"/>
          <w:sz w:val="24"/>
          <w:szCs w:val="24"/>
        </w:rPr>
        <w:t>.</w:t>
      </w:r>
    </w:p>
    <w:p w14:paraId="0F20E37B" w14:textId="685EAC99" w:rsidR="00E82DF4" w:rsidRPr="001C424D" w:rsidRDefault="00201656" w:rsidP="001C424D">
      <w:pPr>
        <w:pStyle w:val="Odlomakpopisa"/>
        <w:numPr>
          <w:ilvl w:val="0"/>
          <w:numId w:val="3"/>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Posebni dio </w:t>
      </w:r>
      <w:r w:rsidR="00EE2632" w:rsidRPr="001C424D">
        <w:rPr>
          <w:rFonts w:ascii="Times New Roman" w:hAnsi="Times New Roman" w:cs="Times New Roman"/>
          <w:sz w:val="24"/>
          <w:szCs w:val="24"/>
        </w:rPr>
        <w:t>financijskog plana</w:t>
      </w:r>
      <w:r w:rsidRPr="001C424D">
        <w:rPr>
          <w:rFonts w:ascii="Times New Roman" w:hAnsi="Times New Roman" w:cs="Times New Roman"/>
          <w:sz w:val="24"/>
          <w:szCs w:val="24"/>
        </w:rPr>
        <w:t xml:space="preserve"> iskazuje se u sljedećim tablicama: </w:t>
      </w:r>
      <w:r w:rsidR="00E82DF4" w:rsidRPr="001C424D">
        <w:rPr>
          <w:rFonts w:ascii="Times New Roman" w:hAnsi="Times New Roman" w:cs="Times New Roman"/>
          <w:sz w:val="24"/>
          <w:szCs w:val="24"/>
        </w:rPr>
        <w:t xml:space="preserve"> </w:t>
      </w:r>
    </w:p>
    <w:p w14:paraId="4DCF5A05" w14:textId="669F1A87" w:rsidR="00211733" w:rsidRPr="001C424D" w:rsidRDefault="00E82DF4"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Izvršenje po programskoj klasifikaciji.</w:t>
      </w:r>
    </w:p>
    <w:p w14:paraId="6373A100" w14:textId="31D628C4" w:rsidR="00211733" w:rsidRPr="001C424D" w:rsidRDefault="00201656" w:rsidP="001C424D">
      <w:pPr>
        <w:pStyle w:val="Odlomakpopisa"/>
        <w:numPr>
          <w:ilvl w:val="0"/>
          <w:numId w:val="3"/>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Obrazloženje </w:t>
      </w:r>
      <w:r w:rsidR="00C15DB0" w:rsidRPr="001C424D">
        <w:rPr>
          <w:rFonts w:ascii="Times New Roman" w:hAnsi="Times New Roman" w:cs="Times New Roman"/>
          <w:sz w:val="24"/>
          <w:szCs w:val="24"/>
        </w:rPr>
        <w:t>polugodišnjeg izvještaja sadrži</w:t>
      </w:r>
      <w:r w:rsidR="00211733" w:rsidRPr="001C424D">
        <w:rPr>
          <w:rFonts w:ascii="Times New Roman" w:hAnsi="Times New Roman" w:cs="Times New Roman"/>
          <w:sz w:val="24"/>
          <w:szCs w:val="24"/>
        </w:rPr>
        <w:t xml:space="preserve">: </w:t>
      </w:r>
    </w:p>
    <w:p w14:paraId="67222FAA" w14:textId="74C5ECEC" w:rsidR="00211733" w:rsidRPr="001C424D" w:rsidRDefault="00C15DB0"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Obrazloženje općeg dijela izvještaja o izvršenju financijskog plana,</w:t>
      </w:r>
      <w:r w:rsidR="00211733" w:rsidRPr="001C424D">
        <w:rPr>
          <w:rFonts w:ascii="Times New Roman" w:hAnsi="Times New Roman" w:cs="Times New Roman"/>
          <w:sz w:val="24"/>
          <w:szCs w:val="24"/>
        </w:rPr>
        <w:t xml:space="preserve"> </w:t>
      </w:r>
    </w:p>
    <w:p w14:paraId="2924C6D8" w14:textId="67B8E2CE" w:rsidR="00211733" w:rsidRPr="001C424D" w:rsidRDefault="00C15DB0"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Obrazloženje posebnog dijela izvještaja o izvršenju financijskog plana</w:t>
      </w:r>
      <w:r w:rsidR="0014682F" w:rsidRPr="001C424D">
        <w:rPr>
          <w:rFonts w:ascii="Times New Roman" w:hAnsi="Times New Roman" w:cs="Times New Roman"/>
          <w:sz w:val="24"/>
          <w:szCs w:val="24"/>
        </w:rPr>
        <w:t>,</w:t>
      </w:r>
    </w:p>
    <w:p w14:paraId="60BC0139" w14:textId="114AEDC4" w:rsidR="00211733" w:rsidRPr="001C424D" w:rsidRDefault="00C15DB0"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Obrazloženje posebnih izvještaja o izvršenju financijskog plana. </w:t>
      </w:r>
    </w:p>
    <w:p w14:paraId="2099ECB2" w14:textId="4C1A1D6A" w:rsidR="00211733" w:rsidRPr="001C424D" w:rsidRDefault="00211733" w:rsidP="001C424D">
      <w:pPr>
        <w:spacing w:after="0" w:line="276" w:lineRule="auto"/>
        <w:jc w:val="both"/>
        <w:rPr>
          <w:rFonts w:ascii="Times New Roman" w:hAnsi="Times New Roman" w:cs="Times New Roman"/>
          <w:sz w:val="24"/>
          <w:szCs w:val="24"/>
        </w:rPr>
      </w:pPr>
    </w:p>
    <w:p w14:paraId="20E7408E" w14:textId="62A44147" w:rsidR="00211733" w:rsidRPr="001C424D" w:rsidRDefault="00211733" w:rsidP="001C424D">
      <w:pPr>
        <w:spacing w:after="0" w:line="276" w:lineRule="auto"/>
        <w:jc w:val="both"/>
        <w:rPr>
          <w:rFonts w:ascii="Times New Roman" w:hAnsi="Times New Roman" w:cs="Times New Roman"/>
          <w:sz w:val="24"/>
          <w:szCs w:val="24"/>
        </w:rPr>
      </w:pPr>
    </w:p>
    <w:p w14:paraId="52693BC0" w14:textId="77C4DA7A" w:rsidR="00211733" w:rsidRPr="001C424D" w:rsidRDefault="00211733" w:rsidP="001C424D">
      <w:pPr>
        <w:spacing w:after="0" w:line="276" w:lineRule="auto"/>
        <w:jc w:val="both"/>
        <w:rPr>
          <w:rFonts w:ascii="Times New Roman" w:hAnsi="Times New Roman" w:cs="Times New Roman"/>
          <w:sz w:val="24"/>
          <w:szCs w:val="24"/>
        </w:rPr>
      </w:pPr>
    </w:p>
    <w:p w14:paraId="55FE83F6" w14:textId="20196822" w:rsidR="00750864" w:rsidRPr="001C424D" w:rsidRDefault="00750864" w:rsidP="001C424D">
      <w:pPr>
        <w:spacing w:after="0" w:line="276" w:lineRule="auto"/>
        <w:jc w:val="both"/>
        <w:rPr>
          <w:rFonts w:ascii="Times New Roman" w:hAnsi="Times New Roman" w:cs="Times New Roman"/>
          <w:sz w:val="24"/>
          <w:szCs w:val="24"/>
        </w:rPr>
      </w:pPr>
    </w:p>
    <w:p w14:paraId="5D171137" w14:textId="77777777" w:rsidR="00C55065" w:rsidRPr="001C424D" w:rsidRDefault="00C55065" w:rsidP="001C424D">
      <w:pPr>
        <w:spacing w:after="0" w:line="276" w:lineRule="auto"/>
        <w:jc w:val="both"/>
        <w:rPr>
          <w:rFonts w:ascii="Times New Roman" w:hAnsi="Times New Roman" w:cs="Times New Roman"/>
          <w:sz w:val="24"/>
          <w:szCs w:val="24"/>
        </w:rPr>
      </w:pPr>
    </w:p>
    <w:p w14:paraId="74F4F018" w14:textId="77777777" w:rsidR="00B76DC5" w:rsidRPr="001C424D" w:rsidRDefault="00B76DC5" w:rsidP="001C424D">
      <w:pPr>
        <w:spacing w:after="0" w:line="276" w:lineRule="auto"/>
        <w:jc w:val="both"/>
        <w:rPr>
          <w:rFonts w:ascii="Times New Roman" w:hAnsi="Times New Roman" w:cs="Times New Roman"/>
          <w:sz w:val="24"/>
          <w:szCs w:val="24"/>
        </w:rPr>
      </w:pPr>
    </w:p>
    <w:p w14:paraId="1D177C36" w14:textId="77777777" w:rsidR="00B76DC5" w:rsidRPr="001C424D" w:rsidRDefault="00B76DC5" w:rsidP="001C424D">
      <w:pPr>
        <w:spacing w:after="0" w:line="276" w:lineRule="auto"/>
        <w:jc w:val="both"/>
        <w:rPr>
          <w:rFonts w:ascii="Times New Roman" w:hAnsi="Times New Roman" w:cs="Times New Roman"/>
          <w:sz w:val="24"/>
          <w:szCs w:val="24"/>
        </w:rPr>
      </w:pPr>
    </w:p>
    <w:p w14:paraId="3DA4D863" w14:textId="77777777" w:rsidR="00B76DC5" w:rsidRPr="001C424D" w:rsidRDefault="00B76DC5" w:rsidP="001C424D">
      <w:pPr>
        <w:spacing w:after="0" w:line="276" w:lineRule="auto"/>
        <w:jc w:val="both"/>
        <w:rPr>
          <w:rFonts w:ascii="Times New Roman" w:hAnsi="Times New Roman" w:cs="Times New Roman"/>
          <w:sz w:val="24"/>
          <w:szCs w:val="24"/>
        </w:rPr>
      </w:pPr>
    </w:p>
    <w:p w14:paraId="4FD535A2" w14:textId="77777777" w:rsidR="00B76DC5" w:rsidRPr="001C424D" w:rsidRDefault="00B76DC5" w:rsidP="001C424D">
      <w:pPr>
        <w:spacing w:after="0" w:line="276" w:lineRule="auto"/>
        <w:jc w:val="both"/>
        <w:rPr>
          <w:rFonts w:ascii="Times New Roman" w:hAnsi="Times New Roman" w:cs="Times New Roman"/>
          <w:sz w:val="24"/>
          <w:szCs w:val="24"/>
        </w:rPr>
      </w:pPr>
    </w:p>
    <w:p w14:paraId="1A1FA9AB" w14:textId="77777777" w:rsidR="00B76DC5" w:rsidRPr="001C424D" w:rsidRDefault="00B76DC5" w:rsidP="001C424D">
      <w:pPr>
        <w:spacing w:after="0" w:line="276" w:lineRule="auto"/>
        <w:jc w:val="both"/>
        <w:rPr>
          <w:rFonts w:ascii="Times New Roman" w:hAnsi="Times New Roman" w:cs="Times New Roman"/>
          <w:sz w:val="24"/>
          <w:szCs w:val="24"/>
        </w:rPr>
      </w:pPr>
    </w:p>
    <w:p w14:paraId="1174E3BF" w14:textId="2FE153E2" w:rsidR="00211733" w:rsidRPr="001C424D" w:rsidRDefault="00211733" w:rsidP="001C424D">
      <w:pPr>
        <w:spacing w:after="0" w:line="276" w:lineRule="auto"/>
        <w:jc w:val="both"/>
        <w:rPr>
          <w:rFonts w:ascii="Times New Roman" w:hAnsi="Times New Roman" w:cs="Times New Roman"/>
          <w:sz w:val="24"/>
          <w:szCs w:val="24"/>
        </w:rPr>
      </w:pPr>
    </w:p>
    <w:p w14:paraId="725BCC6E" w14:textId="77777777" w:rsidR="00B975D3" w:rsidRPr="001C424D" w:rsidRDefault="00B975D3" w:rsidP="001C424D">
      <w:pPr>
        <w:spacing w:after="0" w:line="276" w:lineRule="auto"/>
        <w:jc w:val="both"/>
        <w:rPr>
          <w:rFonts w:ascii="Times New Roman" w:hAnsi="Times New Roman" w:cs="Times New Roman"/>
          <w:sz w:val="24"/>
          <w:szCs w:val="24"/>
        </w:rPr>
      </w:pPr>
    </w:p>
    <w:p w14:paraId="28FCFAB4" w14:textId="77777777" w:rsidR="00C15DB0" w:rsidRPr="001C424D" w:rsidRDefault="00C15DB0" w:rsidP="001C424D">
      <w:pPr>
        <w:spacing w:after="0" w:line="276" w:lineRule="auto"/>
        <w:jc w:val="both"/>
        <w:rPr>
          <w:rFonts w:ascii="Times New Roman" w:hAnsi="Times New Roman" w:cs="Times New Roman"/>
          <w:sz w:val="24"/>
          <w:szCs w:val="24"/>
        </w:rPr>
      </w:pPr>
    </w:p>
    <w:p w14:paraId="5A4B4307" w14:textId="77777777" w:rsidR="00C15DB0" w:rsidRDefault="00C15DB0" w:rsidP="001C424D">
      <w:pPr>
        <w:spacing w:after="0" w:line="276" w:lineRule="auto"/>
        <w:jc w:val="both"/>
        <w:rPr>
          <w:rFonts w:ascii="Times New Roman" w:hAnsi="Times New Roman" w:cs="Times New Roman"/>
          <w:sz w:val="24"/>
          <w:szCs w:val="24"/>
        </w:rPr>
      </w:pPr>
    </w:p>
    <w:p w14:paraId="3C993A3D" w14:textId="77777777" w:rsidR="001C424D" w:rsidRDefault="001C424D" w:rsidP="001C424D">
      <w:pPr>
        <w:spacing w:after="0" w:line="276" w:lineRule="auto"/>
        <w:jc w:val="both"/>
        <w:rPr>
          <w:rFonts w:ascii="Times New Roman" w:hAnsi="Times New Roman" w:cs="Times New Roman"/>
          <w:sz w:val="24"/>
          <w:szCs w:val="24"/>
        </w:rPr>
      </w:pPr>
    </w:p>
    <w:p w14:paraId="30F29542" w14:textId="77777777" w:rsidR="001C424D" w:rsidRDefault="001C424D" w:rsidP="001C424D">
      <w:pPr>
        <w:spacing w:after="0" w:line="276" w:lineRule="auto"/>
        <w:jc w:val="both"/>
        <w:rPr>
          <w:rFonts w:ascii="Times New Roman" w:hAnsi="Times New Roman" w:cs="Times New Roman"/>
          <w:sz w:val="24"/>
          <w:szCs w:val="24"/>
        </w:rPr>
      </w:pPr>
    </w:p>
    <w:p w14:paraId="02179F12" w14:textId="77777777" w:rsidR="001C424D" w:rsidRDefault="001C424D" w:rsidP="001C424D">
      <w:pPr>
        <w:spacing w:after="0" w:line="276" w:lineRule="auto"/>
        <w:jc w:val="both"/>
        <w:rPr>
          <w:rFonts w:ascii="Times New Roman" w:hAnsi="Times New Roman" w:cs="Times New Roman"/>
          <w:sz w:val="24"/>
          <w:szCs w:val="24"/>
        </w:rPr>
      </w:pPr>
    </w:p>
    <w:p w14:paraId="6DAFDC06" w14:textId="77777777" w:rsidR="001C424D" w:rsidRDefault="001C424D" w:rsidP="001C424D">
      <w:pPr>
        <w:spacing w:after="0" w:line="276" w:lineRule="auto"/>
        <w:jc w:val="both"/>
        <w:rPr>
          <w:rFonts w:ascii="Times New Roman" w:hAnsi="Times New Roman" w:cs="Times New Roman"/>
          <w:sz w:val="24"/>
          <w:szCs w:val="24"/>
        </w:rPr>
      </w:pPr>
    </w:p>
    <w:p w14:paraId="14C0CE53" w14:textId="77777777" w:rsidR="001C424D" w:rsidRPr="001C424D" w:rsidRDefault="001C424D" w:rsidP="001C424D">
      <w:pPr>
        <w:spacing w:after="0" w:line="276" w:lineRule="auto"/>
        <w:jc w:val="both"/>
        <w:rPr>
          <w:rFonts w:ascii="Times New Roman" w:hAnsi="Times New Roman" w:cs="Times New Roman"/>
          <w:sz w:val="24"/>
          <w:szCs w:val="24"/>
        </w:rPr>
      </w:pPr>
    </w:p>
    <w:p w14:paraId="2B7A2703" w14:textId="5DB93ED6" w:rsidR="00211733" w:rsidRPr="00E84253" w:rsidRDefault="00F102C5" w:rsidP="00E84253">
      <w:pPr>
        <w:pStyle w:val="Naslov1"/>
        <w:rPr>
          <w:rFonts w:ascii="Times New Roman" w:hAnsi="Times New Roman" w:cs="Times New Roman"/>
          <w:b/>
          <w:bCs/>
          <w:color w:val="auto"/>
          <w:sz w:val="26"/>
          <w:szCs w:val="26"/>
        </w:rPr>
      </w:pPr>
      <w:bookmarkStart w:id="1" w:name="_Toc193791876"/>
      <w:r>
        <w:rPr>
          <w:rFonts w:ascii="Times New Roman" w:hAnsi="Times New Roman" w:cs="Times New Roman"/>
          <w:b/>
          <w:bCs/>
          <w:color w:val="auto"/>
          <w:sz w:val="26"/>
          <w:szCs w:val="26"/>
        </w:rPr>
        <w:lastRenderedPageBreak/>
        <w:t>I</w:t>
      </w:r>
      <w:r w:rsidR="005B303E" w:rsidRPr="00E84253">
        <w:rPr>
          <w:rFonts w:ascii="Times New Roman" w:hAnsi="Times New Roman" w:cs="Times New Roman"/>
          <w:b/>
          <w:bCs/>
          <w:color w:val="auto"/>
          <w:sz w:val="26"/>
          <w:szCs w:val="26"/>
        </w:rPr>
        <w:t xml:space="preserve">I. </w:t>
      </w:r>
      <w:r w:rsidR="001B0779" w:rsidRPr="00E84253">
        <w:rPr>
          <w:rFonts w:ascii="Times New Roman" w:hAnsi="Times New Roman" w:cs="Times New Roman"/>
          <w:b/>
          <w:bCs/>
          <w:color w:val="auto"/>
          <w:sz w:val="26"/>
          <w:szCs w:val="26"/>
        </w:rPr>
        <w:t>OPĆI DIO</w:t>
      </w:r>
      <w:bookmarkEnd w:id="1"/>
      <w:r w:rsidR="001B0779" w:rsidRPr="00E84253">
        <w:rPr>
          <w:rFonts w:ascii="Times New Roman" w:hAnsi="Times New Roman" w:cs="Times New Roman"/>
          <w:b/>
          <w:bCs/>
          <w:color w:val="auto"/>
          <w:sz w:val="26"/>
          <w:szCs w:val="26"/>
        </w:rPr>
        <w:t xml:space="preserve"> </w:t>
      </w:r>
    </w:p>
    <w:p w14:paraId="44CAE5E1" w14:textId="77777777" w:rsidR="001B0779" w:rsidRPr="001C424D" w:rsidRDefault="001B0779" w:rsidP="001C424D">
      <w:pPr>
        <w:spacing w:after="0" w:line="276" w:lineRule="auto"/>
        <w:jc w:val="both"/>
        <w:rPr>
          <w:rFonts w:ascii="Times New Roman" w:hAnsi="Times New Roman" w:cs="Times New Roman"/>
          <w:b/>
          <w:bCs/>
          <w:sz w:val="24"/>
          <w:szCs w:val="24"/>
        </w:rPr>
      </w:pPr>
    </w:p>
    <w:p w14:paraId="4B3A705D" w14:textId="5C91AFE3" w:rsidR="00211733" w:rsidRPr="001C424D" w:rsidRDefault="00211733"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Sažetak A. Računa prihoda i rashoda</w:t>
      </w:r>
    </w:p>
    <w:p w14:paraId="10CFC8A1" w14:textId="03195743" w:rsidR="00211733" w:rsidRPr="001C424D" w:rsidRDefault="00211733" w:rsidP="001C424D">
      <w:pPr>
        <w:spacing w:after="0" w:line="276" w:lineRule="auto"/>
        <w:ind w:firstLine="708"/>
        <w:jc w:val="both"/>
        <w:rPr>
          <w:rFonts w:ascii="Times New Roman" w:hAnsi="Times New Roman" w:cs="Times New Roman"/>
          <w:sz w:val="24"/>
          <w:szCs w:val="24"/>
        </w:rPr>
      </w:pPr>
      <w:r w:rsidRPr="001C424D">
        <w:rPr>
          <w:rFonts w:ascii="Times New Roman" w:hAnsi="Times New Roman" w:cs="Times New Roman"/>
          <w:sz w:val="24"/>
          <w:szCs w:val="24"/>
        </w:rPr>
        <w:t>Sažetak A. Računa prihoda i rashoda daje prikaz ukupnih prihoda i primitaka</w:t>
      </w:r>
      <w:r w:rsidR="00BC20DD" w:rsidRPr="001C424D">
        <w:rPr>
          <w:rFonts w:ascii="Times New Roman" w:hAnsi="Times New Roman" w:cs="Times New Roman"/>
          <w:sz w:val="24"/>
          <w:szCs w:val="24"/>
        </w:rPr>
        <w:t>, te rashoda i izdataka na razini ekonomske klasifikacije, kao i višak/manjak prihoda, gdje je u razdoblju od 01. siječnja do 3</w:t>
      </w:r>
      <w:r w:rsidR="0014332B">
        <w:rPr>
          <w:rFonts w:ascii="Times New Roman" w:hAnsi="Times New Roman" w:cs="Times New Roman"/>
          <w:sz w:val="24"/>
          <w:szCs w:val="24"/>
        </w:rPr>
        <w:t>0</w:t>
      </w:r>
      <w:r w:rsidR="00BC20DD" w:rsidRPr="001C424D">
        <w:rPr>
          <w:rFonts w:ascii="Times New Roman" w:hAnsi="Times New Roman" w:cs="Times New Roman"/>
          <w:sz w:val="24"/>
          <w:szCs w:val="24"/>
        </w:rPr>
        <w:t xml:space="preserve">. </w:t>
      </w:r>
      <w:r w:rsidR="0014332B">
        <w:rPr>
          <w:rFonts w:ascii="Times New Roman" w:hAnsi="Times New Roman" w:cs="Times New Roman"/>
          <w:sz w:val="24"/>
          <w:szCs w:val="24"/>
        </w:rPr>
        <w:t>lipnja</w:t>
      </w:r>
      <w:r w:rsidR="00D07BD0" w:rsidRPr="001C424D">
        <w:rPr>
          <w:rFonts w:ascii="Times New Roman" w:hAnsi="Times New Roman" w:cs="Times New Roman"/>
          <w:sz w:val="24"/>
          <w:szCs w:val="24"/>
        </w:rPr>
        <w:t xml:space="preserve"> </w:t>
      </w:r>
      <w:r w:rsidR="00BA712A" w:rsidRPr="001C424D">
        <w:rPr>
          <w:rFonts w:ascii="Times New Roman" w:hAnsi="Times New Roman" w:cs="Times New Roman"/>
          <w:sz w:val="24"/>
          <w:szCs w:val="24"/>
        </w:rPr>
        <w:t>202</w:t>
      </w:r>
      <w:r w:rsidR="0014332B">
        <w:rPr>
          <w:rFonts w:ascii="Times New Roman" w:hAnsi="Times New Roman" w:cs="Times New Roman"/>
          <w:sz w:val="24"/>
          <w:szCs w:val="24"/>
        </w:rPr>
        <w:t>5</w:t>
      </w:r>
      <w:r w:rsidR="00BC20DD" w:rsidRPr="001C424D">
        <w:rPr>
          <w:rFonts w:ascii="Times New Roman" w:hAnsi="Times New Roman" w:cs="Times New Roman"/>
          <w:sz w:val="24"/>
          <w:szCs w:val="24"/>
        </w:rPr>
        <w:t xml:space="preserve">. godine, ostvaren </w:t>
      </w:r>
      <w:r w:rsidR="00D76C39">
        <w:rPr>
          <w:rFonts w:ascii="Times New Roman" w:hAnsi="Times New Roman" w:cs="Times New Roman"/>
          <w:sz w:val="24"/>
          <w:szCs w:val="24"/>
        </w:rPr>
        <w:t xml:space="preserve">manjak </w:t>
      </w:r>
      <w:r w:rsidR="00BC20DD" w:rsidRPr="001C424D">
        <w:rPr>
          <w:rFonts w:ascii="Times New Roman" w:hAnsi="Times New Roman" w:cs="Times New Roman"/>
          <w:sz w:val="24"/>
          <w:szCs w:val="24"/>
        </w:rPr>
        <w:t xml:space="preserve">prihoda u iznosu od </w:t>
      </w:r>
      <w:r w:rsidR="0014332B">
        <w:rPr>
          <w:rFonts w:ascii="Times New Roman" w:hAnsi="Times New Roman" w:cs="Times New Roman"/>
          <w:sz w:val="24"/>
          <w:szCs w:val="24"/>
        </w:rPr>
        <w:t>2.138,67</w:t>
      </w:r>
      <w:r w:rsidR="00BA712A" w:rsidRPr="001C424D">
        <w:rPr>
          <w:rFonts w:ascii="Times New Roman" w:hAnsi="Times New Roman" w:cs="Times New Roman"/>
          <w:sz w:val="24"/>
          <w:szCs w:val="24"/>
        </w:rPr>
        <w:t xml:space="preserve"> </w:t>
      </w:r>
      <w:r w:rsidR="00D76C39">
        <w:rPr>
          <w:rFonts w:ascii="Times New Roman" w:hAnsi="Times New Roman" w:cs="Times New Roman"/>
          <w:sz w:val="24"/>
          <w:szCs w:val="24"/>
        </w:rPr>
        <w:t>EUR</w:t>
      </w:r>
      <w:r w:rsidR="00BC20DD" w:rsidRPr="001C424D">
        <w:rPr>
          <w:rFonts w:ascii="Times New Roman" w:hAnsi="Times New Roman" w:cs="Times New Roman"/>
          <w:sz w:val="24"/>
          <w:szCs w:val="24"/>
        </w:rPr>
        <w:t>.</w:t>
      </w:r>
    </w:p>
    <w:p w14:paraId="75A77BFD" w14:textId="09D60E0C" w:rsidR="00BC20DD" w:rsidRPr="001C424D" w:rsidRDefault="00BC20DD"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 xml:space="preserve"> </w:t>
      </w:r>
    </w:p>
    <w:p w14:paraId="19A131E2" w14:textId="3647919B" w:rsidR="00D47D38" w:rsidRPr="001C424D" w:rsidRDefault="00BC20DD"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Prihodi poslovanja</w:t>
      </w:r>
      <w:r w:rsidRPr="001C424D">
        <w:rPr>
          <w:rFonts w:ascii="Times New Roman" w:hAnsi="Times New Roman" w:cs="Times New Roman"/>
          <w:sz w:val="24"/>
          <w:szCs w:val="24"/>
        </w:rPr>
        <w:t xml:space="preserve"> </w:t>
      </w:r>
      <w:r w:rsidR="007D5F1B" w:rsidRPr="001C424D">
        <w:rPr>
          <w:rFonts w:ascii="Times New Roman" w:hAnsi="Times New Roman" w:cs="Times New Roman"/>
          <w:sz w:val="24"/>
          <w:szCs w:val="24"/>
        </w:rPr>
        <w:t xml:space="preserve">ostvareni su u iznosu od </w:t>
      </w:r>
      <w:r w:rsidR="0014332B">
        <w:rPr>
          <w:rFonts w:ascii="Times New Roman" w:hAnsi="Times New Roman" w:cs="Times New Roman"/>
          <w:sz w:val="24"/>
          <w:szCs w:val="24"/>
        </w:rPr>
        <w:t>247.913,61</w:t>
      </w:r>
      <w:r w:rsidR="00D76C39">
        <w:rPr>
          <w:rFonts w:ascii="Times New Roman" w:hAnsi="Times New Roman" w:cs="Times New Roman"/>
          <w:sz w:val="24"/>
          <w:szCs w:val="24"/>
        </w:rPr>
        <w:t xml:space="preserve"> EUR</w:t>
      </w:r>
      <w:r w:rsidR="00107B81" w:rsidRPr="001C424D">
        <w:rPr>
          <w:rFonts w:ascii="Times New Roman" w:hAnsi="Times New Roman" w:cs="Times New Roman"/>
          <w:sz w:val="24"/>
          <w:szCs w:val="24"/>
        </w:rPr>
        <w:t>.</w:t>
      </w:r>
      <w:r w:rsidR="00170295" w:rsidRPr="001C424D">
        <w:rPr>
          <w:rFonts w:ascii="Times New Roman" w:hAnsi="Times New Roman" w:cs="Times New Roman"/>
          <w:sz w:val="24"/>
          <w:szCs w:val="24"/>
        </w:rPr>
        <w:t xml:space="preserve"> </w:t>
      </w:r>
    </w:p>
    <w:p w14:paraId="6EFEEE11" w14:textId="7D792EBE" w:rsidR="00620F21" w:rsidRPr="00620F21" w:rsidRDefault="00620F21" w:rsidP="00620F21">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 xml:space="preserve">Pomoći iz inozemstva i od subjekata unutar općeg proračuna, </w:t>
      </w:r>
      <w:r w:rsidRPr="001C424D">
        <w:rPr>
          <w:rFonts w:ascii="Times New Roman" w:hAnsi="Times New Roman" w:cs="Times New Roman"/>
          <w:sz w:val="24"/>
          <w:szCs w:val="24"/>
        </w:rPr>
        <w:t>odnosno pomoći proračunskim korisnicima iz proračuna koji im nije nadležan</w:t>
      </w:r>
      <w:r>
        <w:rPr>
          <w:rFonts w:ascii="Times New Roman" w:hAnsi="Times New Roman" w:cs="Times New Roman"/>
          <w:sz w:val="24"/>
          <w:szCs w:val="24"/>
        </w:rPr>
        <w:t xml:space="preserve">. </w:t>
      </w:r>
      <w:r w:rsidRPr="00620F21">
        <w:rPr>
          <w:rFonts w:ascii="Times New Roman" w:hAnsi="Times New Roman" w:cs="Times New Roman"/>
          <w:sz w:val="24"/>
          <w:szCs w:val="24"/>
        </w:rPr>
        <w:t>Na ovoj stavci nalaze se uplate Ministarstva znanosti, obrazovanja i mladih namijenjena za sufinanciranje obveznog programa predškole za djecu predškolske dobi. Temeljem dopisa Ministarstva znanosti, obrazovanja i mladih (KLASA: 601-01/25-03/00384, URBROJ: 533-05-25-0001, od 16. lipnja 2025. godine), proslijeđena nam je Odluka o sufinanciranju programa javnih potreba u predškolskom odgoju i obrazovanju za prvi ciklus isplate sredstava u 2025. godini na temelju koje se priprema isplata sredstava za namjensko sufinanciranje programa javnih potreba. Pošto su se podaci prikupljali putem Digitalnog sustava za prikupljanje podataka za obračun javnih potreba, unos podataka bio je moguć do 06. svibnja 2025., te iz tog razloga za ovo izvještajno razdoblje nismo zaprimili sredstva.</w:t>
      </w:r>
    </w:p>
    <w:p w14:paraId="28B8FFB7" w14:textId="4500066D" w:rsidR="00620F21" w:rsidRPr="001C424D" w:rsidRDefault="00620F21" w:rsidP="00620F21">
      <w:pPr>
        <w:spacing w:after="0" w:line="276" w:lineRule="auto"/>
        <w:jc w:val="both"/>
        <w:rPr>
          <w:rFonts w:ascii="Times New Roman" w:hAnsi="Times New Roman" w:cs="Times New Roman"/>
          <w:sz w:val="24"/>
          <w:szCs w:val="24"/>
        </w:rPr>
      </w:pPr>
    </w:p>
    <w:p w14:paraId="2B395153" w14:textId="4BC78E4E" w:rsidR="0014332B" w:rsidRPr="0014332B" w:rsidRDefault="007D5F1B" w:rsidP="0014332B">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Prihodi od upravnih i administrativnih pristojbi, pristojbi po posebnim propisima i naknadama</w:t>
      </w:r>
      <w:r w:rsidR="006D0C40">
        <w:rPr>
          <w:rFonts w:ascii="Times New Roman" w:hAnsi="Times New Roman" w:cs="Times New Roman"/>
          <w:b/>
          <w:bCs/>
          <w:sz w:val="24"/>
          <w:szCs w:val="24"/>
        </w:rPr>
        <w:t xml:space="preserve">, </w:t>
      </w:r>
      <w:r w:rsidR="006D0C40">
        <w:rPr>
          <w:rFonts w:ascii="Times New Roman" w:hAnsi="Times New Roman" w:cs="Times New Roman"/>
          <w:sz w:val="24"/>
          <w:szCs w:val="24"/>
        </w:rPr>
        <w:t>odnosno prihodi ostvareni od plaćanja roditelja djece korisnika usluga Dječjeg vrtića Žabac Sveti Ivan Žabno o</w:t>
      </w:r>
      <w:r w:rsidRPr="001C424D">
        <w:rPr>
          <w:rFonts w:ascii="Times New Roman" w:hAnsi="Times New Roman" w:cs="Times New Roman"/>
          <w:sz w:val="24"/>
          <w:szCs w:val="24"/>
        </w:rPr>
        <w:t xml:space="preserve">stvareni su u iznosu od </w:t>
      </w:r>
      <w:r w:rsidR="0014332B">
        <w:rPr>
          <w:rFonts w:ascii="Times New Roman" w:hAnsi="Times New Roman" w:cs="Times New Roman"/>
          <w:sz w:val="24"/>
          <w:szCs w:val="24"/>
        </w:rPr>
        <w:t>55.929,40</w:t>
      </w:r>
      <w:r w:rsidR="00D76C39">
        <w:rPr>
          <w:rFonts w:ascii="Times New Roman" w:hAnsi="Times New Roman" w:cs="Times New Roman"/>
          <w:sz w:val="24"/>
          <w:szCs w:val="24"/>
        </w:rPr>
        <w:t xml:space="preserve"> EUR</w:t>
      </w:r>
      <w:r w:rsidR="0014332B">
        <w:rPr>
          <w:rFonts w:ascii="Times New Roman" w:hAnsi="Times New Roman" w:cs="Times New Roman"/>
          <w:sz w:val="24"/>
          <w:szCs w:val="24"/>
        </w:rPr>
        <w:t xml:space="preserve">. </w:t>
      </w:r>
      <w:r w:rsidR="0014332B" w:rsidRPr="0014332B">
        <w:rPr>
          <w:rFonts w:ascii="Times New Roman" w:hAnsi="Times New Roman" w:cs="Times New Roman"/>
          <w:sz w:val="24"/>
          <w:szCs w:val="24"/>
        </w:rPr>
        <w:t>Prihodi su u odnosu na prošlo izvještajno razdoblje povećani (indeks 135,7) iz razloga bolje naplate potraživanja kao i popunjenosti kapaciteta od 100%. Također veliki udio povećanja odnosi se na proširenje kapaciteta dječjeg vrtića, 01. siječnja 2025. godine proširili smo dječji vrtić za dvije odgojno obrazovne skupine jasličnog uzrasta.</w:t>
      </w:r>
    </w:p>
    <w:p w14:paraId="13E2EA5B" w14:textId="50F1B93D" w:rsidR="00D47D38" w:rsidRPr="001C424D" w:rsidRDefault="00D47D38" w:rsidP="001C424D">
      <w:pPr>
        <w:spacing w:after="0" w:line="276" w:lineRule="auto"/>
        <w:jc w:val="both"/>
        <w:rPr>
          <w:rFonts w:ascii="Times New Roman" w:hAnsi="Times New Roman" w:cs="Times New Roman"/>
          <w:sz w:val="24"/>
          <w:szCs w:val="24"/>
        </w:rPr>
      </w:pPr>
    </w:p>
    <w:p w14:paraId="17A07294" w14:textId="1BEFC67B" w:rsidR="00B654F9" w:rsidRPr="001C424D" w:rsidRDefault="00B654F9"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Prihodi iz nadležnog proračuna i od HZZO-a temeljem ugovornih obveza</w:t>
      </w:r>
      <w:r w:rsidRPr="001C424D">
        <w:rPr>
          <w:rFonts w:ascii="Times New Roman" w:hAnsi="Times New Roman" w:cs="Times New Roman"/>
          <w:sz w:val="24"/>
          <w:szCs w:val="24"/>
        </w:rPr>
        <w:t xml:space="preserve"> ostvareni su u iznosu od </w:t>
      </w:r>
      <w:r w:rsidR="00620F21">
        <w:rPr>
          <w:rFonts w:ascii="Times New Roman" w:hAnsi="Times New Roman" w:cs="Times New Roman"/>
          <w:sz w:val="24"/>
          <w:szCs w:val="24"/>
        </w:rPr>
        <w:t>19</w:t>
      </w:r>
      <w:r w:rsidR="00AE6631">
        <w:rPr>
          <w:rFonts w:ascii="Times New Roman" w:hAnsi="Times New Roman" w:cs="Times New Roman"/>
          <w:sz w:val="24"/>
          <w:szCs w:val="24"/>
        </w:rPr>
        <w:t>1</w:t>
      </w:r>
      <w:r w:rsidR="00620F21">
        <w:rPr>
          <w:rFonts w:ascii="Times New Roman" w:hAnsi="Times New Roman" w:cs="Times New Roman"/>
          <w:sz w:val="24"/>
          <w:szCs w:val="24"/>
        </w:rPr>
        <w:t>.984,21</w:t>
      </w:r>
      <w:r w:rsidR="006D0C40">
        <w:rPr>
          <w:rFonts w:ascii="Times New Roman" w:hAnsi="Times New Roman" w:cs="Times New Roman"/>
          <w:sz w:val="24"/>
          <w:szCs w:val="24"/>
        </w:rPr>
        <w:t xml:space="preserve"> EUR</w:t>
      </w:r>
      <w:r w:rsidR="00985111" w:rsidRPr="001C424D">
        <w:rPr>
          <w:rFonts w:ascii="Times New Roman" w:hAnsi="Times New Roman" w:cs="Times New Roman"/>
          <w:sz w:val="24"/>
          <w:szCs w:val="24"/>
        </w:rPr>
        <w:t>.</w:t>
      </w:r>
      <w:r w:rsidR="00107B81" w:rsidRPr="001C424D">
        <w:rPr>
          <w:rFonts w:ascii="Times New Roman" w:hAnsi="Times New Roman" w:cs="Times New Roman"/>
          <w:sz w:val="24"/>
          <w:szCs w:val="24"/>
        </w:rPr>
        <w:t xml:space="preserve"> </w:t>
      </w:r>
    </w:p>
    <w:p w14:paraId="0CAB976F" w14:textId="77777777" w:rsidR="00C55065" w:rsidRPr="001C424D" w:rsidRDefault="00C55065" w:rsidP="001C424D">
      <w:pPr>
        <w:spacing w:after="0" w:line="276" w:lineRule="auto"/>
        <w:jc w:val="both"/>
        <w:rPr>
          <w:rFonts w:ascii="Times New Roman" w:hAnsi="Times New Roman" w:cs="Times New Roman"/>
          <w:b/>
          <w:bCs/>
          <w:sz w:val="24"/>
          <w:szCs w:val="24"/>
        </w:rPr>
      </w:pPr>
    </w:p>
    <w:p w14:paraId="5B7F72BC" w14:textId="79762B0C" w:rsidR="00985111" w:rsidRPr="001C424D" w:rsidRDefault="00985111"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Rashodi poslovanja</w:t>
      </w:r>
      <w:r w:rsidRPr="001C424D">
        <w:rPr>
          <w:rFonts w:ascii="Times New Roman" w:hAnsi="Times New Roman" w:cs="Times New Roman"/>
          <w:sz w:val="24"/>
          <w:szCs w:val="24"/>
        </w:rPr>
        <w:t xml:space="preserve"> ostvareni su u iznosu od </w:t>
      </w:r>
      <w:r w:rsidR="006D0C40">
        <w:rPr>
          <w:rFonts w:ascii="Times New Roman" w:hAnsi="Times New Roman" w:cs="Times New Roman"/>
          <w:sz w:val="24"/>
          <w:szCs w:val="24"/>
        </w:rPr>
        <w:t>2</w:t>
      </w:r>
      <w:r w:rsidR="00620F21">
        <w:rPr>
          <w:rFonts w:ascii="Times New Roman" w:hAnsi="Times New Roman" w:cs="Times New Roman"/>
          <w:sz w:val="24"/>
          <w:szCs w:val="24"/>
        </w:rPr>
        <w:t xml:space="preserve">49.246,73 </w:t>
      </w:r>
      <w:r w:rsidR="006D0C40">
        <w:rPr>
          <w:rFonts w:ascii="Times New Roman" w:hAnsi="Times New Roman" w:cs="Times New Roman"/>
          <w:sz w:val="24"/>
          <w:szCs w:val="24"/>
        </w:rPr>
        <w:t>EUR</w:t>
      </w:r>
      <w:r w:rsidR="003B5782" w:rsidRPr="001C424D">
        <w:rPr>
          <w:rFonts w:ascii="Times New Roman" w:hAnsi="Times New Roman" w:cs="Times New Roman"/>
          <w:sz w:val="24"/>
          <w:szCs w:val="24"/>
        </w:rPr>
        <w:t>.</w:t>
      </w:r>
    </w:p>
    <w:p w14:paraId="12BCBBC1" w14:textId="455268E5" w:rsidR="00E2378A" w:rsidRPr="00E2378A" w:rsidRDefault="00985111" w:rsidP="00E2378A">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Rashodi za zaposlene</w:t>
      </w:r>
      <w:r w:rsidRPr="001C424D">
        <w:rPr>
          <w:rFonts w:ascii="Times New Roman" w:hAnsi="Times New Roman" w:cs="Times New Roman"/>
          <w:sz w:val="24"/>
          <w:szCs w:val="24"/>
        </w:rPr>
        <w:t xml:space="preserve"> </w:t>
      </w:r>
      <w:r w:rsidR="00F20F91" w:rsidRPr="001C424D">
        <w:rPr>
          <w:rFonts w:ascii="Times New Roman" w:hAnsi="Times New Roman" w:cs="Times New Roman"/>
          <w:sz w:val="24"/>
          <w:szCs w:val="24"/>
        </w:rPr>
        <w:t xml:space="preserve"> </w:t>
      </w:r>
      <w:r w:rsidR="00B975D3" w:rsidRPr="001C424D">
        <w:rPr>
          <w:rFonts w:ascii="Times New Roman" w:hAnsi="Times New Roman" w:cs="Times New Roman"/>
          <w:sz w:val="24"/>
          <w:szCs w:val="24"/>
        </w:rPr>
        <w:t xml:space="preserve">ostvareni su za </w:t>
      </w:r>
      <w:r w:rsidR="003B5782" w:rsidRPr="001C424D">
        <w:rPr>
          <w:rFonts w:ascii="Times New Roman" w:hAnsi="Times New Roman" w:cs="Times New Roman"/>
          <w:sz w:val="24"/>
          <w:szCs w:val="24"/>
        </w:rPr>
        <w:t>razdoblje od 01. siječnja do 3</w:t>
      </w:r>
      <w:r w:rsidR="00620F21">
        <w:rPr>
          <w:rFonts w:ascii="Times New Roman" w:hAnsi="Times New Roman" w:cs="Times New Roman"/>
          <w:sz w:val="24"/>
          <w:szCs w:val="24"/>
        </w:rPr>
        <w:t>0</w:t>
      </w:r>
      <w:r w:rsidR="003B5782" w:rsidRPr="001C424D">
        <w:rPr>
          <w:rFonts w:ascii="Times New Roman" w:hAnsi="Times New Roman" w:cs="Times New Roman"/>
          <w:sz w:val="24"/>
          <w:szCs w:val="24"/>
        </w:rPr>
        <w:t xml:space="preserve">. </w:t>
      </w:r>
      <w:r w:rsidR="00620F21">
        <w:rPr>
          <w:rFonts w:ascii="Times New Roman" w:hAnsi="Times New Roman" w:cs="Times New Roman"/>
          <w:sz w:val="24"/>
          <w:szCs w:val="24"/>
        </w:rPr>
        <w:t>lipnja</w:t>
      </w:r>
      <w:r w:rsidR="003B5782" w:rsidRPr="001C424D">
        <w:rPr>
          <w:rFonts w:ascii="Times New Roman" w:hAnsi="Times New Roman" w:cs="Times New Roman"/>
          <w:sz w:val="24"/>
          <w:szCs w:val="24"/>
        </w:rPr>
        <w:t xml:space="preserve"> 202</w:t>
      </w:r>
      <w:r w:rsidR="00620F21">
        <w:rPr>
          <w:rFonts w:ascii="Times New Roman" w:hAnsi="Times New Roman" w:cs="Times New Roman"/>
          <w:sz w:val="24"/>
          <w:szCs w:val="24"/>
        </w:rPr>
        <w:t>5</w:t>
      </w:r>
      <w:r w:rsidR="003B5782" w:rsidRPr="001C424D">
        <w:rPr>
          <w:rFonts w:ascii="Times New Roman" w:hAnsi="Times New Roman" w:cs="Times New Roman"/>
          <w:sz w:val="24"/>
          <w:szCs w:val="24"/>
        </w:rPr>
        <w:t>.</w:t>
      </w:r>
      <w:r w:rsidR="00B975D3" w:rsidRPr="001C424D">
        <w:rPr>
          <w:rFonts w:ascii="Times New Roman" w:hAnsi="Times New Roman" w:cs="Times New Roman"/>
          <w:sz w:val="24"/>
          <w:szCs w:val="24"/>
        </w:rPr>
        <w:t xml:space="preserve"> godin</w:t>
      </w:r>
      <w:r w:rsidR="003B5782" w:rsidRPr="001C424D">
        <w:rPr>
          <w:rFonts w:ascii="Times New Roman" w:hAnsi="Times New Roman" w:cs="Times New Roman"/>
          <w:sz w:val="24"/>
          <w:szCs w:val="24"/>
        </w:rPr>
        <w:t>e</w:t>
      </w:r>
      <w:r w:rsidR="00B975D3" w:rsidRPr="001C424D">
        <w:rPr>
          <w:rFonts w:ascii="Times New Roman" w:hAnsi="Times New Roman" w:cs="Times New Roman"/>
          <w:sz w:val="24"/>
          <w:szCs w:val="24"/>
        </w:rPr>
        <w:t xml:space="preserve"> </w:t>
      </w:r>
      <w:r w:rsidR="003B5782" w:rsidRPr="001C424D">
        <w:rPr>
          <w:rFonts w:ascii="Times New Roman" w:hAnsi="Times New Roman" w:cs="Times New Roman"/>
          <w:sz w:val="24"/>
          <w:szCs w:val="24"/>
        </w:rPr>
        <w:t xml:space="preserve">u iznosu od </w:t>
      </w:r>
      <w:r w:rsidR="00620F21">
        <w:rPr>
          <w:rFonts w:ascii="Times New Roman" w:hAnsi="Times New Roman" w:cs="Times New Roman"/>
          <w:sz w:val="24"/>
          <w:szCs w:val="24"/>
        </w:rPr>
        <w:t>204.567,57</w:t>
      </w:r>
      <w:r w:rsidR="00EB053F" w:rsidRPr="001C424D">
        <w:rPr>
          <w:rFonts w:ascii="Times New Roman" w:hAnsi="Times New Roman" w:cs="Times New Roman"/>
          <w:sz w:val="24"/>
          <w:szCs w:val="24"/>
        </w:rPr>
        <w:t xml:space="preserve"> </w:t>
      </w:r>
      <w:r w:rsidR="006D0C40">
        <w:rPr>
          <w:rFonts w:ascii="Times New Roman" w:hAnsi="Times New Roman" w:cs="Times New Roman"/>
          <w:sz w:val="24"/>
          <w:szCs w:val="24"/>
        </w:rPr>
        <w:t>EUR</w:t>
      </w:r>
      <w:r w:rsidR="00620F21">
        <w:rPr>
          <w:rFonts w:ascii="Times New Roman" w:hAnsi="Times New Roman" w:cs="Times New Roman"/>
          <w:sz w:val="24"/>
          <w:szCs w:val="24"/>
        </w:rPr>
        <w:t xml:space="preserve">. </w:t>
      </w:r>
      <w:r w:rsidR="00B975D3" w:rsidRPr="001C424D">
        <w:rPr>
          <w:rFonts w:ascii="Times New Roman" w:hAnsi="Times New Roman" w:cs="Times New Roman"/>
          <w:sz w:val="24"/>
          <w:szCs w:val="24"/>
        </w:rPr>
        <w:t xml:space="preserve">Rashodi za zaposlene obuhvaćaju bruto plaće koje su ostvarene u iznosu od </w:t>
      </w:r>
      <w:r w:rsidR="00620F21">
        <w:rPr>
          <w:rFonts w:ascii="Times New Roman" w:hAnsi="Times New Roman" w:cs="Times New Roman"/>
          <w:sz w:val="24"/>
          <w:szCs w:val="24"/>
        </w:rPr>
        <w:t xml:space="preserve">171.448,54 </w:t>
      </w:r>
      <w:r w:rsidR="006D0C40">
        <w:rPr>
          <w:rFonts w:ascii="Times New Roman" w:hAnsi="Times New Roman" w:cs="Times New Roman"/>
          <w:sz w:val="24"/>
          <w:szCs w:val="24"/>
        </w:rPr>
        <w:t>EUR</w:t>
      </w:r>
      <w:r w:rsidR="00B975D3" w:rsidRPr="001C424D">
        <w:rPr>
          <w:rFonts w:ascii="Times New Roman" w:hAnsi="Times New Roman" w:cs="Times New Roman"/>
          <w:sz w:val="24"/>
          <w:szCs w:val="24"/>
        </w:rPr>
        <w:t xml:space="preserve">, </w:t>
      </w:r>
      <w:r w:rsidR="00620F21" w:rsidRPr="00620F21">
        <w:rPr>
          <w:rFonts w:ascii="Times New Roman" w:eastAsia="Times New Roman" w:hAnsi="Times New Roman" w:cs="Times New Roman"/>
          <w:sz w:val="24"/>
          <w:szCs w:val="24"/>
          <w:lang w:eastAsia="hr-HR"/>
        </w:rPr>
        <w:t>što prikazuje porast za 83.497,40 EUR više od istog razdoblja prošle 2024. godine. Troškovi plaće za redovan rad, u odnosu na prošlo izvještajno razdoblje povećani su temeljem Odluke Općinskog vijeća Općine Sveti Ivan Žabno, Odluka o visini osnovice za obračun plaća radnika u Dječjem vrtiću Žabac Sveti Ivan Žabno (KLASA: 120-01/24-02/02, URBROJ: 2137-19-02/01-24-1 od 14. kolovoza 2024. godine), uslijed koje su određeni novi koeficijenti za obračun plaće temeljem Odluke o izmjeni Odluke o načinu utvrđivanja osnovne plaće radnika Dječjeg vrtića Žabac Sveti Ivan Žabno (KLASA: 120-01/24-02/02, URBROJ: 2137-19-02/1-24-1, od 10. rujna 2024. godine). Također smo u prošlom razdoblju imali 13 zaposlenika, dok ove godine broj zaposlenih iznosi 19</w:t>
      </w:r>
      <w:r w:rsidR="00620F21">
        <w:rPr>
          <w:rFonts w:ascii="Times New Roman" w:hAnsi="Times New Roman" w:cs="Times New Roman"/>
          <w:sz w:val="24"/>
          <w:szCs w:val="24"/>
        </w:rPr>
        <w:t xml:space="preserve">. </w:t>
      </w:r>
      <w:r w:rsidR="00E2378A">
        <w:rPr>
          <w:rFonts w:ascii="Times New Roman" w:hAnsi="Times New Roman" w:cs="Times New Roman"/>
          <w:sz w:val="24"/>
          <w:szCs w:val="24"/>
        </w:rPr>
        <w:t>Obuhvaćaju doprinose n</w:t>
      </w:r>
      <w:r w:rsidR="00B975D3" w:rsidRPr="001C424D">
        <w:rPr>
          <w:rFonts w:ascii="Times New Roman" w:hAnsi="Times New Roman" w:cs="Times New Roman"/>
          <w:sz w:val="24"/>
          <w:szCs w:val="24"/>
        </w:rPr>
        <w:t>a plaću</w:t>
      </w:r>
      <w:r w:rsidR="00E2378A">
        <w:rPr>
          <w:rFonts w:ascii="Times New Roman" w:hAnsi="Times New Roman" w:cs="Times New Roman"/>
          <w:sz w:val="24"/>
          <w:szCs w:val="24"/>
        </w:rPr>
        <w:t xml:space="preserve">, </w:t>
      </w:r>
      <w:r w:rsidR="00E2378A" w:rsidRPr="00620F21">
        <w:rPr>
          <w:rFonts w:ascii="Times New Roman" w:hAnsi="Times New Roman" w:cs="Times New Roman"/>
          <w:sz w:val="24"/>
          <w:szCs w:val="24"/>
        </w:rPr>
        <w:t>odnosno doprinos</w:t>
      </w:r>
      <w:r w:rsidR="00E2378A">
        <w:rPr>
          <w:rFonts w:ascii="Times New Roman" w:hAnsi="Times New Roman" w:cs="Times New Roman"/>
          <w:sz w:val="24"/>
          <w:szCs w:val="24"/>
        </w:rPr>
        <w:t>e</w:t>
      </w:r>
      <w:r w:rsidR="00E2378A" w:rsidRPr="00620F21">
        <w:rPr>
          <w:rFonts w:ascii="Times New Roman" w:hAnsi="Times New Roman" w:cs="Times New Roman"/>
          <w:sz w:val="24"/>
          <w:szCs w:val="24"/>
        </w:rPr>
        <w:t xml:space="preserve"> za obvezno zdravstveno osiguranje </w:t>
      </w:r>
      <w:r w:rsidR="00E2378A">
        <w:rPr>
          <w:rFonts w:ascii="Times New Roman" w:hAnsi="Times New Roman" w:cs="Times New Roman"/>
          <w:sz w:val="24"/>
          <w:szCs w:val="24"/>
        </w:rPr>
        <w:t xml:space="preserve">koji su </w:t>
      </w:r>
      <w:r w:rsidR="00E2378A" w:rsidRPr="00620F21">
        <w:rPr>
          <w:rFonts w:ascii="Times New Roman" w:hAnsi="Times New Roman" w:cs="Times New Roman"/>
          <w:sz w:val="24"/>
          <w:szCs w:val="24"/>
        </w:rPr>
        <w:t xml:space="preserve">realizirani </w:t>
      </w:r>
      <w:r w:rsidR="00E2378A">
        <w:rPr>
          <w:rFonts w:ascii="Times New Roman" w:hAnsi="Times New Roman" w:cs="Times New Roman"/>
          <w:sz w:val="24"/>
          <w:szCs w:val="24"/>
        </w:rPr>
        <w:t>u</w:t>
      </w:r>
      <w:r w:rsidR="00E2378A" w:rsidRPr="00620F21">
        <w:rPr>
          <w:rFonts w:ascii="Times New Roman" w:hAnsi="Times New Roman" w:cs="Times New Roman"/>
          <w:sz w:val="24"/>
          <w:szCs w:val="24"/>
        </w:rPr>
        <w:t xml:space="preserve"> iznosu od 28.289,03 EUR</w:t>
      </w:r>
      <w:r w:rsidR="00B975D3" w:rsidRPr="001C424D">
        <w:rPr>
          <w:rFonts w:ascii="Times New Roman" w:hAnsi="Times New Roman" w:cs="Times New Roman"/>
          <w:sz w:val="24"/>
          <w:szCs w:val="24"/>
        </w:rPr>
        <w:t xml:space="preserve"> i ostale </w:t>
      </w:r>
      <w:r w:rsidR="00F20F91" w:rsidRPr="001C424D">
        <w:rPr>
          <w:rFonts w:ascii="Times New Roman" w:hAnsi="Times New Roman" w:cs="Times New Roman"/>
          <w:sz w:val="24"/>
          <w:szCs w:val="24"/>
        </w:rPr>
        <w:t>rashode za zaposlene</w:t>
      </w:r>
      <w:r w:rsidR="00B079A4" w:rsidRPr="001C424D">
        <w:rPr>
          <w:rFonts w:ascii="Times New Roman" w:hAnsi="Times New Roman" w:cs="Times New Roman"/>
          <w:sz w:val="24"/>
          <w:szCs w:val="24"/>
        </w:rPr>
        <w:t xml:space="preserve"> u iznosu od </w:t>
      </w:r>
      <w:r w:rsidR="00E2378A">
        <w:rPr>
          <w:rFonts w:ascii="Times New Roman" w:hAnsi="Times New Roman" w:cs="Times New Roman"/>
          <w:sz w:val="24"/>
          <w:szCs w:val="24"/>
        </w:rPr>
        <w:t>4.830,00</w:t>
      </w:r>
      <w:r w:rsidR="008756DD">
        <w:rPr>
          <w:rFonts w:ascii="Times New Roman" w:hAnsi="Times New Roman" w:cs="Times New Roman"/>
          <w:sz w:val="24"/>
          <w:szCs w:val="24"/>
        </w:rPr>
        <w:t xml:space="preserve"> EUR</w:t>
      </w:r>
      <w:r w:rsidR="00765B65" w:rsidRPr="001C424D">
        <w:rPr>
          <w:rFonts w:ascii="Times New Roman" w:hAnsi="Times New Roman" w:cs="Times New Roman"/>
          <w:sz w:val="24"/>
          <w:szCs w:val="24"/>
        </w:rPr>
        <w:t xml:space="preserve"> koji obuhvaćaju isplatu prigodnih nagrada djelatnicima </w:t>
      </w:r>
    </w:p>
    <w:p w14:paraId="476CCB1A" w14:textId="64FD5A13" w:rsidR="00E2378A" w:rsidRPr="00E2378A" w:rsidRDefault="00E2378A" w:rsidP="00E2378A">
      <w:pPr>
        <w:spacing w:after="0" w:line="276" w:lineRule="auto"/>
        <w:jc w:val="both"/>
        <w:rPr>
          <w:rFonts w:ascii="Times New Roman" w:hAnsi="Times New Roman" w:cs="Times New Roman"/>
          <w:sz w:val="24"/>
          <w:szCs w:val="24"/>
        </w:rPr>
      </w:pPr>
      <w:r w:rsidRPr="00E2378A">
        <w:rPr>
          <w:rFonts w:ascii="Times New Roman" w:hAnsi="Times New Roman" w:cs="Times New Roman"/>
          <w:sz w:val="24"/>
          <w:szCs w:val="24"/>
        </w:rPr>
        <w:lastRenderedPageBreak/>
        <w:t xml:space="preserve"> (uskrsnica (ukupni iznos isplate 2.490,00 EUR i naknada za godišnji odmor (ukupni iznos isplate 2.340,00 EUR). Porast se odnosi uz veći broj zaposlenika, na činjenicu da se je u prošlom izvještajnom razdoblju isplata naknade za godišnji odmor vršila u mjesecu srpnju.</w:t>
      </w:r>
    </w:p>
    <w:p w14:paraId="44FD690A" w14:textId="77777777" w:rsidR="00E2378A" w:rsidRDefault="00E2378A" w:rsidP="00620F21">
      <w:pPr>
        <w:spacing w:after="0" w:line="276" w:lineRule="auto"/>
        <w:jc w:val="both"/>
        <w:rPr>
          <w:rFonts w:ascii="Times New Roman" w:hAnsi="Times New Roman" w:cs="Times New Roman"/>
          <w:sz w:val="24"/>
          <w:szCs w:val="24"/>
        </w:rPr>
      </w:pPr>
    </w:p>
    <w:p w14:paraId="43769586" w14:textId="2049632A" w:rsidR="00F050E7" w:rsidRDefault="00985111"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Materijalni rashodi</w:t>
      </w:r>
      <w:r w:rsidR="00B975D3" w:rsidRPr="001C424D">
        <w:rPr>
          <w:rFonts w:ascii="Times New Roman" w:hAnsi="Times New Roman" w:cs="Times New Roman"/>
          <w:b/>
          <w:bCs/>
          <w:sz w:val="24"/>
          <w:szCs w:val="24"/>
        </w:rPr>
        <w:t xml:space="preserve"> </w:t>
      </w:r>
      <w:r w:rsidR="00B975D3" w:rsidRPr="001C424D">
        <w:rPr>
          <w:rFonts w:ascii="Times New Roman" w:hAnsi="Times New Roman" w:cs="Times New Roman"/>
          <w:sz w:val="24"/>
          <w:szCs w:val="24"/>
        </w:rPr>
        <w:t xml:space="preserve">ostvareni su za </w:t>
      </w:r>
      <w:r w:rsidR="003D5A4F" w:rsidRPr="001C424D">
        <w:rPr>
          <w:rFonts w:ascii="Times New Roman" w:hAnsi="Times New Roman" w:cs="Times New Roman"/>
          <w:sz w:val="24"/>
          <w:szCs w:val="24"/>
        </w:rPr>
        <w:t>razdoblje od 01. siječnja do 3</w:t>
      </w:r>
      <w:r w:rsidR="00E2378A">
        <w:rPr>
          <w:rFonts w:ascii="Times New Roman" w:hAnsi="Times New Roman" w:cs="Times New Roman"/>
          <w:sz w:val="24"/>
          <w:szCs w:val="24"/>
        </w:rPr>
        <w:t>0</w:t>
      </w:r>
      <w:r w:rsidR="003D5A4F" w:rsidRPr="001C424D">
        <w:rPr>
          <w:rFonts w:ascii="Times New Roman" w:hAnsi="Times New Roman" w:cs="Times New Roman"/>
          <w:sz w:val="24"/>
          <w:szCs w:val="24"/>
        </w:rPr>
        <w:t xml:space="preserve">. </w:t>
      </w:r>
      <w:r w:rsidR="00E2378A">
        <w:rPr>
          <w:rFonts w:ascii="Times New Roman" w:hAnsi="Times New Roman" w:cs="Times New Roman"/>
          <w:sz w:val="24"/>
          <w:szCs w:val="24"/>
        </w:rPr>
        <w:t>lipnja</w:t>
      </w:r>
      <w:r w:rsidR="003D5A4F" w:rsidRPr="001C424D">
        <w:rPr>
          <w:rFonts w:ascii="Times New Roman" w:hAnsi="Times New Roman" w:cs="Times New Roman"/>
          <w:sz w:val="24"/>
          <w:szCs w:val="24"/>
        </w:rPr>
        <w:t xml:space="preserve"> 202</w:t>
      </w:r>
      <w:r w:rsidR="00E2378A">
        <w:rPr>
          <w:rFonts w:ascii="Times New Roman" w:hAnsi="Times New Roman" w:cs="Times New Roman"/>
          <w:sz w:val="24"/>
          <w:szCs w:val="24"/>
        </w:rPr>
        <w:t>5</w:t>
      </w:r>
      <w:r w:rsidR="003D5A4F" w:rsidRPr="001C424D">
        <w:rPr>
          <w:rFonts w:ascii="Times New Roman" w:hAnsi="Times New Roman" w:cs="Times New Roman"/>
          <w:sz w:val="24"/>
          <w:szCs w:val="24"/>
        </w:rPr>
        <w:t>.</w:t>
      </w:r>
      <w:r w:rsidR="00B975D3" w:rsidRPr="001C424D">
        <w:rPr>
          <w:rFonts w:ascii="Times New Roman" w:hAnsi="Times New Roman" w:cs="Times New Roman"/>
          <w:sz w:val="24"/>
          <w:szCs w:val="24"/>
        </w:rPr>
        <w:t xml:space="preserve"> godin</w:t>
      </w:r>
      <w:r w:rsidR="003D5A4F" w:rsidRPr="001C424D">
        <w:rPr>
          <w:rFonts w:ascii="Times New Roman" w:hAnsi="Times New Roman" w:cs="Times New Roman"/>
          <w:sz w:val="24"/>
          <w:szCs w:val="24"/>
        </w:rPr>
        <w:t>e</w:t>
      </w:r>
      <w:r w:rsidR="00B975D3" w:rsidRPr="001C424D">
        <w:rPr>
          <w:rFonts w:ascii="Times New Roman" w:hAnsi="Times New Roman" w:cs="Times New Roman"/>
          <w:sz w:val="24"/>
          <w:szCs w:val="24"/>
        </w:rPr>
        <w:t xml:space="preserve"> </w:t>
      </w:r>
      <w:r w:rsidR="003D5A4F" w:rsidRPr="001C424D">
        <w:rPr>
          <w:rFonts w:ascii="Times New Roman" w:hAnsi="Times New Roman" w:cs="Times New Roman"/>
          <w:sz w:val="24"/>
          <w:szCs w:val="24"/>
        </w:rPr>
        <w:t xml:space="preserve">u iznosu od </w:t>
      </w:r>
      <w:r w:rsidR="00E2378A">
        <w:rPr>
          <w:rFonts w:ascii="Times New Roman" w:hAnsi="Times New Roman" w:cs="Times New Roman"/>
          <w:sz w:val="24"/>
          <w:szCs w:val="24"/>
        </w:rPr>
        <w:t>44.669,20</w:t>
      </w:r>
      <w:r w:rsidR="008756DD">
        <w:rPr>
          <w:rFonts w:ascii="Times New Roman" w:hAnsi="Times New Roman" w:cs="Times New Roman"/>
          <w:sz w:val="24"/>
          <w:szCs w:val="24"/>
        </w:rPr>
        <w:t xml:space="preserve"> EUR,</w:t>
      </w:r>
      <w:r w:rsidR="00765B65" w:rsidRPr="001C424D">
        <w:rPr>
          <w:rFonts w:ascii="Times New Roman" w:hAnsi="Times New Roman" w:cs="Times New Roman"/>
          <w:sz w:val="24"/>
          <w:szCs w:val="24"/>
        </w:rPr>
        <w:t xml:space="preserve"> a od </w:t>
      </w:r>
      <w:r w:rsidR="003D5A4F" w:rsidRPr="001C424D">
        <w:rPr>
          <w:rFonts w:ascii="Times New Roman" w:hAnsi="Times New Roman" w:cs="Times New Roman"/>
          <w:sz w:val="24"/>
          <w:szCs w:val="24"/>
        </w:rPr>
        <w:t xml:space="preserve">istog razdoblja </w:t>
      </w:r>
      <w:r w:rsidR="00765B65" w:rsidRPr="001C424D">
        <w:rPr>
          <w:rFonts w:ascii="Times New Roman" w:hAnsi="Times New Roman" w:cs="Times New Roman"/>
          <w:sz w:val="24"/>
          <w:szCs w:val="24"/>
        </w:rPr>
        <w:t xml:space="preserve">prošle godine u većem iznosu za </w:t>
      </w:r>
      <w:r w:rsidR="00E2378A" w:rsidRPr="00E2378A">
        <w:rPr>
          <w:rFonts w:ascii="Times New Roman" w:hAnsi="Times New Roman" w:cs="Times New Roman"/>
          <w:sz w:val="24"/>
          <w:szCs w:val="24"/>
        </w:rPr>
        <w:t xml:space="preserve">10.810,98 </w:t>
      </w:r>
      <w:r w:rsidR="008756DD">
        <w:rPr>
          <w:rFonts w:ascii="Times New Roman" w:hAnsi="Times New Roman" w:cs="Times New Roman"/>
          <w:sz w:val="24"/>
          <w:szCs w:val="24"/>
        </w:rPr>
        <w:t>EUR.</w:t>
      </w:r>
      <w:r w:rsidR="00765B65" w:rsidRPr="001C424D">
        <w:rPr>
          <w:rFonts w:ascii="Times New Roman" w:hAnsi="Times New Roman" w:cs="Times New Roman"/>
          <w:sz w:val="24"/>
          <w:szCs w:val="24"/>
        </w:rPr>
        <w:t xml:space="preserve"> </w:t>
      </w:r>
      <w:r w:rsidR="00F050E7" w:rsidRPr="001C424D">
        <w:rPr>
          <w:rFonts w:ascii="Times New Roman" w:hAnsi="Times New Roman" w:cs="Times New Roman"/>
          <w:sz w:val="24"/>
          <w:szCs w:val="24"/>
        </w:rPr>
        <w:t xml:space="preserve">U strukturi materijalnih rashoda najveći je udio rashoda za materijal i </w:t>
      </w:r>
      <w:r w:rsidR="00185875" w:rsidRPr="001C424D">
        <w:rPr>
          <w:rFonts w:ascii="Times New Roman" w:hAnsi="Times New Roman" w:cs="Times New Roman"/>
          <w:sz w:val="24"/>
          <w:szCs w:val="24"/>
        </w:rPr>
        <w:t>energiju</w:t>
      </w:r>
      <w:r w:rsidR="00FC06B4" w:rsidRPr="001C424D">
        <w:rPr>
          <w:rFonts w:ascii="Times New Roman" w:hAnsi="Times New Roman" w:cs="Times New Roman"/>
          <w:sz w:val="24"/>
          <w:szCs w:val="24"/>
        </w:rPr>
        <w:t xml:space="preserve"> za koje je ostvareno</w:t>
      </w:r>
      <w:r w:rsidR="003D5A4F" w:rsidRPr="001C424D">
        <w:rPr>
          <w:rFonts w:ascii="Times New Roman" w:hAnsi="Times New Roman" w:cs="Times New Roman"/>
          <w:sz w:val="24"/>
          <w:szCs w:val="24"/>
        </w:rPr>
        <w:t xml:space="preserve"> </w:t>
      </w:r>
      <w:r w:rsidR="00E2378A">
        <w:rPr>
          <w:rFonts w:ascii="Times New Roman" w:hAnsi="Times New Roman" w:cs="Times New Roman"/>
          <w:sz w:val="24"/>
          <w:szCs w:val="24"/>
        </w:rPr>
        <w:t>25.144,93</w:t>
      </w:r>
      <w:r w:rsidR="008756DD">
        <w:rPr>
          <w:rFonts w:ascii="Times New Roman" w:hAnsi="Times New Roman" w:cs="Times New Roman"/>
          <w:sz w:val="24"/>
          <w:szCs w:val="24"/>
        </w:rPr>
        <w:t xml:space="preserve"> EUR</w:t>
      </w:r>
      <w:r w:rsidR="00F050E7" w:rsidRPr="001C424D">
        <w:rPr>
          <w:rFonts w:ascii="Times New Roman" w:hAnsi="Times New Roman" w:cs="Times New Roman"/>
          <w:sz w:val="24"/>
          <w:szCs w:val="24"/>
        </w:rPr>
        <w:t xml:space="preserve">. U tu skupinu rashoda spadaju namirnice za osiguravanje dnevnih obroka djece, </w:t>
      </w:r>
      <w:r w:rsidR="00813577" w:rsidRPr="001C424D">
        <w:rPr>
          <w:rFonts w:ascii="Times New Roman" w:hAnsi="Times New Roman" w:cs="Times New Roman"/>
          <w:sz w:val="24"/>
          <w:szCs w:val="24"/>
        </w:rPr>
        <w:t xml:space="preserve">materija i sredstva za čišćenje i održavanje, </w:t>
      </w:r>
      <w:r w:rsidR="00300FAA" w:rsidRPr="001C424D">
        <w:rPr>
          <w:rFonts w:ascii="Times New Roman" w:hAnsi="Times New Roman" w:cs="Times New Roman"/>
          <w:sz w:val="24"/>
          <w:szCs w:val="24"/>
        </w:rPr>
        <w:t xml:space="preserve">uredski materijal, usluge opskrbe plina i električne energije, te službena, radna i zaštitna odjeća. U materijalne rashode ubrajamo i naknade troškova zaposlenima </w:t>
      </w:r>
      <w:r w:rsidR="00FC06B4" w:rsidRPr="001C424D">
        <w:rPr>
          <w:rFonts w:ascii="Times New Roman" w:hAnsi="Times New Roman" w:cs="Times New Roman"/>
          <w:sz w:val="24"/>
          <w:szCs w:val="24"/>
        </w:rPr>
        <w:t xml:space="preserve">koji su ostvareni u iznosu od </w:t>
      </w:r>
      <w:r w:rsidR="00E2378A">
        <w:rPr>
          <w:rFonts w:ascii="Times New Roman" w:hAnsi="Times New Roman" w:cs="Times New Roman"/>
          <w:sz w:val="24"/>
          <w:szCs w:val="24"/>
        </w:rPr>
        <w:t xml:space="preserve">6.026,20 </w:t>
      </w:r>
      <w:r w:rsidR="008756DD">
        <w:rPr>
          <w:rFonts w:ascii="Times New Roman" w:hAnsi="Times New Roman" w:cs="Times New Roman"/>
          <w:sz w:val="24"/>
          <w:szCs w:val="24"/>
        </w:rPr>
        <w:t>EUR,</w:t>
      </w:r>
      <w:r w:rsidR="0022085A" w:rsidRPr="001C424D">
        <w:rPr>
          <w:rFonts w:ascii="Times New Roman" w:hAnsi="Times New Roman" w:cs="Times New Roman"/>
          <w:sz w:val="24"/>
          <w:szCs w:val="24"/>
        </w:rPr>
        <w:t xml:space="preserve"> </w:t>
      </w:r>
      <w:r w:rsidR="00323FDC" w:rsidRPr="001C424D">
        <w:rPr>
          <w:rFonts w:ascii="Times New Roman" w:hAnsi="Times New Roman" w:cs="Times New Roman"/>
          <w:sz w:val="24"/>
          <w:szCs w:val="24"/>
        </w:rPr>
        <w:t>r</w:t>
      </w:r>
      <w:r w:rsidR="00FC06B4" w:rsidRPr="001C424D">
        <w:rPr>
          <w:rFonts w:ascii="Times New Roman" w:hAnsi="Times New Roman" w:cs="Times New Roman"/>
          <w:sz w:val="24"/>
          <w:szCs w:val="24"/>
        </w:rPr>
        <w:t xml:space="preserve">ashode za usluge koji su ostvareni u iznosu od </w:t>
      </w:r>
      <w:r w:rsidR="00E2378A">
        <w:rPr>
          <w:rFonts w:ascii="Times New Roman" w:hAnsi="Times New Roman" w:cs="Times New Roman"/>
          <w:sz w:val="24"/>
          <w:szCs w:val="24"/>
        </w:rPr>
        <w:t>5.387,91</w:t>
      </w:r>
      <w:r w:rsidR="008756DD">
        <w:rPr>
          <w:rFonts w:ascii="Times New Roman" w:hAnsi="Times New Roman" w:cs="Times New Roman"/>
          <w:sz w:val="24"/>
          <w:szCs w:val="24"/>
        </w:rPr>
        <w:t xml:space="preserve"> EUR</w:t>
      </w:r>
      <w:r w:rsidR="00323FDC" w:rsidRPr="001C424D">
        <w:rPr>
          <w:rFonts w:ascii="Times New Roman" w:hAnsi="Times New Roman" w:cs="Times New Roman"/>
          <w:sz w:val="24"/>
          <w:szCs w:val="24"/>
        </w:rPr>
        <w:t xml:space="preserve"> u tu skupinu spadaju komunalne, računalne, zdravstvene i veterinarske, intelektualne i osobne usluge,</w:t>
      </w:r>
      <w:r w:rsidR="0022085A" w:rsidRPr="001C424D">
        <w:rPr>
          <w:rFonts w:ascii="Times New Roman" w:hAnsi="Times New Roman" w:cs="Times New Roman"/>
          <w:sz w:val="24"/>
          <w:szCs w:val="24"/>
        </w:rPr>
        <w:t xml:space="preserve"> usluge telefona, pošte i prijevoza te usluge tekućeg i investicijskog održavanja. Ostali nespomenuti rashodi poslovanja ostvareni su u iznosu od </w:t>
      </w:r>
      <w:r w:rsidR="00E2378A">
        <w:rPr>
          <w:rFonts w:ascii="Times New Roman" w:hAnsi="Times New Roman" w:cs="Times New Roman"/>
          <w:sz w:val="24"/>
          <w:szCs w:val="24"/>
        </w:rPr>
        <w:t>8.110,16</w:t>
      </w:r>
      <w:r w:rsidR="008756DD">
        <w:rPr>
          <w:rFonts w:ascii="Times New Roman" w:hAnsi="Times New Roman" w:cs="Times New Roman"/>
          <w:sz w:val="24"/>
          <w:szCs w:val="24"/>
        </w:rPr>
        <w:t xml:space="preserve"> EUR. </w:t>
      </w:r>
      <w:r w:rsidR="0022085A" w:rsidRPr="001C424D">
        <w:rPr>
          <w:rFonts w:ascii="Times New Roman" w:hAnsi="Times New Roman" w:cs="Times New Roman"/>
          <w:sz w:val="24"/>
          <w:szCs w:val="24"/>
        </w:rPr>
        <w:t xml:space="preserve"> </w:t>
      </w:r>
    </w:p>
    <w:p w14:paraId="181622F1" w14:textId="5B3BC6D7" w:rsidR="00D47D38" w:rsidRPr="001C424D" w:rsidRDefault="00D47D38" w:rsidP="001C424D">
      <w:pPr>
        <w:spacing w:after="0" w:line="276" w:lineRule="auto"/>
        <w:jc w:val="both"/>
        <w:rPr>
          <w:rFonts w:ascii="Times New Roman" w:hAnsi="Times New Roman" w:cs="Times New Roman"/>
          <w:sz w:val="24"/>
          <w:szCs w:val="24"/>
        </w:rPr>
      </w:pPr>
    </w:p>
    <w:p w14:paraId="6E197F64" w14:textId="1BC28C24" w:rsidR="009C1569" w:rsidRDefault="001B0779"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Financijski rashodi</w:t>
      </w:r>
      <w:r w:rsidR="005106DD" w:rsidRPr="001C424D">
        <w:rPr>
          <w:rFonts w:ascii="Times New Roman" w:hAnsi="Times New Roman" w:cs="Times New Roman"/>
          <w:sz w:val="24"/>
          <w:szCs w:val="24"/>
        </w:rPr>
        <w:t xml:space="preserve"> </w:t>
      </w:r>
      <w:r w:rsidRPr="001C424D">
        <w:rPr>
          <w:rFonts w:ascii="Times New Roman" w:hAnsi="Times New Roman" w:cs="Times New Roman"/>
          <w:sz w:val="24"/>
          <w:szCs w:val="24"/>
        </w:rPr>
        <w:t xml:space="preserve">izvršeni su </w:t>
      </w:r>
      <w:r w:rsidR="005106DD" w:rsidRPr="001C424D">
        <w:rPr>
          <w:rFonts w:ascii="Times New Roman" w:hAnsi="Times New Roman" w:cs="Times New Roman"/>
          <w:sz w:val="24"/>
          <w:szCs w:val="24"/>
        </w:rPr>
        <w:t>u iznosu od</w:t>
      </w:r>
      <w:r w:rsidR="00765B65" w:rsidRPr="001C424D">
        <w:rPr>
          <w:rFonts w:ascii="Times New Roman" w:hAnsi="Times New Roman" w:cs="Times New Roman"/>
          <w:sz w:val="24"/>
          <w:szCs w:val="24"/>
        </w:rPr>
        <w:t xml:space="preserve"> </w:t>
      </w:r>
      <w:r w:rsidR="00E2378A">
        <w:rPr>
          <w:rFonts w:ascii="Times New Roman" w:hAnsi="Times New Roman" w:cs="Times New Roman"/>
          <w:sz w:val="24"/>
          <w:szCs w:val="24"/>
        </w:rPr>
        <w:t xml:space="preserve">9,96 </w:t>
      </w:r>
      <w:r w:rsidR="008756DD">
        <w:rPr>
          <w:rFonts w:ascii="Times New Roman" w:hAnsi="Times New Roman" w:cs="Times New Roman"/>
          <w:sz w:val="24"/>
          <w:szCs w:val="24"/>
        </w:rPr>
        <w:t>EUR</w:t>
      </w:r>
      <w:r w:rsidR="00E76AC1" w:rsidRPr="001C424D">
        <w:rPr>
          <w:rFonts w:ascii="Times New Roman" w:hAnsi="Times New Roman" w:cs="Times New Roman"/>
          <w:sz w:val="24"/>
          <w:szCs w:val="24"/>
        </w:rPr>
        <w:t xml:space="preserve">. </w:t>
      </w:r>
    </w:p>
    <w:p w14:paraId="2A85BDD1" w14:textId="77777777" w:rsidR="00D47D38" w:rsidRPr="001C424D" w:rsidRDefault="00D47D38" w:rsidP="001C424D">
      <w:pPr>
        <w:spacing w:after="0" w:line="276" w:lineRule="auto"/>
        <w:jc w:val="both"/>
        <w:rPr>
          <w:rFonts w:ascii="Times New Roman" w:hAnsi="Times New Roman" w:cs="Times New Roman"/>
          <w:sz w:val="24"/>
          <w:szCs w:val="24"/>
        </w:rPr>
      </w:pPr>
    </w:p>
    <w:p w14:paraId="20CFF60A" w14:textId="739E6921" w:rsidR="00EC70F6" w:rsidRDefault="001B0779"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Rashodi za nabavu nefinancijske imovine</w:t>
      </w:r>
      <w:r w:rsidR="00EC70F6" w:rsidRPr="001C424D">
        <w:rPr>
          <w:rFonts w:ascii="Times New Roman" w:hAnsi="Times New Roman" w:cs="Times New Roman"/>
          <w:sz w:val="24"/>
          <w:szCs w:val="24"/>
        </w:rPr>
        <w:t xml:space="preserve">, odnosno rashodi za nabavu proizvedene dugotrajne imovine </w:t>
      </w:r>
      <w:r w:rsidR="00E2378A">
        <w:rPr>
          <w:rFonts w:ascii="Times New Roman" w:hAnsi="Times New Roman" w:cs="Times New Roman"/>
          <w:sz w:val="24"/>
          <w:szCs w:val="24"/>
        </w:rPr>
        <w:t>ostvareni su u iznosu od 805,55 EUR.</w:t>
      </w:r>
      <w:r w:rsidR="008F6E14" w:rsidRPr="001C424D">
        <w:rPr>
          <w:rFonts w:ascii="Times New Roman" w:hAnsi="Times New Roman" w:cs="Times New Roman"/>
          <w:sz w:val="24"/>
          <w:szCs w:val="24"/>
        </w:rPr>
        <w:t xml:space="preserve"> </w:t>
      </w:r>
    </w:p>
    <w:p w14:paraId="39F5ABE3" w14:textId="77777777" w:rsidR="00EC70F6" w:rsidRPr="001C424D" w:rsidRDefault="00EC70F6" w:rsidP="001C424D">
      <w:pPr>
        <w:spacing w:after="0" w:line="276" w:lineRule="auto"/>
        <w:jc w:val="both"/>
        <w:rPr>
          <w:rFonts w:ascii="Times New Roman" w:hAnsi="Times New Roman" w:cs="Times New Roman"/>
          <w:sz w:val="24"/>
          <w:szCs w:val="24"/>
        </w:rPr>
      </w:pPr>
    </w:p>
    <w:p w14:paraId="136253FF" w14:textId="3B053783" w:rsidR="001B0779" w:rsidRPr="001C424D" w:rsidRDefault="001B0779"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 xml:space="preserve">U Tablici 2. prikazani su </w:t>
      </w:r>
      <w:r w:rsidRPr="001C424D">
        <w:rPr>
          <w:rFonts w:ascii="Times New Roman" w:hAnsi="Times New Roman" w:cs="Times New Roman"/>
          <w:b/>
          <w:bCs/>
          <w:sz w:val="24"/>
          <w:szCs w:val="24"/>
        </w:rPr>
        <w:t>prihodi i rashodi prema izvorima financiranja</w:t>
      </w:r>
      <w:r w:rsidRPr="001C424D">
        <w:rPr>
          <w:rFonts w:ascii="Times New Roman" w:hAnsi="Times New Roman" w:cs="Times New Roman"/>
          <w:sz w:val="24"/>
          <w:szCs w:val="24"/>
        </w:rPr>
        <w:t xml:space="preserve"> izvršeni </w:t>
      </w:r>
      <w:r w:rsidR="008F6E14" w:rsidRPr="001C424D">
        <w:rPr>
          <w:rFonts w:ascii="Times New Roman" w:hAnsi="Times New Roman" w:cs="Times New Roman"/>
          <w:sz w:val="24"/>
          <w:szCs w:val="24"/>
        </w:rPr>
        <w:t>u razdoblju od 01. siječnja 202</w:t>
      </w:r>
      <w:r w:rsidR="00D800C5">
        <w:rPr>
          <w:rFonts w:ascii="Times New Roman" w:hAnsi="Times New Roman" w:cs="Times New Roman"/>
          <w:sz w:val="24"/>
          <w:szCs w:val="24"/>
        </w:rPr>
        <w:t>4</w:t>
      </w:r>
      <w:r w:rsidR="008F6E14" w:rsidRPr="001C424D">
        <w:rPr>
          <w:rFonts w:ascii="Times New Roman" w:hAnsi="Times New Roman" w:cs="Times New Roman"/>
          <w:sz w:val="24"/>
          <w:szCs w:val="24"/>
        </w:rPr>
        <w:t>. do 3</w:t>
      </w:r>
      <w:r w:rsidR="00D800C5">
        <w:rPr>
          <w:rFonts w:ascii="Times New Roman" w:hAnsi="Times New Roman" w:cs="Times New Roman"/>
          <w:sz w:val="24"/>
          <w:szCs w:val="24"/>
        </w:rPr>
        <w:t>0</w:t>
      </w:r>
      <w:r w:rsidRPr="001C424D">
        <w:rPr>
          <w:rFonts w:ascii="Times New Roman" w:hAnsi="Times New Roman" w:cs="Times New Roman"/>
          <w:sz w:val="24"/>
          <w:szCs w:val="24"/>
        </w:rPr>
        <w:t>.</w:t>
      </w:r>
      <w:r w:rsidR="008F6E14" w:rsidRPr="001C424D">
        <w:rPr>
          <w:rFonts w:ascii="Times New Roman" w:hAnsi="Times New Roman" w:cs="Times New Roman"/>
          <w:sz w:val="24"/>
          <w:szCs w:val="24"/>
        </w:rPr>
        <w:t xml:space="preserve"> </w:t>
      </w:r>
      <w:r w:rsidR="00D800C5">
        <w:rPr>
          <w:rFonts w:ascii="Times New Roman" w:hAnsi="Times New Roman" w:cs="Times New Roman"/>
          <w:sz w:val="24"/>
          <w:szCs w:val="24"/>
        </w:rPr>
        <w:t>lipnja</w:t>
      </w:r>
      <w:r w:rsidR="008F6E14" w:rsidRPr="001C424D">
        <w:rPr>
          <w:rFonts w:ascii="Times New Roman" w:hAnsi="Times New Roman" w:cs="Times New Roman"/>
          <w:sz w:val="24"/>
          <w:szCs w:val="24"/>
        </w:rPr>
        <w:t xml:space="preserve"> 202</w:t>
      </w:r>
      <w:r w:rsidR="00D800C5">
        <w:rPr>
          <w:rFonts w:ascii="Times New Roman" w:hAnsi="Times New Roman" w:cs="Times New Roman"/>
          <w:sz w:val="24"/>
          <w:szCs w:val="24"/>
        </w:rPr>
        <w:t>5</w:t>
      </w:r>
      <w:r w:rsidR="008F6E14" w:rsidRPr="001C424D">
        <w:rPr>
          <w:rFonts w:ascii="Times New Roman" w:hAnsi="Times New Roman" w:cs="Times New Roman"/>
          <w:sz w:val="24"/>
          <w:szCs w:val="24"/>
        </w:rPr>
        <w:t>.</w:t>
      </w:r>
      <w:r w:rsidRPr="001C424D">
        <w:rPr>
          <w:rFonts w:ascii="Times New Roman" w:hAnsi="Times New Roman" w:cs="Times New Roman"/>
          <w:sz w:val="24"/>
          <w:szCs w:val="24"/>
        </w:rPr>
        <w:t xml:space="preserve"> godin</w:t>
      </w:r>
      <w:r w:rsidR="008F6E14" w:rsidRPr="001C424D">
        <w:rPr>
          <w:rFonts w:ascii="Times New Roman" w:hAnsi="Times New Roman" w:cs="Times New Roman"/>
          <w:sz w:val="24"/>
          <w:szCs w:val="24"/>
        </w:rPr>
        <w:t>e</w:t>
      </w:r>
      <w:r w:rsidRPr="001C424D">
        <w:rPr>
          <w:rFonts w:ascii="Times New Roman" w:hAnsi="Times New Roman" w:cs="Times New Roman"/>
          <w:sz w:val="24"/>
          <w:szCs w:val="24"/>
        </w:rPr>
        <w:t>.</w:t>
      </w:r>
    </w:p>
    <w:p w14:paraId="7B653C8C" w14:textId="5BFD9D51" w:rsidR="00EC70F6" w:rsidRDefault="00EC70F6"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 xml:space="preserve">Za izvršenje rashoda planirani su izvori financiranja koje čine prihodi iz kojih se podmiruju rashodi određene vrste i namjene. </w:t>
      </w:r>
    </w:p>
    <w:p w14:paraId="29B5254D" w14:textId="77777777" w:rsidR="00D47D38" w:rsidRPr="001C424D" w:rsidRDefault="00D47D38" w:rsidP="001C424D">
      <w:pPr>
        <w:spacing w:after="0" w:line="276" w:lineRule="auto"/>
        <w:jc w:val="both"/>
        <w:rPr>
          <w:rFonts w:ascii="Times New Roman" w:hAnsi="Times New Roman" w:cs="Times New Roman"/>
          <w:sz w:val="24"/>
          <w:szCs w:val="24"/>
        </w:rPr>
      </w:pPr>
    </w:p>
    <w:p w14:paraId="6910D807" w14:textId="3E803FF5" w:rsidR="00BC20DD" w:rsidRPr="001C424D" w:rsidRDefault="006430D2"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 xml:space="preserve">Sveukupni </w:t>
      </w:r>
      <w:r w:rsidRPr="001C424D">
        <w:rPr>
          <w:rFonts w:ascii="Times New Roman" w:hAnsi="Times New Roman" w:cs="Times New Roman"/>
          <w:b/>
          <w:bCs/>
          <w:sz w:val="24"/>
          <w:szCs w:val="24"/>
        </w:rPr>
        <w:t>prihodi</w:t>
      </w:r>
      <w:r w:rsidRPr="001C424D">
        <w:rPr>
          <w:rFonts w:ascii="Times New Roman" w:hAnsi="Times New Roman" w:cs="Times New Roman"/>
          <w:sz w:val="24"/>
          <w:szCs w:val="24"/>
        </w:rPr>
        <w:t xml:space="preserve"> izvršeni su u ukupnom iznosu od </w:t>
      </w:r>
      <w:r w:rsidR="00D800C5">
        <w:rPr>
          <w:rFonts w:ascii="Times New Roman" w:hAnsi="Times New Roman" w:cs="Times New Roman"/>
          <w:sz w:val="24"/>
          <w:szCs w:val="24"/>
        </w:rPr>
        <w:t>247.913,61</w:t>
      </w:r>
      <w:r w:rsidR="00EC70F6" w:rsidRPr="001C424D">
        <w:rPr>
          <w:rFonts w:ascii="Times New Roman" w:hAnsi="Times New Roman" w:cs="Times New Roman"/>
          <w:sz w:val="24"/>
          <w:szCs w:val="24"/>
        </w:rPr>
        <w:t xml:space="preserve"> </w:t>
      </w:r>
      <w:r w:rsidR="008756DD">
        <w:rPr>
          <w:rFonts w:ascii="Times New Roman" w:hAnsi="Times New Roman" w:cs="Times New Roman"/>
          <w:sz w:val="24"/>
          <w:szCs w:val="24"/>
        </w:rPr>
        <w:t>EUR</w:t>
      </w:r>
      <w:r w:rsidRPr="001C424D">
        <w:rPr>
          <w:rFonts w:ascii="Times New Roman" w:hAnsi="Times New Roman" w:cs="Times New Roman"/>
          <w:sz w:val="24"/>
          <w:szCs w:val="24"/>
        </w:rPr>
        <w:t xml:space="preserve"> što je </w:t>
      </w:r>
      <w:r w:rsidR="00D800C5">
        <w:rPr>
          <w:rFonts w:ascii="Times New Roman" w:hAnsi="Times New Roman" w:cs="Times New Roman"/>
          <w:sz w:val="24"/>
          <w:szCs w:val="24"/>
        </w:rPr>
        <w:t>49,20</w:t>
      </w:r>
      <w:r w:rsidR="008F6E14" w:rsidRPr="001C424D">
        <w:rPr>
          <w:rFonts w:ascii="Times New Roman" w:hAnsi="Times New Roman" w:cs="Times New Roman"/>
          <w:sz w:val="24"/>
          <w:szCs w:val="24"/>
        </w:rPr>
        <w:t>%</w:t>
      </w:r>
      <w:r w:rsidRPr="001C424D">
        <w:rPr>
          <w:rFonts w:ascii="Times New Roman" w:hAnsi="Times New Roman" w:cs="Times New Roman"/>
          <w:sz w:val="24"/>
          <w:szCs w:val="24"/>
        </w:rPr>
        <w:t xml:space="preserve"> u odnosu na plan i to kako slijedi: </w:t>
      </w:r>
    </w:p>
    <w:p w14:paraId="3A978BD9" w14:textId="258B1147" w:rsidR="006430D2" w:rsidRPr="001C424D" w:rsidRDefault="006430D2"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Opći prihodi i primici u iznosu od </w:t>
      </w:r>
      <w:r w:rsidR="00D800C5">
        <w:rPr>
          <w:rFonts w:ascii="Times New Roman" w:hAnsi="Times New Roman" w:cs="Times New Roman"/>
          <w:sz w:val="24"/>
          <w:szCs w:val="24"/>
        </w:rPr>
        <w:t>191.984,21</w:t>
      </w:r>
      <w:r w:rsidR="008756DD">
        <w:rPr>
          <w:rFonts w:ascii="Times New Roman" w:hAnsi="Times New Roman" w:cs="Times New Roman"/>
          <w:sz w:val="24"/>
          <w:szCs w:val="24"/>
        </w:rPr>
        <w:t xml:space="preserve"> EUR</w:t>
      </w:r>
      <w:r w:rsidRPr="001C424D">
        <w:rPr>
          <w:rFonts w:ascii="Times New Roman" w:hAnsi="Times New Roman" w:cs="Times New Roman"/>
          <w:sz w:val="24"/>
          <w:szCs w:val="24"/>
        </w:rPr>
        <w:t xml:space="preserve"> što je </w:t>
      </w:r>
      <w:r w:rsidR="00D800C5">
        <w:rPr>
          <w:rFonts w:ascii="Times New Roman" w:hAnsi="Times New Roman" w:cs="Times New Roman"/>
          <w:sz w:val="24"/>
          <w:szCs w:val="24"/>
        </w:rPr>
        <w:t>48,00</w:t>
      </w:r>
      <w:r w:rsidR="001B54B9" w:rsidRPr="001C424D">
        <w:rPr>
          <w:rFonts w:ascii="Times New Roman" w:hAnsi="Times New Roman" w:cs="Times New Roman"/>
          <w:sz w:val="24"/>
          <w:szCs w:val="24"/>
        </w:rPr>
        <w:t xml:space="preserve">% </w:t>
      </w:r>
      <w:r w:rsidR="00EC70F6" w:rsidRPr="001C424D">
        <w:rPr>
          <w:rFonts w:ascii="Times New Roman" w:hAnsi="Times New Roman" w:cs="Times New Roman"/>
          <w:sz w:val="24"/>
          <w:szCs w:val="24"/>
        </w:rPr>
        <w:t>u odnosu na plan,</w:t>
      </w:r>
    </w:p>
    <w:p w14:paraId="736107DD" w14:textId="2E8CB190" w:rsidR="001B54B9" w:rsidRPr="001C424D" w:rsidRDefault="001B54B9"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Prihodi za posebne namjene u iznosu od </w:t>
      </w:r>
      <w:r w:rsidR="00D800C5">
        <w:rPr>
          <w:rFonts w:ascii="Times New Roman" w:hAnsi="Times New Roman" w:cs="Times New Roman"/>
          <w:sz w:val="24"/>
          <w:szCs w:val="24"/>
        </w:rPr>
        <w:t>55.929,40</w:t>
      </w:r>
      <w:r w:rsidR="00FC2A6A">
        <w:rPr>
          <w:rFonts w:ascii="Times New Roman" w:hAnsi="Times New Roman" w:cs="Times New Roman"/>
          <w:sz w:val="24"/>
          <w:szCs w:val="24"/>
        </w:rPr>
        <w:t xml:space="preserve"> EUR</w:t>
      </w:r>
      <w:r w:rsidRPr="001C424D">
        <w:rPr>
          <w:rFonts w:ascii="Times New Roman" w:hAnsi="Times New Roman" w:cs="Times New Roman"/>
          <w:sz w:val="24"/>
          <w:szCs w:val="24"/>
        </w:rPr>
        <w:t xml:space="preserve"> ili </w:t>
      </w:r>
      <w:r w:rsidR="00D800C5">
        <w:rPr>
          <w:rFonts w:ascii="Times New Roman" w:hAnsi="Times New Roman" w:cs="Times New Roman"/>
          <w:sz w:val="24"/>
          <w:szCs w:val="24"/>
        </w:rPr>
        <w:t>54,01</w:t>
      </w:r>
      <w:r w:rsidRPr="001C424D">
        <w:rPr>
          <w:rFonts w:ascii="Times New Roman" w:hAnsi="Times New Roman" w:cs="Times New Roman"/>
          <w:sz w:val="24"/>
          <w:szCs w:val="24"/>
        </w:rPr>
        <w:t>% plana</w:t>
      </w:r>
      <w:r w:rsidR="009B2AA6" w:rsidRPr="001C424D">
        <w:rPr>
          <w:rFonts w:ascii="Times New Roman" w:hAnsi="Times New Roman" w:cs="Times New Roman"/>
          <w:sz w:val="24"/>
          <w:szCs w:val="24"/>
        </w:rPr>
        <w:t>,</w:t>
      </w:r>
    </w:p>
    <w:p w14:paraId="7BCA5CA9" w14:textId="3A74BD3C" w:rsidR="00EC70F6" w:rsidRPr="001C424D" w:rsidRDefault="009B2AA6"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Pomoći </w:t>
      </w:r>
      <w:r w:rsidR="00D800C5">
        <w:rPr>
          <w:rFonts w:ascii="Times New Roman" w:hAnsi="Times New Roman" w:cs="Times New Roman"/>
          <w:sz w:val="24"/>
          <w:szCs w:val="24"/>
        </w:rPr>
        <w:t>nisu ostvarene.</w:t>
      </w:r>
    </w:p>
    <w:p w14:paraId="0F447BE3" w14:textId="795C1507" w:rsidR="001C424D" w:rsidRDefault="00EC70F6"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D</w:t>
      </w:r>
      <w:r w:rsidR="009B2AA6" w:rsidRPr="001C424D">
        <w:rPr>
          <w:rFonts w:ascii="Times New Roman" w:hAnsi="Times New Roman" w:cs="Times New Roman"/>
          <w:sz w:val="24"/>
          <w:szCs w:val="24"/>
        </w:rPr>
        <w:t xml:space="preserve">onacije </w:t>
      </w:r>
      <w:r w:rsidR="00FC2A6A">
        <w:rPr>
          <w:rFonts w:ascii="Times New Roman" w:hAnsi="Times New Roman" w:cs="Times New Roman"/>
          <w:sz w:val="24"/>
          <w:szCs w:val="24"/>
        </w:rPr>
        <w:t>nisu ostvarene</w:t>
      </w:r>
      <w:r w:rsidR="001C424D" w:rsidRPr="001C424D">
        <w:rPr>
          <w:rFonts w:ascii="Times New Roman" w:hAnsi="Times New Roman" w:cs="Times New Roman"/>
          <w:sz w:val="24"/>
          <w:szCs w:val="24"/>
        </w:rPr>
        <w:t xml:space="preserve">. </w:t>
      </w:r>
    </w:p>
    <w:p w14:paraId="2625B9AE" w14:textId="77777777" w:rsidR="00D47D38" w:rsidRPr="001C424D" w:rsidRDefault="00D47D38" w:rsidP="002219A4">
      <w:pPr>
        <w:pStyle w:val="Odlomakpopisa"/>
        <w:spacing w:after="0"/>
        <w:ind w:left="1440"/>
        <w:jc w:val="both"/>
        <w:rPr>
          <w:rFonts w:ascii="Times New Roman" w:hAnsi="Times New Roman" w:cs="Times New Roman"/>
          <w:sz w:val="24"/>
          <w:szCs w:val="24"/>
        </w:rPr>
      </w:pPr>
    </w:p>
    <w:p w14:paraId="0F45C3E4" w14:textId="337D6A08" w:rsidR="001B54B9" w:rsidRPr="001C424D" w:rsidRDefault="001B54B9"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 xml:space="preserve">Sveukupni </w:t>
      </w:r>
      <w:r w:rsidRPr="001C424D">
        <w:rPr>
          <w:rFonts w:ascii="Times New Roman" w:hAnsi="Times New Roman" w:cs="Times New Roman"/>
          <w:b/>
          <w:bCs/>
          <w:sz w:val="24"/>
          <w:szCs w:val="24"/>
        </w:rPr>
        <w:t xml:space="preserve">rashodi </w:t>
      </w:r>
      <w:r w:rsidRPr="001C424D">
        <w:rPr>
          <w:rFonts w:ascii="Times New Roman" w:hAnsi="Times New Roman" w:cs="Times New Roman"/>
          <w:sz w:val="24"/>
          <w:szCs w:val="24"/>
        </w:rPr>
        <w:t xml:space="preserve">izvršeni su u ukupnom iznosu od </w:t>
      </w:r>
      <w:r w:rsidR="00D800C5">
        <w:rPr>
          <w:rFonts w:ascii="Times New Roman" w:hAnsi="Times New Roman" w:cs="Times New Roman"/>
          <w:sz w:val="24"/>
          <w:szCs w:val="24"/>
        </w:rPr>
        <w:t>250.052,28</w:t>
      </w:r>
      <w:r w:rsidR="00FC2A6A">
        <w:rPr>
          <w:rFonts w:ascii="Times New Roman" w:hAnsi="Times New Roman" w:cs="Times New Roman"/>
          <w:sz w:val="24"/>
          <w:szCs w:val="24"/>
        </w:rPr>
        <w:t xml:space="preserve"> EUR</w:t>
      </w:r>
      <w:r w:rsidR="008F6E14" w:rsidRPr="001C424D">
        <w:rPr>
          <w:rFonts w:ascii="Times New Roman" w:hAnsi="Times New Roman" w:cs="Times New Roman"/>
          <w:sz w:val="24"/>
          <w:szCs w:val="24"/>
        </w:rPr>
        <w:t xml:space="preserve"> €</w:t>
      </w:r>
      <w:r w:rsidRPr="001C424D">
        <w:rPr>
          <w:rFonts w:ascii="Times New Roman" w:hAnsi="Times New Roman" w:cs="Times New Roman"/>
          <w:sz w:val="24"/>
          <w:szCs w:val="24"/>
        </w:rPr>
        <w:t xml:space="preserve"> što je </w:t>
      </w:r>
      <w:r w:rsidR="00D800C5">
        <w:rPr>
          <w:rFonts w:ascii="Times New Roman" w:hAnsi="Times New Roman" w:cs="Times New Roman"/>
          <w:sz w:val="24"/>
          <w:szCs w:val="24"/>
        </w:rPr>
        <w:t>49,62</w:t>
      </w:r>
      <w:r w:rsidRPr="001C424D">
        <w:rPr>
          <w:rFonts w:ascii="Times New Roman" w:hAnsi="Times New Roman" w:cs="Times New Roman"/>
          <w:sz w:val="24"/>
          <w:szCs w:val="24"/>
        </w:rPr>
        <w:t xml:space="preserve">% u odnosu na plan i to kako slijedi: </w:t>
      </w:r>
    </w:p>
    <w:p w14:paraId="01E14D5C" w14:textId="0E75C6DB" w:rsidR="001B54B9" w:rsidRPr="001C424D" w:rsidRDefault="001B54B9"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Opći prihodi i primici izvršeni su u iznosu od </w:t>
      </w:r>
      <w:r w:rsidR="00D800C5">
        <w:rPr>
          <w:rFonts w:ascii="Times New Roman" w:hAnsi="Times New Roman" w:cs="Times New Roman"/>
          <w:sz w:val="24"/>
          <w:szCs w:val="24"/>
        </w:rPr>
        <w:t>203.964,34</w:t>
      </w:r>
      <w:r w:rsidR="00FC2A6A">
        <w:rPr>
          <w:rFonts w:ascii="Times New Roman" w:hAnsi="Times New Roman" w:cs="Times New Roman"/>
          <w:sz w:val="24"/>
          <w:szCs w:val="24"/>
        </w:rPr>
        <w:t xml:space="preserve"> EUR</w:t>
      </w:r>
      <w:r w:rsidR="008F6E14" w:rsidRPr="001C424D">
        <w:rPr>
          <w:rFonts w:ascii="Times New Roman" w:hAnsi="Times New Roman" w:cs="Times New Roman"/>
          <w:sz w:val="24"/>
          <w:szCs w:val="24"/>
        </w:rPr>
        <w:t xml:space="preserve"> €</w:t>
      </w:r>
      <w:r w:rsidRPr="001C424D">
        <w:rPr>
          <w:rFonts w:ascii="Times New Roman" w:hAnsi="Times New Roman" w:cs="Times New Roman"/>
          <w:sz w:val="24"/>
          <w:szCs w:val="24"/>
        </w:rPr>
        <w:t xml:space="preserve"> što je </w:t>
      </w:r>
      <w:r w:rsidR="00D800C5">
        <w:rPr>
          <w:rFonts w:ascii="Times New Roman" w:hAnsi="Times New Roman" w:cs="Times New Roman"/>
          <w:sz w:val="24"/>
          <w:szCs w:val="24"/>
        </w:rPr>
        <w:t>50,99</w:t>
      </w:r>
      <w:r w:rsidRPr="001C424D">
        <w:rPr>
          <w:rFonts w:ascii="Times New Roman" w:hAnsi="Times New Roman" w:cs="Times New Roman"/>
          <w:sz w:val="24"/>
          <w:szCs w:val="24"/>
        </w:rPr>
        <w:t xml:space="preserve">% </w:t>
      </w:r>
      <w:r w:rsidR="002657CE" w:rsidRPr="001C424D">
        <w:rPr>
          <w:rFonts w:ascii="Times New Roman" w:hAnsi="Times New Roman" w:cs="Times New Roman"/>
          <w:sz w:val="24"/>
          <w:szCs w:val="24"/>
        </w:rPr>
        <w:t xml:space="preserve">od </w:t>
      </w:r>
      <w:r w:rsidRPr="001C424D">
        <w:rPr>
          <w:rFonts w:ascii="Times New Roman" w:hAnsi="Times New Roman" w:cs="Times New Roman"/>
          <w:sz w:val="24"/>
          <w:szCs w:val="24"/>
        </w:rPr>
        <w:t>planiranog,</w:t>
      </w:r>
    </w:p>
    <w:p w14:paraId="6307EED8" w14:textId="6F66E62F" w:rsidR="001B54B9" w:rsidRPr="001C424D" w:rsidRDefault="001B54B9"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Prihodi za posebne namjene u iznosu </w:t>
      </w:r>
      <w:r w:rsidR="009B2AA6" w:rsidRPr="001C424D">
        <w:rPr>
          <w:rFonts w:ascii="Times New Roman" w:hAnsi="Times New Roman" w:cs="Times New Roman"/>
          <w:sz w:val="24"/>
          <w:szCs w:val="24"/>
        </w:rPr>
        <w:t xml:space="preserve">od </w:t>
      </w:r>
      <w:r w:rsidR="00D800C5">
        <w:rPr>
          <w:rFonts w:ascii="Times New Roman" w:hAnsi="Times New Roman" w:cs="Times New Roman"/>
          <w:sz w:val="24"/>
          <w:szCs w:val="24"/>
        </w:rPr>
        <w:t>46.087,94</w:t>
      </w:r>
      <w:r w:rsidR="00FC2A6A">
        <w:rPr>
          <w:rFonts w:ascii="Times New Roman" w:hAnsi="Times New Roman" w:cs="Times New Roman"/>
          <w:sz w:val="24"/>
          <w:szCs w:val="24"/>
        </w:rPr>
        <w:t xml:space="preserve"> EUR</w:t>
      </w:r>
      <w:r w:rsidR="009B2AA6" w:rsidRPr="001C424D">
        <w:rPr>
          <w:rFonts w:ascii="Times New Roman" w:hAnsi="Times New Roman" w:cs="Times New Roman"/>
          <w:sz w:val="24"/>
          <w:szCs w:val="24"/>
        </w:rPr>
        <w:t xml:space="preserve"> ili </w:t>
      </w:r>
      <w:r w:rsidR="00D800C5">
        <w:rPr>
          <w:rFonts w:ascii="Times New Roman" w:hAnsi="Times New Roman" w:cs="Times New Roman"/>
          <w:sz w:val="24"/>
          <w:szCs w:val="24"/>
        </w:rPr>
        <w:t>44,51</w:t>
      </w:r>
      <w:r w:rsidR="009B2AA6" w:rsidRPr="001C424D">
        <w:rPr>
          <w:rFonts w:ascii="Times New Roman" w:hAnsi="Times New Roman" w:cs="Times New Roman"/>
          <w:sz w:val="24"/>
          <w:szCs w:val="24"/>
        </w:rPr>
        <w:t>% plana,</w:t>
      </w:r>
    </w:p>
    <w:p w14:paraId="60257EF4" w14:textId="73F88EC3" w:rsidR="009B2AA6" w:rsidRPr="001C424D" w:rsidRDefault="009B2AA6"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Pomoći</w:t>
      </w:r>
      <w:r w:rsidR="002657CE" w:rsidRPr="001C424D">
        <w:rPr>
          <w:rFonts w:ascii="Times New Roman" w:hAnsi="Times New Roman" w:cs="Times New Roman"/>
          <w:sz w:val="24"/>
          <w:szCs w:val="24"/>
        </w:rPr>
        <w:t xml:space="preserve"> </w:t>
      </w:r>
      <w:r w:rsidR="00D800C5">
        <w:rPr>
          <w:rFonts w:ascii="Times New Roman" w:hAnsi="Times New Roman" w:cs="Times New Roman"/>
          <w:sz w:val="24"/>
          <w:szCs w:val="24"/>
        </w:rPr>
        <w:t>nisu ostvarene,</w:t>
      </w:r>
      <w:r w:rsidR="001C424D" w:rsidRPr="001C424D">
        <w:rPr>
          <w:rFonts w:ascii="Times New Roman" w:hAnsi="Times New Roman" w:cs="Times New Roman"/>
          <w:sz w:val="24"/>
          <w:szCs w:val="24"/>
        </w:rPr>
        <w:t xml:space="preserve"> </w:t>
      </w:r>
    </w:p>
    <w:p w14:paraId="78F91A3B" w14:textId="5FB69DDE" w:rsidR="001C424D" w:rsidRPr="001C424D" w:rsidRDefault="001C424D" w:rsidP="001C424D">
      <w:pPr>
        <w:pStyle w:val="Odlomakpopisa"/>
        <w:numPr>
          <w:ilvl w:val="0"/>
          <w:numId w:val="5"/>
        </w:numPr>
        <w:spacing w:after="0"/>
        <w:jc w:val="both"/>
        <w:rPr>
          <w:rFonts w:ascii="Times New Roman" w:hAnsi="Times New Roman" w:cs="Times New Roman"/>
          <w:sz w:val="24"/>
          <w:szCs w:val="24"/>
        </w:rPr>
      </w:pPr>
      <w:r w:rsidRPr="001C424D">
        <w:rPr>
          <w:rFonts w:ascii="Times New Roman" w:hAnsi="Times New Roman" w:cs="Times New Roman"/>
          <w:sz w:val="24"/>
          <w:szCs w:val="24"/>
        </w:rPr>
        <w:t xml:space="preserve">Donacije </w:t>
      </w:r>
      <w:r w:rsidR="00FC2A6A">
        <w:rPr>
          <w:rFonts w:ascii="Times New Roman" w:hAnsi="Times New Roman" w:cs="Times New Roman"/>
          <w:sz w:val="24"/>
          <w:szCs w:val="24"/>
        </w:rPr>
        <w:t>nisu ostvarene</w:t>
      </w:r>
      <w:r w:rsidRPr="001C424D">
        <w:rPr>
          <w:rFonts w:ascii="Times New Roman" w:hAnsi="Times New Roman" w:cs="Times New Roman"/>
          <w:sz w:val="24"/>
          <w:szCs w:val="24"/>
        </w:rPr>
        <w:t xml:space="preserve">. </w:t>
      </w:r>
    </w:p>
    <w:p w14:paraId="4B9BBC93" w14:textId="64DA3102" w:rsidR="009B2AA6" w:rsidRPr="001C424D" w:rsidRDefault="009B2AA6" w:rsidP="001C424D">
      <w:pPr>
        <w:spacing w:after="0" w:line="276" w:lineRule="auto"/>
        <w:jc w:val="both"/>
        <w:rPr>
          <w:rFonts w:ascii="Times New Roman" w:hAnsi="Times New Roman" w:cs="Times New Roman"/>
          <w:sz w:val="24"/>
          <w:szCs w:val="24"/>
        </w:rPr>
      </w:pPr>
    </w:p>
    <w:p w14:paraId="2196F37E" w14:textId="30E33537" w:rsidR="009B2AA6" w:rsidRPr="001C424D" w:rsidRDefault="009B2AA6"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 xml:space="preserve">U Tablici 3. prikazani su </w:t>
      </w:r>
      <w:r w:rsidRPr="001C424D">
        <w:rPr>
          <w:rFonts w:ascii="Times New Roman" w:hAnsi="Times New Roman" w:cs="Times New Roman"/>
          <w:b/>
          <w:bCs/>
          <w:sz w:val="24"/>
          <w:szCs w:val="24"/>
        </w:rPr>
        <w:t>rashodi prema funkcijskoj klasifikaciji</w:t>
      </w:r>
      <w:r w:rsidRPr="001C424D">
        <w:rPr>
          <w:rFonts w:ascii="Times New Roman" w:hAnsi="Times New Roman" w:cs="Times New Roman"/>
          <w:sz w:val="24"/>
          <w:szCs w:val="24"/>
        </w:rPr>
        <w:t xml:space="preserve"> izvršeni u</w:t>
      </w:r>
      <w:r w:rsidR="002657CE" w:rsidRPr="001C424D">
        <w:rPr>
          <w:rFonts w:ascii="Times New Roman" w:hAnsi="Times New Roman" w:cs="Times New Roman"/>
          <w:sz w:val="24"/>
          <w:szCs w:val="24"/>
        </w:rPr>
        <w:t xml:space="preserve"> razdoblju od 01. siječnja 202</w:t>
      </w:r>
      <w:r w:rsidR="00D800C5">
        <w:rPr>
          <w:rFonts w:ascii="Times New Roman" w:hAnsi="Times New Roman" w:cs="Times New Roman"/>
          <w:sz w:val="24"/>
          <w:szCs w:val="24"/>
        </w:rPr>
        <w:t>5</w:t>
      </w:r>
      <w:r w:rsidR="002657CE" w:rsidRPr="001C424D">
        <w:rPr>
          <w:rFonts w:ascii="Times New Roman" w:hAnsi="Times New Roman" w:cs="Times New Roman"/>
          <w:sz w:val="24"/>
          <w:szCs w:val="24"/>
        </w:rPr>
        <w:t xml:space="preserve">. do </w:t>
      </w:r>
      <w:r w:rsidR="00D800C5">
        <w:rPr>
          <w:rFonts w:ascii="Times New Roman" w:hAnsi="Times New Roman" w:cs="Times New Roman"/>
          <w:sz w:val="24"/>
          <w:szCs w:val="24"/>
        </w:rPr>
        <w:t>30. lipnja 2025</w:t>
      </w:r>
      <w:r w:rsidR="002657CE" w:rsidRPr="001C424D">
        <w:rPr>
          <w:rFonts w:ascii="Times New Roman" w:hAnsi="Times New Roman" w:cs="Times New Roman"/>
          <w:sz w:val="24"/>
          <w:szCs w:val="24"/>
        </w:rPr>
        <w:t>. godine.</w:t>
      </w:r>
      <w:r w:rsidRPr="001C424D">
        <w:rPr>
          <w:rFonts w:ascii="Times New Roman" w:hAnsi="Times New Roman" w:cs="Times New Roman"/>
          <w:sz w:val="24"/>
          <w:szCs w:val="24"/>
        </w:rPr>
        <w:t xml:space="preserve"> </w:t>
      </w:r>
    </w:p>
    <w:p w14:paraId="1281E58A" w14:textId="77777777" w:rsidR="00D800C5" w:rsidRDefault="009B2AA6" w:rsidP="00D800C5">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U navedenoj tablici Funkcijska klasifikacija 09</w:t>
      </w:r>
      <w:r w:rsidR="00BE1C14" w:rsidRPr="001C424D">
        <w:rPr>
          <w:rFonts w:ascii="Times New Roman" w:hAnsi="Times New Roman" w:cs="Times New Roman"/>
          <w:sz w:val="24"/>
          <w:szCs w:val="24"/>
        </w:rPr>
        <w:t>1 Predškolsko i osnovno</w:t>
      </w:r>
      <w:r w:rsidRPr="001C424D">
        <w:rPr>
          <w:rFonts w:ascii="Times New Roman" w:hAnsi="Times New Roman" w:cs="Times New Roman"/>
          <w:sz w:val="24"/>
          <w:szCs w:val="24"/>
        </w:rPr>
        <w:t xml:space="preserve"> </w:t>
      </w:r>
      <w:r w:rsidR="00BE1C14" w:rsidRPr="001C424D">
        <w:rPr>
          <w:rFonts w:ascii="Times New Roman" w:hAnsi="Times New Roman" w:cs="Times New Roman"/>
          <w:sz w:val="24"/>
          <w:szCs w:val="24"/>
        </w:rPr>
        <w:t>o</w:t>
      </w:r>
      <w:r w:rsidRPr="001C424D">
        <w:rPr>
          <w:rFonts w:ascii="Times New Roman" w:hAnsi="Times New Roman" w:cs="Times New Roman"/>
          <w:sz w:val="24"/>
          <w:szCs w:val="24"/>
        </w:rPr>
        <w:t>brazovanje ostvaren</w:t>
      </w:r>
      <w:r w:rsidR="00BE1C14" w:rsidRPr="001C424D">
        <w:rPr>
          <w:rFonts w:ascii="Times New Roman" w:hAnsi="Times New Roman" w:cs="Times New Roman"/>
          <w:sz w:val="24"/>
          <w:szCs w:val="24"/>
        </w:rPr>
        <w:t>o</w:t>
      </w:r>
      <w:r w:rsidRPr="001C424D">
        <w:rPr>
          <w:rFonts w:ascii="Times New Roman" w:hAnsi="Times New Roman" w:cs="Times New Roman"/>
          <w:sz w:val="24"/>
          <w:szCs w:val="24"/>
        </w:rPr>
        <w:t xml:space="preserve"> je u iznosu od </w:t>
      </w:r>
      <w:r w:rsidR="00D800C5">
        <w:rPr>
          <w:rFonts w:ascii="Times New Roman" w:hAnsi="Times New Roman" w:cs="Times New Roman"/>
          <w:sz w:val="24"/>
          <w:szCs w:val="24"/>
        </w:rPr>
        <w:t>250.052,28</w:t>
      </w:r>
      <w:r w:rsidR="00D064F3">
        <w:rPr>
          <w:rFonts w:ascii="Times New Roman" w:hAnsi="Times New Roman" w:cs="Times New Roman"/>
          <w:sz w:val="24"/>
          <w:szCs w:val="24"/>
        </w:rPr>
        <w:t xml:space="preserve"> EUR</w:t>
      </w:r>
      <w:r w:rsidR="00EC70F6" w:rsidRPr="001C424D">
        <w:rPr>
          <w:rFonts w:ascii="Times New Roman" w:hAnsi="Times New Roman" w:cs="Times New Roman"/>
          <w:sz w:val="24"/>
          <w:szCs w:val="24"/>
        </w:rPr>
        <w:t xml:space="preserve">, što je </w:t>
      </w:r>
      <w:r w:rsidR="00D800C5">
        <w:rPr>
          <w:rFonts w:ascii="Times New Roman" w:hAnsi="Times New Roman" w:cs="Times New Roman"/>
          <w:sz w:val="24"/>
          <w:szCs w:val="24"/>
        </w:rPr>
        <w:t>49,62</w:t>
      </w:r>
      <w:r w:rsidR="00EC70F6" w:rsidRPr="001C424D">
        <w:rPr>
          <w:rFonts w:ascii="Times New Roman" w:hAnsi="Times New Roman" w:cs="Times New Roman"/>
          <w:sz w:val="24"/>
          <w:szCs w:val="24"/>
        </w:rPr>
        <w:t>% plana</w:t>
      </w:r>
      <w:r w:rsidRPr="001C424D">
        <w:rPr>
          <w:rFonts w:ascii="Times New Roman" w:hAnsi="Times New Roman" w:cs="Times New Roman"/>
          <w:sz w:val="24"/>
          <w:szCs w:val="24"/>
        </w:rPr>
        <w:t>.</w:t>
      </w:r>
      <w:bookmarkStart w:id="2" w:name="_Toc193791877"/>
    </w:p>
    <w:p w14:paraId="761D4EF1" w14:textId="7E5B6014" w:rsidR="0021778F" w:rsidRPr="00D800C5" w:rsidRDefault="0021778F" w:rsidP="00D800C5">
      <w:pPr>
        <w:spacing w:after="0" w:line="276" w:lineRule="auto"/>
        <w:jc w:val="both"/>
        <w:rPr>
          <w:rFonts w:ascii="Times New Roman" w:hAnsi="Times New Roman" w:cs="Times New Roman"/>
          <w:sz w:val="24"/>
          <w:szCs w:val="24"/>
        </w:rPr>
      </w:pPr>
      <w:r w:rsidRPr="00E84253">
        <w:rPr>
          <w:rFonts w:ascii="Times New Roman" w:hAnsi="Times New Roman" w:cs="Times New Roman"/>
          <w:b/>
          <w:bCs/>
          <w:sz w:val="26"/>
          <w:szCs w:val="26"/>
        </w:rPr>
        <w:lastRenderedPageBreak/>
        <w:t>I</w:t>
      </w:r>
      <w:r w:rsidR="00F102C5">
        <w:rPr>
          <w:rFonts w:ascii="Times New Roman" w:hAnsi="Times New Roman" w:cs="Times New Roman"/>
          <w:b/>
          <w:bCs/>
          <w:sz w:val="26"/>
          <w:szCs w:val="26"/>
        </w:rPr>
        <w:t>I</w:t>
      </w:r>
      <w:r w:rsidRPr="00E84253">
        <w:rPr>
          <w:rFonts w:ascii="Times New Roman" w:hAnsi="Times New Roman" w:cs="Times New Roman"/>
          <w:b/>
          <w:bCs/>
          <w:sz w:val="26"/>
          <w:szCs w:val="26"/>
        </w:rPr>
        <w:t>I. POSEBNI DIO</w:t>
      </w:r>
      <w:bookmarkEnd w:id="2"/>
    </w:p>
    <w:p w14:paraId="2A493FB4" w14:textId="571DB255" w:rsidR="0021778F" w:rsidRPr="001C424D" w:rsidRDefault="0021778F" w:rsidP="001C424D">
      <w:pPr>
        <w:spacing w:after="0" w:line="276" w:lineRule="auto"/>
        <w:jc w:val="both"/>
        <w:rPr>
          <w:rFonts w:ascii="Times New Roman" w:hAnsi="Times New Roman" w:cs="Times New Roman"/>
          <w:sz w:val="24"/>
          <w:szCs w:val="24"/>
        </w:rPr>
      </w:pPr>
    </w:p>
    <w:p w14:paraId="294F4DD5" w14:textId="767D96EF" w:rsidR="0021778F" w:rsidRPr="001C424D" w:rsidRDefault="0021778F"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 xml:space="preserve">U posebnom dijelu </w:t>
      </w:r>
      <w:r w:rsidR="002657CE" w:rsidRPr="001C424D">
        <w:rPr>
          <w:rFonts w:ascii="Times New Roman" w:hAnsi="Times New Roman" w:cs="Times New Roman"/>
          <w:sz w:val="24"/>
          <w:szCs w:val="24"/>
        </w:rPr>
        <w:t>Polug</w:t>
      </w:r>
      <w:r w:rsidRPr="001C424D">
        <w:rPr>
          <w:rFonts w:ascii="Times New Roman" w:hAnsi="Times New Roman" w:cs="Times New Roman"/>
          <w:sz w:val="24"/>
          <w:szCs w:val="24"/>
        </w:rPr>
        <w:t>odišnjeg izvješća</w:t>
      </w:r>
      <w:r w:rsidR="0013175E" w:rsidRPr="001C424D">
        <w:rPr>
          <w:rFonts w:ascii="Times New Roman" w:hAnsi="Times New Roman" w:cs="Times New Roman"/>
          <w:sz w:val="24"/>
          <w:szCs w:val="24"/>
        </w:rPr>
        <w:t xml:space="preserve"> o</w:t>
      </w:r>
      <w:r w:rsidRPr="001C424D">
        <w:rPr>
          <w:rFonts w:ascii="Times New Roman" w:hAnsi="Times New Roman" w:cs="Times New Roman"/>
          <w:sz w:val="24"/>
          <w:szCs w:val="24"/>
        </w:rPr>
        <w:t xml:space="preserve"> izvršenj</w:t>
      </w:r>
      <w:r w:rsidR="0013175E" w:rsidRPr="001C424D">
        <w:rPr>
          <w:rFonts w:ascii="Times New Roman" w:hAnsi="Times New Roman" w:cs="Times New Roman"/>
          <w:sz w:val="24"/>
          <w:szCs w:val="24"/>
        </w:rPr>
        <w:t>u</w:t>
      </w:r>
      <w:r w:rsidRPr="001C424D">
        <w:rPr>
          <w:rFonts w:ascii="Times New Roman" w:hAnsi="Times New Roman" w:cs="Times New Roman"/>
          <w:sz w:val="24"/>
          <w:szCs w:val="24"/>
        </w:rPr>
        <w:t xml:space="preserve"> </w:t>
      </w:r>
      <w:r w:rsidR="00EE2632" w:rsidRPr="001C424D">
        <w:rPr>
          <w:rFonts w:ascii="Times New Roman" w:hAnsi="Times New Roman" w:cs="Times New Roman"/>
          <w:sz w:val="24"/>
          <w:szCs w:val="24"/>
        </w:rPr>
        <w:t>financijskog plan</w:t>
      </w:r>
      <w:r w:rsidRPr="001C424D">
        <w:rPr>
          <w:rFonts w:ascii="Times New Roman" w:hAnsi="Times New Roman" w:cs="Times New Roman"/>
          <w:sz w:val="24"/>
          <w:szCs w:val="24"/>
        </w:rPr>
        <w:t xml:space="preserve">a </w:t>
      </w:r>
      <w:r w:rsidR="002657CE" w:rsidRPr="001C424D">
        <w:rPr>
          <w:rFonts w:ascii="Times New Roman" w:hAnsi="Times New Roman" w:cs="Times New Roman"/>
          <w:sz w:val="24"/>
          <w:szCs w:val="24"/>
        </w:rPr>
        <w:t>razdoblje od 01. siječnja do 3</w:t>
      </w:r>
      <w:r w:rsidR="00D800C5">
        <w:rPr>
          <w:rFonts w:ascii="Times New Roman" w:hAnsi="Times New Roman" w:cs="Times New Roman"/>
          <w:sz w:val="24"/>
          <w:szCs w:val="24"/>
        </w:rPr>
        <w:t>0</w:t>
      </w:r>
      <w:r w:rsidR="002657CE" w:rsidRPr="001C424D">
        <w:rPr>
          <w:rFonts w:ascii="Times New Roman" w:hAnsi="Times New Roman" w:cs="Times New Roman"/>
          <w:sz w:val="24"/>
          <w:szCs w:val="24"/>
        </w:rPr>
        <w:t>.</w:t>
      </w:r>
      <w:r w:rsidR="005D00C6" w:rsidRPr="001C424D">
        <w:rPr>
          <w:rFonts w:ascii="Times New Roman" w:hAnsi="Times New Roman" w:cs="Times New Roman"/>
          <w:sz w:val="24"/>
          <w:szCs w:val="24"/>
        </w:rPr>
        <w:t xml:space="preserve"> </w:t>
      </w:r>
      <w:r w:rsidR="00D800C5">
        <w:rPr>
          <w:rFonts w:ascii="Times New Roman" w:hAnsi="Times New Roman" w:cs="Times New Roman"/>
          <w:sz w:val="24"/>
          <w:szCs w:val="24"/>
        </w:rPr>
        <w:t>lipnja 2025.</w:t>
      </w:r>
      <w:r w:rsidRPr="001C424D">
        <w:rPr>
          <w:rFonts w:ascii="Times New Roman" w:hAnsi="Times New Roman" w:cs="Times New Roman"/>
          <w:sz w:val="24"/>
          <w:szCs w:val="24"/>
        </w:rPr>
        <w:t xml:space="preserve"> godin</w:t>
      </w:r>
      <w:r w:rsidR="002657CE" w:rsidRPr="001C424D">
        <w:rPr>
          <w:rFonts w:ascii="Times New Roman" w:hAnsi="Times New Roman" w:cs="Times New Roman"/>
          <w:sz w:val="24"/>
          <w:szCs w:val="24"/>
        </w:rPr>
        <w:t>e</w:t>
      </w:r>
      <w:r w:rsidRPr="001C424D">
        <w:rPr>
          <w:rFonts w:ascii="Times New Roman" w:hAnsi="Times New Roman" w:cs="Times New Roman"/>
          <w:sz w:val="24"/>
          <w:szCs w:val="24"/>
        </w:rPr>
        <w:t xml:space="preserve"> prikazano je izvršenje </w:t>
      </w:r>
      <w:r w:rsidR="005848F1" w:rsidRPr="001C424D">
        <w:rPr>
          <w:rFonts w:ascii="Times New Roman" w:hAnsi="Times New Roman" w:cs="Times New Roman"/>
          <w:sz w:val="24"/>
          <w:szCs w:val="24"/>
        </w:rPr>
        <w:t>rashoda i izdataka</w:t>
      </w:r>
      <w:r w:rsidRPr="001C424D">
        <w:rPr>
          <w:rFonts w:ascii="Times New Roman" w:hAnsi="Times New Roman" w:cs="Times New Roman"/>
          <w:sz w:val="24"/>
          <w:szCs w:val="24"/>
        </w:rPr>
        <w:t xml:space="preserve"> prema </w:t>
      </w:r>
      <w:r w:rsidR="00385E30" w:rsidRPr="001C424D">
        <w:rPr>
          <w:rFonts w:ascii="Times New Roman" w:hAnsi="Times New Roman" w:cs="Times New Roman"/>
          <w:sz w:val="24"/>
          <w:szCs w:val="24"/>
        </w:rPr>
        <w:t>programskoj klasifikaciji.</w:t>
      </w:r>
    </w:p>
    <w:p w14:paraId="0D25D7F5" w14:textId="7FDA82C7" w:rsidR="0021778F" w:rsidRPr="001C424D" w:rsidRDefault="0021778F" w:rsidP="001C424D">
      <w:pPr>
        <w:spacing w:after="0" w:line="276" w:lineRule="auto"/>
        <w:jc w:val="both"/>
        <w:rPr>
          <w:rFonts w:ascii="Times New Roman" w:hAnsi="Times New Roman" w:cs="Times New Roman"/>
          <w:sz w:val="24"/>
          <w:szCs w:val="24"/>
        </w:rPr>
      </w:pPr>
    </w:p>
    <w:p w14:paraId="2F02BA7B" w14:textId="668CD44B" w:rsidR="00B856C3" w:rsidRPr="001C424D" w:rsidRDefault="0021778F"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 xml:space="preserve">U Tablici </w:t>
      </w:r>
      <w:r w:rsidR="00385E30" w:rsidRPr="001C424D">
        <w:rPr>
          <w:rFonts w:ascii="Times New Roman" w:hAnsi="Times New Roman" w:cs="Times New Roman"/>
          <w:sz w:val="24"/>
          <w:szCs w:val="24"/>
        </w:rPr>
        <w:t>1</w:t>
      </w:r>
      <w:r w:rsidRPr="001C424D">
        <w:rPr>
          <w:rFonts w:ascii="Times New Roman" w:hAnsi="Times New Roman" w:cs="Times New Roman"/>
          <w:sz w:val="24"/>
          <w:szCs w:val="24"/>
        </w:rPr>
        <w:t xml:space="preserve">. </w:t>
      </w:r>
      <w:r w:rsidR="00BE11BC" w:rsidRPr="001C424D">
        <w:rPr>
          <w:rFonts w:ascii="Times New Roman" w:hAnsi="Times New Roman" w:cs="Times New Roman"/>
          <w:sz w:val="24"/>
          <w:szCs w:val="24"/>
        </w:rPr>
        <w:t>R</w:t>
      </w:r>
      <w:r w:rsidR="005848F1" w:rsidRPr="001C424D">
        <w:rPr>
          <w:rFonts w:ascii="Times New Roman" w:hAnsi="Times New Roman" w:cs="Times New Roman"/>
          <w:sz w:val="24"/>
          <w:szCs w:val="24"/>
        </w:rPr>
        <w:t xml:space="preserve">ashodi i izdaci prema programskoj klasifikaciji izvršeni su u ukupnom iznosu od </w:t>
      </w:r>
      <w:r w:rsidR="00D800C5">
        <w:rPr>
          <w:rFonts w:ascii="Times New Roman" w:hAnsi="Times New Roman" w:cs="Times New Roman"/>
          <w:sz w:val="24"/>
          <w:szCs w:val="24"/>
        </w:rPr>
        <w:t>250.052,28</w:t>
      </w:r>
      <w:r w:rsidR="00D064F3">
        <w:rPr>
          <w:rFonts w:ascii="Times New Roman" w:hAnsi="Times New Roman" w:cs="Times New Roman"/>
          <w:sz w:val="24"/>
          <w:szCs w:val="24"/>
        </w:rPr>
        <w:t xml:space="preserve"> EUR</w:t>
      </w:r>
      <w:r w:rsidR="005848F1" w:rsidRPr="001C424D">
        <w:rPr>
          <w:rFonts w:ascii="Times New Roman" w:hAnsi="Times New Roman" w:cs="Times New Roman"/>
          <w:sz w:val="24"/>
          <w:szCs w:val="24"/>
        </w:rPr>
        <w:t>.</w:t>
      </w:r>
    </w:p>
    <w:p w14:paraId="7D9F0CD7" w14:textId="77777777" w:rsidR="00725D6C" w:rsidRPr="001C424D" w:rsidRDefault="00725D6C" w:rsidP="001C424D">
      <w:pPr>
        <w:spacing w:after="0" w:line="276" w:lineRule="auto"/>
        <w:jc w:val="both"/>
        <w:rPr>
          <w:rFonts w:ascii="Times New Roman" w:hAnsi="Times New Roman" w:cs="Times New Roman"/>
          <w:sz w:val="24"/>
          <w:szCs w:val="24"/>
        </w:rPr>
      </w:pPr>
    </w:p>
    <w:p w14:paraId="0C14FD30" w14:textId="16B8BE81" w:rsidR="0021778F" w:rsidRPr="001C424D" w:rsidRDefault="005848F1" w:rsidP="001C424D">
      <w:pPr>
        <w:spacing w:after="0" w:line="276" w:lineRule="auto"/>
        <w:jc w:val="both"/>
        <w:rPr>
          <w:rFonts w:ascii="Times New Roman" w:hAnsi="Times New Roman" w:cs="Times New Roman"/>
          <w:sz w:val="24"/>
          <w:szCs w:val="24"/>
        </w:rPr>
      </w:pPr>
      <w:r w:rsidRPr="001C424D">
        <w:rPr>
          <w:rFonts w:ascii="Times New Roman" w:hAnsi="Times New Roman" w:cs="Times New Roman"/>
          <w:sz w:val="24"/>
          <w:szCs w:val="24"/>
        </w:rPr>
        <w:t xml:space="preserve">Slijedi obrazloženje programa s ciljevima koji su ostvareni provedbom programa i pokazatelji uspješnosti realizacije tih ciljeva. </w:t>
      </w:r>
    </w:p>
    <w:p w14:paraId="08767D89" w14:textId="77777777" w:rsidR="00F76975" w:rsidRPr="001C424D" w:rsidRDefault="00F76975" w:rsidP="001C424D">
      <w:pPr>
        <w:spacing w:after="0" w:line="276" w:lineRule="auto"/>
        <w:jc w:val="both"/>
        <w:rPr>
          <w:rFonts w:ascii="Times New Roman" w:hAnsi="Times New Roman" w:cs="Times New Roman"/>
          <w:sz w:val="24"/>
          <w:szCs w:val="24"/>
        </w:rPr>
      </w:pPr>
    </w:p>
    <w:p w14:paraId="44BAB661" w14:textId="2617D273" w:rsidR="00F76975" w:rsidRPr="001C424D" w:rsidRDefault="00F76975" w:rsidP="001C424D">
      <w:pPr>
        <w:spacing w:after="0" w:line="276" w:lineRule="auto"/>
        <w:jc w:val="both"/>
        <w:rPr>
          <w:rFonts w:ascii="Times New Roman" w:hAnsi="Times New Roman" w:cs="Times New Roman"/>
          <w:b/>
          <w:bCs/>
          <w:sz w:val="24"/>
          <w:szCs w:val="24"/>
        </w:rPr>
      </w:pPr>
      <w:r w:rsidRPr="001C424D">
        <w:rPr>
          <w:rFonts w:ascii="Times New Roman" w:hAnsi="Times New Roman" w:cs="Times New Roman"/>
          <w:b/>
          <w:bCs/>
          <w:sz w:val="24"/>
          <w:szCs w:val="24"/>
        </w:rPr>
        <w:t>Program: Predškolski odgoj</w:t>
      </w:r>
      <w:r w:rsidR="004169DA" w:rsidRPr="001C424D">
        <w:rPr>
          <w:rFonts w:ascii="Times New Roman" w:hAnsi="Times New Roman" w:cs="Times New Roman"/>
          <w:b/>
          <w:bCs/>
          <w:sz w:val="24"/>
          <w:szCs w:val="24"/>
        </w:rPr>
        <w:t xml:space="preserve"> </w:t>
      </w:r>
    </w:p>
    <w:p w14:paraId="04E6A1E5" w14:textId="1F56491F" w:rsidR="00496AC0" w:rsidRPr="001C424D" w:rsidRDefault="00496AC0" w:rsidP="001C424D">
      <w:pPr>
        <w:pStyle w:val="Default"/>
        <w:spacing w:line="276" w:lineRule="auto"/>
        <w:ind w:left="360"/>
        <w:jc w:val="both"/>
      </w:pPr>
    </w:p>
    <w:p w14:paraId="37FF11E9" w14:textId="77777777" w:rsidR="00B26DC7" w:rsidRPr="0068479F" w:rsidRDefault="00B26DC7" w:rsidP="00B26DC7">
      <w:pPr>
        <w:spacing w:line="276" w:lineRule="auto"/>
        <w:jc w:val="both"/>
        <w:rPr>
          <w:rFonts w:ascii="Times New Roman" w:hAnsi="Times New Roman" w:cs="Times New Roman"/>
          <w:sz w:val="24"/>
          <w:szCs w:val="24"/>
        </w:rPr>
      </w:pPr>
      <w:r w:rsidRPr="0068479F">
        <w:rPr>
          <w:rFonts w:ascii="Times New Roman" w:hAnsi="Times New Roman" w:cs="Times New Roman"/>
          <w:sz w:val="24"/>
          <w:szCs w:val="24"/>
        </w:rPr>
        <w:t xml:space="preserve">Dječji vrtić Žabac Sveti Ivan Žabno, predškolska je ustanova čiji je osnivač, a ujedno i vlasnik Općina Sveti Ivan Žabno, u kojoj se provodi rani i predškolski odgoj i obrazovanje djece u dobi od navršene prve godine života do polaska u osnovnu školu. Dječji vrtić djeluje u jednoj centralnoj kući, Trg Karla Lukaša 6A, Sveti Ivan Žabno i čini ga pet odgojnih skupina, od čega su dvije jasličke skupine i tri vrtićke dobno odgojno obrazovne skupine. Sve su skupine mješovite, ustrojene sukladno odredbama Državnog pedagoškog standarda predškolskog odgoja i naobrazbe. </w:t>
      </w:r>
    </w:p>
    <w:p w14:paraId="4F5EEA4A" w14:textId="77777777" w:rsidR="00B26DC7" w:rsidRPr="0068479F" w:rsidRDefault="00B26DC7" w:rsidP="00B26DC7">
      <w:pPr>
        <w:spacing w:line="276" w:lineRule="auto"/>
        <w:jc w:val="both"/>
        <w:rPr>
          <w:rFonts w:ascii="Times New Roman" w:hAnsi="Times New Roman" w:cs="Times New Roman"/>
          <w:sz w:val="24"/>
          <w:szCs w:val="24"/>
        </w:rPr>
      </w:pPr>
      <w:r w:rsidRPr="0068479F">
        <w:rPr>
          <w:rFonts w:ascii="Times New Roman" w:hAnsi="Times New Roman" w:cs="Times New Roman"/>
          <w:sz w:val="24"/>
          <w:szCs w:val="24"/>
        </w:rPr>
        <w:t xml:space="preserve">Redoviti primarni program obuhvaća programe odgoja i obrazovanja, zdravstvene zaštite, prehrane i socijalne skrbi te je nadopuna obiteljskom odgoju. U vrtiću se provodi primarni desetosatni program ranog i predškolskog odgoja u skladu sa suvremenom koncepcijom predškolskog odgoja i obrazovanja polazeći od stvarnih potreba djeteta i njegove osobnosti, u dinamičnoj interakciji s obitelji i okruženjem. Kontinuirano se usklađuje sa zahtjevima u Nacionalnom kurikulumu za predškolski odgoj. Pri ostvarivanju programa polazište su nam djetetove potrebe, interesi i prava. U svakoj životnoj situaciji u vrtiću u spontanim i planiranim aktivnostima djeteta potičemo zdrav rast i razvoj kroz područja: motorika i zdravlje, socio-emocionalni razvoj (odnos prema sebi i odnos prema drugima), spoznajni razvoj i komunikacija i izražavanje (govor, glazba, likovnost). U svim područjima jačamo dječju autonomnost i potičemo izražavanje kreativnih i stvaralačkih sposobnosti djeteta. Jaslička djeca uče o stvarima oko sebe uz pomoć svih osjetila. Kroz svoja beskrajna istraživanja različitih materijala, zvukova i mirisa stječu mentalnu predodžbu o predmetima i odnosima među njima, prije nego što nauče riječi koje ih označavaju. U sklopu redovnog primarnog programa provodi se i program predškole. Za djecu pred polazak u osnovnu školu zakonski je obvezan program predškole kojim se nastoji svakom djetetu pružiti optimalne uvjete za razvijanje vještina, navika i znanja potrebnih za razvoj u školskom okruženju. Osnovna zadaća programa predškole je </w:t>
      </w:r>
      <w:r w:rsidRPr="0068479F">
        <w:rPr>
          <w:rFonts w:ascii="Times New Roman" w:hAnsi="Times New Roman" w:cs="Times New Roman"/>
          <w:bCs/>
          <w:sz w:val="24"/>
          <w:szCs w:val="24"/>
        </w:rPr>
        <w:t>osigurati uvjete za razvijanje i unapređivanje vještina, navika i kompetencija te stjecanje spoznaja i zadovoljavanje interesa koji će djetetu pomoći u prilagodbi na nove uvjete života i razvoja u školskom okruženju. Aktivnosti se temelje na istraživanju, otkrivanju, promišljanju, rješavanju problema i raspravi te korištenju različitih izvora učenja.</w:t>
      </w:r>
    </w:p>
    <w:p w14:paraId="074F0023" w14:textId="77777777" w:rsidR="00B26DC7" w:rsidRPr="0068479F" w:rsidRDefault="00B26DC7" w:rsidP="00B26DC7">
      <w:pPr>
        <w:spacing w:line="276" w:lineRule="auto"/>
        <w:jc w:val="both"/>
        <w:rPr>
          <w:rFonts w:ascii="Times New Roman" w:hAnsi="Times New Roman" w:cs="Times New Roman"/>
          <w:sz w:val="24"/>
          <w:szCs w:val="24"/>
        </w:rPr>
      </w:pPr>
      <w:r w:rsidRPr="0068479F">
        <w:rPr>
          <w:rFonts w:ascii="Times New Roman" w:hAnsi="Times New Roman" w:cs="Times New Roman"/>
          <w:sz w:val="24"/>
          <w:szCs w:val="24"/>
        </w:rPr>
        <w:t>U okviru djelatnosti Dječji vrtić Žabac Sveti Ivan Žabno obavlja sljedeće poslove određene Statutom, organizira i provodi:</w:t>
      </w:r>
    </w:p>
    <w:p w14:paraId="7CC4FDBA" w14:textId="77777777" w:rsidR="00B26DC7" w:rsidRPr="0068479F" w:rsidRDefault="00B26DC7" w:rsidP="00B26DC7">
      <w:pPr>
        <w:numPr>
          <w:ilvl w:val="0"/>
          <w:numId w:val="22"/>
        </w:numPr>
        <w:spacing w:after="0" w:line="276" w:lineRule="auto"/>
        <w:jc w:val="both"/>
        <w:rPr>
          <w:rFonts w:ascii="Times New Roman" w:hAnsi="Times New Roman" w:cs="Times New Roman"/>
          <w:sz w:val="24"/>
          <w:szCs w:val="24"/>
        </w:rPr>
      </w:pPr>
      <w:r w:rsidRPr="0068479F">
        <w:rPr>
          <w:rFonts w:ascii="Times New Roman" w:hAnsi="Times New Roman" w:cs="Times New Roman"/>
          <w:sz w:val="24"/>
          <w:szCs w:val="24"/>
        </w:rPr>
        <w:lastRenderedPageBreak/>
        <w:t>redovite programe njege, odgoja, obrazovanja, zdravstvene zaštite, prehrane i</w:t>
      </w:r>
    </w:p>
    <w:p w14:paraId="2C46BF8F" w14:textId="77777777" w:rsidR="00B26DC7" w:rsidRPr="0068479F" w:rsidRDefault="00B26DC7" w:rsidP="00B26DC7">
      <w:pPr>
        <w:spacing w:after="0" w:line="276" w:lineRule="auto"/>
        <w:ind w:left="1068"/>
        <w:jc w:val="both"/>
        <w:rPr>
          <w:rFonts w:ascii="Times New Roman" w:hAnsi="Times New Roman" w:cs="Times New Roman"/>
          <w:sz w:val="24"/>
          <w:szCs w:val="24"/>
        </w:rPr>
      </w:pPr>
      <w:r w:rsidRPr="0068479F">
        <w:rPr>
          <w:rFonts w:ascii="Times New Roman" w:hAnsi="Times New Roman" w:cs="Times New Roman"/>
          <w:sz w:val="24"/>
          <w:szCs w:val="24"/>
        </w:rPr>
        <w:t>socijalne skrbi djece rane i predškolske dobi, koji su prilagođeni razvojnim potrebama djece te njihovim mogućnostima i sposobnostima,</w:t>
      </w:r>
    </w:p>
    <w:p w14:paraId="312F9583" w14:textId="77777777" w:rsidR="00B26DC7" w:rsidRPr="0068479F" w:rsidRDefault="00B26DC7" w:rsidP="00B26DC7">
      <w:pPr>
        <w:numPr>
          <w:ilvl w:val="0"/>
          <w:numId w:val="22"/>
        </w:numPr>
        <w:spacing w:after="0" w:line="276" w:lineRule="auto"/>
        <w:jc w:val="both"/>
        <w:rPr>
          <w:rFonts w:ascii="Times New Roman" w:hAnsi="Times New Roman" w:cs="Times New Roman"/>
          <w:sz w:val="24"/>
          <w:szCs w:val="24"/>
        </w:rPr>
      </w:pPr>
      <w:r w:rsidRPr="0068479F">
        <w:rPr>
          <w:rFonts w:ascii="Times New Roman" w:hAnsi="Times New Roman" w:cs="Times New Roman"/>
          <w:sz w:val="24"/>
          <w:szCs w:val="24"/>
        </w:rPr>
        <w:t>programe za djecu rane i predškolske dobi s teškoćama u razvoju,</w:t>
      </w:r>
    </w:p>
    <w:p w14:paraId="09877DC9" w14:textId="77777777" w:rsidR="00B26DC7" w:rsidRPr="0068479F" w:rsidRDefault="00B26DC7" w:rsidP="00B26DC7">
      <w:pPr>
        <w:numPr>
          <w:ilvl w:val="0"/>
          <w:numId w:val="22"/>
        </w:numPr>
        <w:spacing w:after="0" w:line="276" w:lineRule="auto"/>
        <w:jc w:val="both"/>
        <w:rPr>
          <w:rFonts w:ascii="Times New Roman" w:hAnsi="Times New Roman" w:cs="Times New Roman"/>
          <w:sz w:val="24"/>
          <w:szCs w:val="24"/>
        </w:rPr>
      </w:pPr>
      <w:r w:rsidRPr="0068479F">
        <w:rPr>
          <w:rFonts w:ascii="Times New Roman" w:hAnsi="Times New Roman" w:cs="Times New Roman"/>
          <w:sz w:val="24"/>
          <w:szCs w:val="24"/>
        </w:rPr>
        <w:t>programe za darovitu djecu rane i predškolske dobi,</w:t>
      </w:r>
    </w:p>
    <w:p w14:paraId="2DF14E87" w14:textId="77777777" w:rsidR="00B26DC7" w:rsidRPr="0068479F" w:rsidRDefault="00B26DC7" w:rsidP="00B26DC7">
      <w:pPr>
        <w:numPr>
          <w:ilvl w:val="0"/>
          <w:numId w:val="22"/>
        </w:numPr>
        <w:spacing w:after="0" w:line="276" w:lineRule="auto"/>
        <w:jc w:val="both"/>
        <w:rPr>
          <w:rFonts w:ascii="Times New Roman" w:hAnsi="Times New Roman" w:cs="Times New Roman"/>
          <w:sz w:val="24"/>
          <w:szCs w:val="24"/>
        </w:rPr>
      </w:pPr>
      <w:r w:rsidRPr="0068479F">
        <w:rPr>
          <w:rFonts w:ascii="Times New Roman" w:hAnsi="Times New Roman" w:cs="Times New Roman"/>
          <w:sz w:val="24"/>
          <w:szCs w:val="24"/>
        </w:rPr>
        <w:t>programe predškole,</w:t>
      </w:r>
    </w:p>
    <w:p w14:paraId="1D5E67F6" w14:textId="77777777" w:rsidR="00B26DC7" w:rsidRDefault="00B26DC7" w:rsidP="00B26DC7">
      <w:pPr>
        <w:numPr>
          <w:ilvl w:val="0"/>
          <w:numId w:val="22"/>
        </w:numPr>
        <w:spacing w:after="0" w:line="276" w:lineRule="auto"/>
        <w:jc w:val="both"/>
        <w:rPr>
          <w:rFonts w:ascii="Times New Roman" w:hAnsi="Times New Roman" w:cs="Times New Roman"/>
          <w:sz w:val="24"/>
          <w:szCs w:val="24"/>
        </w:rPr>
      </w:pPr>
      <w:r w:rsidRPr="0068479F">
        <w:rPr>
          <w:rFonts w:ascii="Times New Roman" w:hAnsi="Times New Roman" w:cs="Times New Roman"/>
          <w:sz w:val="24"/>
          <w:szCs w:val="24"/>
        </w:rPr>
        <w:t xml:space="preserve">druge programe u skladu s potrebama djece i zahtjevima roditelja, a sukladno odredbama Državnog pedagoškog standarda predškolskog odgoja i naobrazbe. </w:t>
      </w:r>
    </w:p>
    <w:p w14:paraId="63F0B305" w14:textId="77777777" w:rsidR="00B26DC7" w:rsidRDefault="00B26DC7" w:rsidP="00B26DC7">
      <w:pPr>
        <w:spacing w:after="0"/>
        <w:jc w:val="both"/>
        <w:rPr>
          <w:rFonts w:ascii="Times New Roman" w:hAnsi="Times New Roman" w:cs="Times New Roman"/>
          <w:sz w:val="24"/>
          <w:szCs w:val="24"/>
        </w:rPr>
      </w:pPr>
    </w:p>
    <w:p w14:paraId="13DD52BC" w14:textId="2D59AA8D" w:rsidR="00B26DC7" w:rsidRDefault="00B26DC7" w:rsidP="00B26DC7">
      <w:pPr>
        <w:spacing w:after="0"/>
        <w:jc w:val="both"/>
        <w:rPr>
          <w:rFonts w:ascii="Times New Roman" w:hAnsi="Times New Roman" w:cs="Times New Roman"/>
          <w:sz w:val="24"/>
          <w:szCs w:val="24"/>
        </w:rPr>
      </w:pPr>
      <w:r w:rsidRPr="00B26DC7">
        <w:rPr>
          <w:rFonts w:ascii="Times New Roman" w:hAnsi="Times New Roman" w:cs="Times New Roman"/>
          <w:sz w:val="24"/>
          <w:szCs w:val="24"/>
        </w:rPr>
        <w:t xml:space="preserve">Zadaće u odgojnom i obrazovnom procesu razvoja djece rane i predškolske dobi temelje se na unapređivanju i osuvremenjivanju prakse odgoja i obrazovanja. Stvaranje kvalitetnih uvjeta za život i kontinuirano učenje djece i odraslih (djelatnika vrtića i roditelja), rad na njezi te skrbi za tjelesni rast i razvoj svakog djeteta u okruženju koje je sigurno i poticajno. Prioritet vrtića je kvalitetan odgoj i obrazovanje djece rane i predškolske dobi koji se ostvaruje kroz stalno usavršavanje odgojitelja, poticanje djece na izražavanje kreativnosti, razvijanje socijalne kompetencije djece i suradnički odnos s roditeljima i širom zajednicom. </w:t>
      </w:r>
    </w:p>
    <w:p w14:paraId="6C172EB3" w14:textId="77777777" w:rsidR="00A465DF" w:rsidRPr="00B26DC7" w:rsidRDefault="00A465DF" w:rsidP="00B26DC7">
      <w:pPr>
        <w:spacing w:after="0"/>
        <w:jc w:val="both"/>
        <w:rPr>
          <w:rFonts w:ascii="Times New Roman" w:hAnsi="Times New Roman" w:cs="Times New Roman"/>
          <w:sz w:val="24"/>
          <w:szCs w:val="24"/>
        </w:rPr>
      </w:pPr>
    </w:p>
    <w:p w14:paraId="2CBBA3C8" w14:textId="527D5604" w:rsidR="00B26DC7" w:rsidRPr="00B26DC7" w:rsidRDefault="00B26DC7" w:rsidP="00B26DC7">
      <w:pPr>
        <w:spacing w:after="0"/>
        <w:jc w:val="both"/>
        <w:rPr>
          <w:rFonts w:ascii="Times New Roman" w:hAnsi="Times New Roman" w:cs="Times New Roman"/>
          <w:sz w:val="24"/>
          <w:szCs w:val="24"/>
        </w:rPr>
      </w:pPr>
      <w:r w:rsidRPr="00B26DC7">
        <w:rPr>
          <w:rFonts w:ascii="Times New Roman" w:hAnsi="Times New Roman" w:cs="Times New Roman"/>
          <w:sz w:val="24"/>
          <w:szCs w:val="24"/>
        </w:rPr>
        <w:t xml:space="preserve">Cilj nam je pružanje kvalitetnog odgoja i obrazovanja djeci rane i predškolske dobi s područja Općine Sveti Ivan Žabno. U svom djelovanju težimo stalnom otkrivanju mogućnosti za napredak i unapređivanje odgojno-obrazovnog rada. Jedan od glavnih pokazatelja uspješnosti je popunjenosti kapaciteta vrtića upisanom djecom, kapacitet nam je popunjen 100%. </w:t>
      </w:r>
    </w:p>
    <w:p w14:paraId="5FBD85C4" w14:textId="77777777" w:rsidR="00B61F48" w:rsidRPr="001C424D" w:rsidRDefault="00B61F48" w:rsidP="001C424D">
      <w:pPr>
        <w:spacing w:after="0" w:line="276" w:lineRule="auto"/>
        <w:jc w:val="both"/>
        <w:rPr>
          <w:rFonts w:ascii="Times New Roman" w:hAnsi="Times New Roman" w:cs="Times New Roman"/>
          <w:sz w:val="24"/>
          <w:szCs w:val="24"/>
        </w:rPr>
      </w:pPr>
    </w:p>
    <w:p w14:paraId="07D60B0A" w14:textId="42045491" w:rsidR="00C9290E" w:rsidRPr="00624529" w:rsidRDefault="005848F1" w:rsidP="001C424D">
      <w:pPr>
        <w:pStyle w:val="Default"/>
        <w:spacing w:line="276" w:lineRule="auto"/>
        <w:jc w:val="both"/>
        <w:rPr>
          <w:color w:val="000000" w:themeColor="text1"/>
          <w:shd w:val="clear" w:color="auto" w:fill="FFFFFF"/>
        </w:rPr>
      </w:pPr>
      <w:r w:rsidRPr="001C424D">
        <w:rPr>
          <w:b/>
          <w:bCs/>
        </w:rPr>
        <w:t xml:space="preserve">Aktivnost A100001 Odgojno, administrativno i tehničko osoblje </w:t>
      </w:r>
      <w:r w:rsidR="00B5077F" w:rsidRPr="001C424D">
        <w:t xml:space="preserve">ostvareno je u iznosu od </w:t>
      </w:r>
      <w:r w:rsidR="00D800C5">
        <w:t>213.783,39</w:t>
      </w:r>
      <w:r w:rsidR="004A5EA5">
        <w:t xml:space="preserve"> EUR</w:t>
      </w:r>
      <w:r w:rsidR="00B5077F" w:rsidRPr="001C424D">
        <w:t xml:space="preserve"> ili </w:t>
      </w:r>
      <w:r w:rsidR="00D800C5">
        <w:t>50,79</w:t>
      </w:r>
      <w:r w:rsidR="003E490A" w:rsidRPr="001C424D">
        <w:t xml:space="preserve"> </w:t>
      </w:r>
      <w:r w:rsidR="00B5077F" w:rsidRPr="001C424D">
        <w:t xml:space="preserve">% </w:t>
      </w:r>
      <w:r w:rsidR="00EE2632" w:rsidRPr="001C424D">
        <w:t>financijskog plan</w:t>
      </w:r>
      <w:r w:rsidR="00B5077F" w:rsidRPr="001C424D">
        <w:t xml:space="preserve">a, od čega je za podmirenje plaće </w:t>
      </w:r>
      <w:r w:rsidR="0094119D" w:rsidRPr="001C424D">
        <w:t xml:space="preserve">zaposlenika Dječjeg vrtića potrošeno </w:t>
      </w:r>
      <w:r w:rsidR="00D800C5">
        <w:t>171.448,54</w:t>
      </w:r>
      <w:r w:rsidR="004A5EA5">
        <w:t xml:space="preserve"> EUR,</w:t>
      </w:r>
      <w:r w:rsidR="0094119D" w:rsidRPr="001C424D">
        <w:t xml:space="preserve"> ostali rashodi za zaposlene</w:t>
      </w:r>
      <w:r w:rsidR="000443CC" w:rsidRPr="001C424D">
        <w:t xml:space="preserve"> (</w:t>
      </w:r>
      <w:r w:rsidR="003E490A" w:rsidRPr="001C424D">
        <w:t>uskrsnica</w:t>
      </w:r>
      <w:r w:rsidR="00A31B09" w:rsidRPr="001C424D">
        <w:t xml:space="preserve">, božićnica, </w:t>
      </w:r>
      <w:r w:rsidR="00472E1A" w:rsidRPr="001C424D">
        <w:t>regres</w:t>
      </w:r>
      <w:r w:rsidR="000443CC" w:rsidRPr="001C424D">
        <w:t xml:space="preserve">) u iznosu od </w:t>
      </w:r>
      <w:r w:rsidR="00D800C5">
        <w:t>4.830,00</w:t>
      </w:r>
      <w:r w:rsidR="004A5EA5">
        <w:t xml:space="preserve"> EUR, </w:t>
      </w:r>
      <w:r w:rsidR="000443CC" w:rsidRPr="001C424D">
        <w:t>d</w:t>
      </w:r>
      <w:r w:rsidR="0094119D" w:rsidRPr="001C424D">
        <w:t xml:space="preserve">oprinosi na plaće iznose </w:t>
      </w:r>
      <w:r w:rsidR="00D800C5">
        <w:t>28.289,03</w:t>
      </w:r>
      <w:r w:rsidR="004A5EA5">
        <w:t xml:space="preserve"> EUR. </w:t>
      </w:r>
      <w:r w:rsidR="000443CC" w:rsidRPr="001C424D">
        <w:t xml:space="preserve">Za naknade troškova zaposlenima realizirano </w:t>
      </w:r>
      <w:r w:rsidR="003E490A" w:rsidRPr="001C424D">
        <w:t xml:space="preserve">je </w:t>
      </w:r>
      <w:r w:rsidR="00D800C5">
        <w:t>4.226,77</w:t>
      </w:r>
      <w:r w:rsidR="00656091">
        <w:t xml:space="preserve"> EUR</w:t>
      </w:r>
      <w:r w:rsidR="000443CC" w:rsidRPr="001C424D">
        <w:t>,</w:t>
      </w:r>
      <w:r w:rsidR="00F835AD">
        <w:t xml:space="preserve"> naknade za službena putovanja realizirana su u iznosu od 255,80 EUR a iznos se odnosi na isplatu putnih naloga za odlazak ravnateljice na stručni skup za ravnatelje predškolskih ustanova. S</w:t>
      </w:r>
      <w:r w:rsidR="000443CC" w:rsidRPr="001C424D">
        <w:t xml:space="preserve">tručno usavršavanje zaposlenika </w:t>
      </w:r>
      <w:r w:rsidR="00EC11EA">
        <w:t xml:space="preserve">realizirano je u iznosu od 1.543,63 EUR, a </w:t>
      </w:r>
      <w:r w:rsidR="000443CC" w:rsidRPr="001C424D">
        <w:t xml:space="preserve">koje je izuzetno važno za kvalitetan i profesionalan rast i razvoj odgajatelja i stručnih suradnika u cilju zadržavanja postojećeg broja stručnih zaposlenika u skladu s državnim pedagoškim standardom koji će svojim radom omogućiti provođenja redovnih djelatnosti ustanove. Stručno usavršavanje odgojnih djelatnika čini osnovu razvoja vrtića. </w:t>
      </w:r>
      <w:r w:rsidR="000443CC" w:rsidRPr="001C424D">
        <w:rPr>
          <w:shd w:val="clear" w:color="auto" w:fill="FFFFFF"/>
        </w:rPr>
        <w:t>Stručnim usavršavanjem naših djelatnika nastojimo utjecati na kvalitetu svih segmenata odgojno obrazovnog rada. Svakim danom praksa se mijenja i otkrivaju se nove spoznaje i znanja, zato je važno novo razumijevanje i potreba za novim znanjem i vještinama te da odgojitelji budu spremni za trajni, cjeloživotni proces prilagođavanja, mijenjanja i poboljšanja vlastitog rada</w:t>
      </w:r>
      <w:r w:rsidR="000443CC" w:rsidRPr="001C424D">
        <w:rPr>
          <w:color w:val="310013"/>
          <w:shd w:val="clear" w:color="auto" w:fill="FFFFFF"/>
        </w:rPr>
        <w:t xml:space="preserve">. </w:t>
      </w:r>
      <w:r w:rsidR="000443CC" w:rsidRPr="001C424D">
        <w:rPr>
          <w:color w:val="000000" w:themeColor="text1"/>
          <w:shd w:val="clear" w:color="auto" w:fill="FFFFFF"/>
        </w:rPr>
        <w:t xml:space="preserve">Stručno usavršavanje u ustanovi ostvaruje se u interakciji sa stručnim timom, a izvan ustanove odvija se u organizaciji Ministarstva znanosti, obrazovanja i </w:t>
      </w:r>
      <w:r w:rsidR="00EC11EA">
        <w:rPr>
          <w:color w:val="000000" w:themeColor="text1"/>
          <w:shd w:val="clear" w:color="auto" w:fill="FFFFFF"/>
        </w:rPr>
        <w:t>mladih</w:t>
      </w:r>
      <w:r w:rsidR="000443CC" w:rsidRPr="001C424D">
        <w:rPr>
          <w:color w:val="000000" w:themeColor="text1"/>
          <w:shd w:val="clear" w:color="auto" w:fill="FFFFFF"/>
        </w:rPr>
        <w:t>, Agencije za odgoj i obrazovanje, raznih udruga koje se bave odgojem i obrazovanjem. Sastoji se od seminara, radionica predavanja stručnjaka, zajednica učenja i sl. Odabir tema vrši se sukladno potrebama prakse i odgojno-obrazovnog rada, vodeći se osobnim interesom pojedinog odgojno-obrazovnog djelatnika. Cilj je omogućiti svim djelatnicima uvid u odgojno-obrazovnu praksu drugih kvalitetnih vrtića te ih poticati na razmjenu primjera dobre prakse te umrežavanje sa stručnjacima. U razdoblju od 01.</w:t>
      </w:r>
      <w:r w:rsidR="00D0433E" w:rsidRPr="001C424D">
        <w:rPr>
          <w:color w:val="000000" w:themeColor="text1"/>
          <w:shd w:val="clear" w:color="auto" w:fill="FFFFFF"/>
        </w:rPr>
        <w:t xml:space="preserve"> siječnja 20</w:t>
      </w:r>
      <w:r w:rsidR="007056BA">
        <w:rPr>
          <w:color w:val="000000" w:themeColor="text1"/>
          <w:shd w:val="clear" w:color="auto" w:fill="FFFFFF"/>
        </w:rPr>
        <w:t>25</w:t>
      </w:r>
      <w:r w:rsidR="000443CC" w:rsidRPr="001C424D">
        <w:rPr>
          <w:color w:val="000000" w:themeColor="text1"/>
          <w:shd w:val="clear" w:color="auto" w:fill="FFFFFF"/>
        </w:rPr>
        <w:t>. do 3</w:t>
      </w:r>
      <w:r w:rsidR="00EC11EA">
        <w:rPr>
          <w:color w:val="000000" w:themeColor="text1"/>
          <w:shd w:val="clear" w:color="auto" w:fill="FFFFFF"/>
        </w:rPr>
        <w:t>0</w:t>
      </w:r>
      <w:r w:rsidR="000443CC" w:rsidRPr="001C424D">
        <w:rPr>
          <w:color w:val="000000" w:themeColor="text1"/>
          <w:shd w:val="clear" w:color="auto" w:fill="FFFFFF"/>
        </w:rPr>
        <w:t>.</w:t>
      </w:r>
      <w:r w:rsidR="00EC11EA">
        <w:rPr>
          <w:color w:val="000000" w:themeColor="text1"/>
          <w:shd w:val="clear" w:color="auto" w:fill="FFFFFF"/>
        </w:rPr>
        <w:t xml:space="preserve"> lipnja 2025. </w:t>
      </w:r>
      <w:r w:rsidR="00D0433E" w:rsidRPr="001C424D">
        <w:rPr>
          <w:color w:val="000000" w:themeColor="text1"/>
          <w:shd w:val="clear" w:color="auto" w:fill="FFFFFF"/>
        </w:rPr>
        <w:t>godine</w:t>
      </w:r>
      <w:r w:rsidR="00F77F33" w:rsidRPr="001C424D">
        <w:rPr>
          <w:color w:val="000000" w:themeColor="text1"/>
          <w:shd w:val="clear" w:color="auto" w:fill="FFFFFF"/>
        </w:rPr>
        <w:t xml:space="preserve"> ravnateljica</w:t>
      </w:r>
      <w:r w:rsidR="00A465DF">
        <w:rPr>
          <w:color w:val="000000" w:themeColor="text1"/>
          <w:shd w:val="clear" w:color="auto" w:fill="FFFFFF"/>
        </w:rPr>
        <w:t xml:space="preserve"> je sudjelovala na stručnom skupu za </w:t>
      </w:r>
      <w:r w:rsidR="00A465DF">
        <w:rPr>
          <w:color w:val="000000" w:themeColor="text1"/>
          <w:shd w:val="clear" w:color="auto" w:fill="FFFFFF"/>
        </w:rPr>
        <w:lastRenderedPageBreak/>
        <w:t>ravnatelje predškolskih ustanova u Za</w:t>
      </w:r>
      <w:r w:rsidR="00EC11EA">
        <w:rPr>
          <w:color w:val="000000" w:themeColor="text1"/>
          <w:shd w:val="clear" w:color="auto" w:fill="FFFFFF"/>
        </w:rPr>
        <w:t>grebu. R</w:t>
      </w:r>
      <w:r w:rsidR="00F4385A">
        <w:rPr>
          <w:color w:val="000000" w:themeColor="text1"/>
          <w:shd w:val="clear" w:color="auto" w:fill="FFFFFF"/>
        </w:rPr>
        <w:t>avnateljica, odgajatelji i stručni suradnici (pedagog, zdravstveni voditelj</w:t>
      </w:r>
      <w:r w:rsidR="00EC11EA">
        <w:rPr>
          <w:color w:val="000000" w:themeColor="text1"/>
          <w:shd w:val="clear" w:color="auto" w:fill="FFFFFF"/>
        </w:rPr>
        <w:t xml:space="preserve"> i</w:t>
      </w:r>
      <w:r w:rsidR="00F4385A">
        <w:rPr>
          <w:color w:val="000000" w:themeColor="text1"/>
          <w:shd w:val="clear" w:color="auto" w:fill="FFFFFF"/>
        </w:rPr>
        <w:t xml:space="preserve"> edukacijski rehabilitator) </w:t>
      </w:r>
      <w:r w:rsidR="00D0619E">
        <w:rPr>
          <w:color w:val="000000" w:themeColor="text1"/>
          <w:shd w:val="clear" w:color="auto" w:fill="FFFFFF"/>
        </w:rPr>
        <w:t>polaz</w:t>
      </w:r>
      <w:r w:rsidR="007056BA">
        <w:rPr>
          <w:color w:val="000000" w:themeColor="text1"/>
          <w:shd w:val="clear" w:color="auto" w:fill="FFFFFF"/>
        </w:rPr>
        <w:t>ili su</w:t>
      </w:r>
      <w:r w:rsidR="00D0619E">
        <w:rPr>
          <w:color w:val="000000" w:themeColor="text1"/>
          <w:shd w:val="clear" w:color="auto" w:fill="FFFFFF"/>
        </w:rPr>
        <w:t xml:space="preserve"> Online pedagošku akademiju putem digitalne platforme Mliječni Zub u razdoblju od </w:t>
      </w:r>
      <w:r w:rsidR="00624529">
        <w:rPr>
          <w:color w:val="000000" w:themeColor="text1"/>
          <w:shd w:val="clear" w:color="auto" w:fill="FFFFFF"/>
        </w:rPr>
        <w:t xml:space="preserve">01. </w:t>
      </w:r>
      <w:r w:rsidR="00624529" w:rsidRPr="00624529">
        <w:rPr>
          <w:color w:val="000000" w:themeColor="text1"/>
          <w:shd w:val="clear" w:color="auto" w:fill="FFFFFF"/>
        </w:rPr>
        <w:t>listopada 2024. do 15. lipnja 2025</w:t>
      </w:r>
      <w:r w:rsidR="00D0619E">
        <w:rPr>
          <w:color w:val="000000" w:themeColor="text1"/>
          <w:shd w:val="clear" w:color="auto" w:fill="FFFFFF"/>
        </w:rPr>
        <w:t>.</w:t>
      </w:r>
      <w:r w:rsidR="00624529">
        <w:rPr>
          <w:color w:val="000000" w:themeColor="text1"/>
          <w:shd w:val="clear" w:color="auto" w:fill="FFFFFF"/>
        </w:rPr>
        <w:t xml:space="preserve"> godine</w:t>
      </w:r>
      <w:r w:rsidR="00EC11EA">
        <w:rPr>
          <w:color w:val="000000" w:themeColor="text1"/>
          <w:shd w:val="clear" w:color="auto" w:fill="FFFFFF"/>
        </w:rPr>
        <w:t>, sudjelovali su na NTC seminaru pod nazivom „</w:t>
      </w:r>
      <w:r w:rsidR="00EC11EA" w:rsidRPr="00EC11EA">
        <w:rPr>
          <w:color w:val="000000" w:themeColor="text1"/>
          <w:shd w:val="clear" w:color="auto" w:fill="FFFFFF"/>
        </w:rPr>
        <w:t>Razvoj fizičke aktivnosti za ukupan razvoj djeteta</w:t>
      </w:r>
      <w:r w:rsidR="00EC11EA">
        <w:rPr>
          <w:color w:val="000000" w:themeColor="text1"/>
          <w:shd w:val="clear" w:color="auto" w:fill="FFFFFF"/>
        </w:rPr>
        <w:t>“</w:t>
      </w:r>
      <w:r w:rsidR="00624529">
        <w:rPr>
          <w:color w:val="000000" w:themeColor="text1"/>
          <w:shd w:val="clear" w:color="auto" w:fill="FFFFFF"/>
        </w:rPr>
        <w:t xml:space="preserve">. </w:t>
      </w:r>
      <w:r w:rsidR="00623BFE" w:rsidRPr="001C424D">
        <w:t xml:space="preserve">Rashodi za materijal i energiju, odnosno rashodi za opskrbu električnom energijom izvršeni su u iznosu od </w:t>
      </w:r>
      <w:r w:rsidR="00EC11EA">
        <w:t xml:space="preserve">2.875,04 </w:t>
      </w:r>
      <w:r w:rsidR="00624529">
        <w:t>EUR.</w:t>
      </w:r>
      <w:r w:rsidR="00623BFE" w:rsidRPr="001C424D">
        <w:t xml:space="preserve"> </w:t>
      </w:r>
      <w:r w:rsidR="0049311A">
        <w:t>Usluge tekućeg i investicijskog održavanja</w:t>
      </w:r>
      <w:r w:rsidR="000443CC" w:rsidRPr="001C424D">
        <w:t xml:space="preserve"> izvršeni su u iznosu od </w:t>
      </w:r>
      <w:r w:rsidR="00EC11EA">
        <w:t>314,58</w:t>
      </w:r>
      <w:r w:rsidR="00AF4476">
        <w:t xml:space="preserve"> EUR.</w:t>
      </w:r>
      <w:r w:rsidR="001C71CD" w:rsidRPr="001C424D">
        <w:t xml:space="preserve"> </w:t>
      </w:r>
      <w:r w:rsidR="004D1984" w:rsidRPr="001C424D">
        <w:rPr>
          <w:rFonts w:eastAsia="Calibri"/>
        </w:rPr>
        <w:t xml:space="preserve">Iznos je realiziran na </w:t>
      </w:r>
      <w:r w:rsidR="00EC11EA">
        <w:rPr>
          <w:rFonts w:eastAsia="Calibri"/>
        </w:rPr>
        <w:t xml:space="preserve">periodični pregled vatrogasnih aparata ST-P6, te servis bojlera. </w:t>
      </w:r>
    </w:p>
    <w:p w14:paraId="4650E77E" w14:textId="77777777" w:rsidR="00B36B61" w:rsidRPr="001C424D" w:rsidRDefault="00B36B61" w:rsidP="001C424D">
      <w:pPr>
        <w:spacing w:after="0" w:line="276" w:lineRule="auto"/>
        <w:jc w:val="both"/>
        <w:rPr>
          <w:rFonts w:ascii="Times New Roman" w:hAnsi="Times New Roman" w:cs="Times New Roman"/>
          <w:b/>
          <w:bCs/>
          <w:color w:val="000000"/>
          <w:sz w:val="24"/>
          <w:szCs w:val="24"/>
        </w:rPr>
      </w:pPr>
    </w:p>
    <w:p w14:paraId="6264AD7C" w14:textId="27707E80" w:rsidR="00A36D87" w:rsidRDefault="0049311A" w:rsidP="001C424D">
      <w:pPr>
        <w:spacing w:after="0" w:line="276" w:lineRule="auto"/>
        <w:jc w:val="both"/>
        <w:rPr>
          <w:rFonts w:ascii="Times New Roman" w:hAnsi="Times New Roman" w:cs="Times New Roman"/>
          <w:sz w:val="24"/>
          <w:szCs w:val="24"/>
        </w:rPr>
      </w:pPr>
      <w:r w:rsidRPr="008753D7">
        <w:rPr>
          <w:rFonts w:ascii="Times New Roman" w:hAnsi="Times New Roman" w:cs="Times New Roman"/>
          <w:b/>
          <w:bCs/>
          <w:sz w:val="24"/>
          <w:szCs w:val="24"/>
        </w:rPr>
        <w:t>Aktivnost A100002 Materijalni i financijski rashodi</w:t>
      </w:r>
      <w:r w:rsidRPr="008753D7">
        <w:rPr>
          <w:rFonts w:ascii="Times New Roman" w:hAnsi="Times New Roman" w:cs="Times New Roman"/>
          <w:sz w:val="24"/>
          <w:szCs w:val="24"/>
        </w:rPr>
        <w:t xml:space="preserve"> ostvareni su u iznosu od </w:t>
      </w:r>
      <w:r w:rsidR="00F835AD">
        <w:rPr>
          <w:rFonts w:ascii="Times New Roman" w:hAnsi="Times New Roman" w:cs="Times New Roman"/>
          <w:sz w:val="24"/>
          <w:szCs w:val="24"/>
        </w:rPr>
        <w:t>35.463,34</w:t>
      </w:r>
      <w:r w:rsidR="00AF4476">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ili </w:t>
      </w:r>
      <w:r w:rsidR="00F835AD">
        <w:rPr>
          <w:rFonts w:ascii="Times New Roman" w:hAnsi="Times New Roman" w:cs="Times New Roman"/>
          <w:sz w:val="24"/>
          <w:szCs w:val="24"/>
        </w:rPr>
        <w:t>44,32</w:t>
      </w:r>
      <w:r w:rsidRPr="008753D7">
        <w:rPr>
          <w:rFonts w:ascii="Times New Roman" w:hAnsi="Times New Roman" w:cs="Times New Roman"/>
          <w:sz w:val="24"/>
          <w:szCs w:val="24"/>
        </w:rPr>
        <w:t xml:space="preserve"> % financijskog plana. </w:t>
      </w:r>
    </w:p>
    <w:p w14:paraId="7E11EBD8" w14:textId="6698FEA2" w:rsidR="00C65FAD" w:rsidRPr="009664F4" w:rsidRDefault="0049311A" w:rsidP="001C424D">
      <w:pPr>
        <w:spacing w:after="0" w:line="276" w:lineRule="auto"/>
        <w:jc w:val="both"/>
        <w:rPr>
          <w:rFonts w:ascii="Times New Roman" w:hAnsi="Times New Roman" w:cs="Times New Roman"/>
          <w:sz w:val="24"/>
          <w:szCs w:val="24"/>
        </w:rPr>
      </w:pPr>
      <w:r w:rsidRPr="008753D7">
        <w:rPr>
          <w:rFonts w:ascii="Times New Roman" w:hAnsi="Times New Roman" w:cs="Times New Roman"/>
          <w:sz w:val="24"/>
          <w:szCs w:val="24"/>
        </w:rPr>
        <w:t>Rashodi za materijal i energiju ostvareni su iznosom od</w:t>
      </w:r>
      <w:r w:rsidR="00F835AD">
        <w:rPr>
          <w:rFonts w:ascii="Times New Roman" w:hAnsi="Times New Roman" w:cs="Times New Roman"/>
          <w:sz w:val="24"/>
          <w:szCs w:val="24"/>
        </w:rPr>
        <w:t xml:space="preserve"> </w:t>
      </w:r>
      <w:r w:rsidR="00F835AD" w:rsidRPr="00F835AD">
        <w:rPr>
          <w:rFonts w:ascii="Times New Roman" w:hAnsi="Times New Roman" w:cs="Times New Roman"/>
          <w:sz w:val="24"/>
          <w:szCs w:val="24"/>
        </w:rPr>
        <w:t>22.</w:t>
      </w:r>
      <w:r w:rsidR="00D56555">
        <w:rPr>
          <w:rFonts w:ascii="Times New Roman" w:hAnsi="Times New Roman" w:cs="Times New Roman"/>
          <w:sz w:val="24"/>
          <w:szCs w:val="24"/>
        </w:rPr>
        <w:t>269,89</w:t>
      </w:r>
      <w:r w:rsidR="00F835AD">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a odnose se na uredski materijal u iznosu od </w:t>
      </w:r>
      <w:r w:rsidR="00F835AD">
        <w:rPr>
          <w:rFonts w:ascii="Times New Roman" w:hAnsi="Times New Roman" w:cs="Times New Roman"/>
          <w:sz w:val="24"/>
          <w:szCs w:val="24"/>
        </w:rPr>
        <w:t>1.860,93</w:t>
      </w:r>
      <w:r w:rsidR="009E40C8">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literaturu u iznosu od </w:t>
      </w:r>
      <w:r w:rsidR="00F835AD">
        <w:rPr>
          <w:rFonts w:ascii="Times New Roman" w:hAnsi="Times New Roman" w:cs="Times New Roman"/>
          <w:sz w:val="24"/>
          <w:szCs w:val="24"/>
        </w:rPr>
        <w:t>421,29</w:t>
      </w:r>
      <w:r w:rsidR="009E40C8">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materijal i sredstva za čišćenje i održavanje u iznosu od </w:t>
      </w:r>
      <w:r w:rsidR="00F835AD">
        <w:rPr>
          <w:rFonts w:ascii="Times New Roman" w:hAnsi="Times New Roman" w:cs="Times New Roman"/>
          <w:sz w:val="24"/>
          <w:szCs w:val="24"/>
        </w:rPr>
        <w:t>3.428,67</w:t>
      </w:r>
      <w:r w:rsidR="009E40C8">
        <w:rPr>
          <w:rFonts w:ascii="Times New Roman" w:hAnsi="Times New Roman" w:cs="Times New Roman"/>
          <w:sz w:val="24"/>
          <w:szCs w:val="24"/>
        </w:rPr>
        <w:t xml:space="preserve"> EUR, </w:t>
      </w:r>
      <w:r w:rsidRPr="008753D7">
        <w:rPr>
          <w:rFonts w:ascii="Times New Roman" w:hAnsi="Times New Roman" w:cs="Times New Roman"/>
          <w:sz w:val="24"/>
          <w:szCs w:val="24"/>
        </w:rPr>
        <w:t xml:space="preserve">namirnice – na koje je najviše sredstava potrošeno zato što se u vrtiću u okviru 10-satnog programa organizira prehrana djece kroz 5 obroka dnevno u iznosu od </w:t>
      </w:r>
      <w:r w:rsidR="00F835AD">
        <w:rPr>
          <w:rFonts w:ascii="Times New Roman" w:hAnsi="Times New Roman" w:cs="Times New Roman"/>
          <w:sz w:val="24"/>
          <w:szCs w:val="24"/>
        </w:rPr>
        <w:t>14.790,13</w:t>
      </w:r>
      <w:r w:rsidR="009E40C8">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opskrba plinom u iznosu od </w:t>
      </w:r>
      <w:r w:rsidR="00F835AD">
        <w:rPr>
          <w:rFonts w:ascii="Times New Roman" w:hAnsi="Times New Roman" w:cs="Times New Roman"/>
          <w:sz w:val="24"/>
          <w:szCs w:val="24"/>
        </w:rPr>
        <w:t xml:space="preserve">1.646,62 </w:t>
      </w:r>
      <w:r w:rsidR="009E40C8">
        <w:rPr>
          <w:rFonts w:ascii="Times New Roman" w:hAnsi="Times New Roman" w:cs="Times New Roman"/>
          <w:sz w:val="24"/>
          <w:szCs w:val="24"/>
        </w:rPr>
        <w:t>EUR.</w:t>
      </w:r>
      <w:r w:rsidR="00D56555">
        <w:rPr>
          <w:rFonts w:ascii="Times New Roman" w:hAnsi="Times New Roman" w:cs="Times New Roman"/>
          <w:sz w:val="24"/>
          <w:szCs w:val="24"/>
        </w:rPr>
        <w:t xml:space="preserve"> Za nabavu radnih hlača i pregača za kuharicu realiziran je iznos od 122,25 EUR.</w:t>
      </w:r>
      <w:r w:rsidR="00910DDF">
        <w:rPr>
          <w:rFonts w:ascii="Times New Roman" w:hAnsi="Times New Roman" w:cs="Times New Roman"/>
          <w:sz w:val="24"/>
          <w:szCs w:val="24"/>
        </w:rPr>
        <w:t xml:space="preserve"> </w:t>
      </w:r>
      <w:r w:rsidRPr="008753D7">
        <w:rPr>
          <w:rFonts w:ascii="Times New Roman" w:hAnsi="Times New Roman" w:cs="Times New Roman"/>
          <w:sz w:val="24"/>
          <w:szCs w:val="24"/>
        </w:rPr>
        <w:t xml:space="preserve">Rashodi za usluge izvršeni su u iznosu od </w:t>
      </w:r>
      <w:r w:rsidR="00F835AD" w:rsidRPr="00F835AD">
        <w:rPr>
          <w:rFonts w:ascii="Times New Roman" w:hAnsi="Times New Roman" w:cs="Times New Roman"/>
          <w:sz w:val="24"/>
          <w:szCs w:val="24"/>
        </w:rPr>
        <w:t>5</w:t>
      </w:r>
      <w:r w:rsidR="00F835AD">
        <w:rPr>
          <w:rFonts w:ascii="Times New Roman" w:hAnsi="Times New Roman" w:cs="Times New Roman"/>
          <w:sz w:val="24"/>
          <w:szCs w:val="24"/>
        </w:rPr>
        <w:t>.</w:t>
      </w:r>
      <w:r w:rsidR="00F835AD" w:rsidRPr="00F835AD">
        <w:rPr>
          <w:rFonts w:ascii="Times New Roman" w:hAnsi="Times New Roman" w:cs="Times New Roman"/>
          <w:sz w:val="24"/>
          <w:szCs w:val="24"/>
        </w:rPr>
        <w:t>073,33</w:t>
      </w:r>
      <w:r w:rsidR="00F835AD">
        <w:rPr>
          <w:rFonts w:ascii="Times New Roman" w:hAnsi="Times New Roman" w:cs="Times New Roman"/>
          <w:sz w:val="24"/>
          <w:szCs w:val="24"/>
        </w:rPr>
        <w:t xml:space="preserve"> </w:t>
      </w:r>
      <w:r w:rsidR="009E40C8">
        <w:rPr>
          <w:rFonts w:ascii="Times New Roman" w:hAnsi="Times New Roman" w:cs="Times New Roman"/>
          <w:sz w:val="24"/>
          <w:szCs w:val="24"/>
        </w:rPr>
        <w:t>EUR</w:t>
      </w:r>
      <w:r w:rsidRPr="008753D7">
        <w:rPr>
          <w:rFonts w:ascii="Times New Roman" w:hAnsi="Times New Roman" w:cs="Times New Roman"/>
          <w:sz w:val="24"/>
          <w:szCs w:val="24"/>
        </w:rPr>
        <w:t xml:space="preserve">, a odnose se na usluge telefona u iznosu od </w:t>
      </w:r>
      <w:r w:rsidR="00F835AD">
        <w:rPr>
          <w:rFonts w:ascii="Times New Roman" w:hAnsi="Times New Roman" w:cs="Times New Roman"/>
          <w:sz w:val="24"/>
          <w:szCs w:val="24"/>
        </w:rPr>
        <w:t>529,14</w:t>
      </w:r>
      <w:r w:rsidR="009E40C8">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poštarina u iznosu od </w:t>
      </w:r>
      <w:r w:rsidR="00F835AD">
        <w:rPr>
          <w:rFonts w:ascii="Times New Roman" w:hAnsi="Times New Roman" w:cs="Times New Roman"/>
          <w:sz w:val="24"/>
          <w:szCs w:val="24"/>
        </w:rPr>
        <w:t>64,42</w:t>
      </w:r>
      <w:r w:rsidR="009E40C8">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opskrba vodom u iznosu od </w:t>
      </w:r>
      <w:r w:rsidR="00F835AD">
        <w:rPr>
          <w:rFonts w:ascii="Times New Roman" w:hAnsi="Times New Roman" w:cs="Times New Roman"/>
          <w:sz w:val="24"/>
          <w:szCs w:val="24"/>
        </w:rPr>
        <w:t>449,19</w:t>
      </w:r>
      <w:r w:rsidR="009E40C8">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iznošenje i odvoz smeća u iznosu od </w:t>
      </w:r>
      <w:r w:rsidR="00F835AD">
        <w:rPr>
          <w:rFonts w:ascii="Times New Roman" w:hAnsi="Times New Roman" w:cs="Times New Roman"/>
          <w:sz w:val="24"/>
          <w:szCs w:val="24"/>
        </w:rPr>
        <w:t>117,61</w:t>
      </w:r>
      <w:r w:rsidR="009E40C8">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deratizacija i dezinsekcija u iznosu od </w:t>
      </w:r>
      <w:r w:rsidR="00F835AD">
        <w:rPr>
          <w:rFonts w:ascii="Times New Roman" w:hAnsi="Times New Roman" w:cs="Times New Roman"/>
          <w:sz w:val="24"/>
          <w:szCs w:val="24"/>
        </w:rPr>
        <w:t>82,95</w:t>
      </w:r>
      <w:r w:rsidRPr="008753D7">
        <w:rPr>
          <w:rFonts w:ascii="Times New Roman" w:hAnsi="Times New Roman" w:cs="Times New Roman"/>
          <w:sz w:val="24"/>
          <w:szCs w:val="24"/>
        </w:rPr>
        <w:t xml:space="preserve"> </w:t>
      </w:r>
      <w:r w:rsidR="009E40C8">
        <w:rPr>
          <w:rFonts w:ascii="Times New Roman" w:hAnsi="Times New Roman" w:cs="Times New Roman"/>
          <w:sz w:val="24"/>
          <w:szCs w:val="24"/>
        </w:rPr>
        <w:t>EUR</w:t>
      </w:r>
      <w:r w:rsidRPr="008753D7">
        <w:rPr>
          <w:rFonts w:ascii="Times New Roman" w:hAnsi="Times New Roman" w:cs="Times New Roman"/>
          <w:sz w:val="24"/>
          <w:szCs w:val="24"/>
        </w:rPr>
        <w:t xml:space="preserve">, obvezni i zdravstveni pregled zaposlenika izvršen je u iznosu od </w:t>
      </w:r>
      <w:r w:rsidR="00F835AD">
        <w:rPr>
          <w:rFonts w:ascii="Times New Roman" w:hAnsi="Times New Roman" w:cs="Times New Roman"/>
          <w:sz w:val="24"/>
          <w:szCs w:val="24"/>
        </w:rPr>
        <w:t>486,10</w:t>
      </w:r>
      <w:r w:rsidR="009E40C8">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računalne usluge izvršene su s iznosom od </w:t>
      </w:r>
      <w:r w:rsidR="00F835AD">
        <w:rPr>
          <w:rFonts w:ascii="Times New Roman" w:hAnsi="Times New Roman" w:cs="Times New Roman"/>
          <w:sz w:val="24"/>
          <w:szCs w:val="24"/>
        </w:rPr>
        <w:t>2.213,29</w:t>
      </w:r>
      <w:r w:rsidR="00910DDF">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a odnose se na održavanje i korištenje poslužitelja čije programe koristimo u poslovanju, ostale nespomenute usluge u iznosu od </w:t>
      </w:r>
      <w:r w:rsidR="00F835AD">
        <w:rPr>
          <w:rFonts w:ascii="Times New Roman" w:hAnsi="Times New Roman" w:cs="Times New Roman"/>
          <w:sz w:val="24"/>
          <w:szCs w:val="24"/>
        </w:rPr>
        <w:t>1.130,63</w:t>
      </w:r>
      <w:r w:rsidR="00910DDF">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a odnose se na održavanje poslova zaštite na radu</w:t>
      </w:r>
      <w:r w:rsidR="00910DDF">
        <w:rPr>
          <w:rFonts w:ascii="Times New Roman" w:hAnsi="Times New Roman" w:cs="Times New Roman"/>
          <w:sz w:val="24"/>
          <w:szCs w:val="24"/>
        </w:rPr>
        <w:t xml:space="preserve">, te intelektualne i osobne usluge, odnosno isplatu. </w:t>
      </w:r>
      <w:r w:rsidRPr="008753D7">
        <w:rPr>
          <w:rFonts w:ascii="Times New Roman" w:hAnsi="Times New Roman" w:cs="Times New Roman"/>
          <w:sz w:val="24"/>
          <w:szCs w:val="24"/>
        </w:rPr>
        <w:t>Ostali nespomenuti rashodi poslovanja ostvareni su sa</w:t>
      </w:r>
      <w:r w:rsidR="00F835AD">
        <w:rPr>
          <w:rFonts w:ascii="Times New Roman" w:hAnsi="Times New Roman" w:cs="Times New Roman"/>
          <w:sz w:val="24"/>
          <w:szCs w:val="24"/>
        </w:rPr>
        <w:t xml:space="preserve"> </w:t>
      </w:r>
      <w:r w:rsidR="00F835AD" w:rsidRPr="00F835AD">
        <w:rPr>
          <w:rFonts w:ascii="Times New Roman" w:hAnsi="Times New Roman" w:cs="Times New Roman"/>
          <w:sz w:val="24"/>
          <w:szCs w:val="24"/>
        </w:rPr>
        <w:t>8.120,12</w:t>
      </w:r>
      <w:r w:rsidR="00F835AD">
        <w:rPr>
          <w:rFonts w:ascii="Times New Roman" w:hAnsi="Times New Roman" w:cs="Times New Roman"/>
          <w:sz w:val="24"/>
          <w:szCs w:val="24"/>
        </w:rPr>
        <w:t xml:space="preserve"> </w:t>
      </w:r>
      <w:r w:rsidR="00910DDF">
        <w:rPr>
          <w:rFonts w:ascii="Times New Roman" w:hAnsi="Times New Roman" w:cs="Times New Roman"/>
          <w:sz w:val="24"/>
          <w:szCs w:val="24"/>
        </w:rPr>
        <w:t>EUR</w:t>
      </w:r>
      <w:r w:rsidRPr="008753D7">
        <w:rPr>
          <w:rFonts w:ascii="Times New Roman" w:hAnsi="Times New Roman" w:cs="Times New Roman"/>
          <w:sz w:val="24"/>
          <w:szCs w:val="24"/>
        </w:rPr>
        <w:t xml:space="preserve">, a odnose se na trošak reprezentacije u iznosu od </w:t>
      </w:r>
      <w:r w:rsidR="00F835AD">
        <w:rPr>
          <w:rFonts w:ascii="Times New Roman" w:hAnsi="Times New Roman" w:cs="Times New Roman"/>
          <w:sz w:val="24"/>
          <w:szCs w:val="24"/>
        </w:rPr>
        <w:t>423,92</w:t>
      </w:r>
      <w:r w:rsidR="00910DDF">
        <w:rPr>
          <w:rFonts w:ascii="Times New Roman" w:hAnsi="Times New Roman" w:cs="Times New Roman"/>
          <w:sz w:val="24"/>
          <w:szCs w:val="24"/>
        </w:rPr>
        <w:t xml:space="preserve"> EUR</w:t>
      </w:r>
      <w:r w:rsidR="00595E03">
        <w:rPr>
          <w:rFonts w:ascii="Times New Roman" w:hAnsi="Times New Roman" w:cs="Times New Roman"/>
          <w:sz w:val="24"/>
          <w:szCs w:val="24"/>
        </w:rPr>
        <w:t xml:space="preserve"> </w:t>
      </w:r>
      <w:r w:rsidRPr="008753D7">
        <w:rPr>
          <w:rFonts w:ascii="Times New Roman" w:hAnsi="Times New Roman" w:cs="Times New Roman"/>
          <w:sz w:val="24"/>
          <w:szCs w:val="24"/>
        </w:rPr>
        <w:t xml:space="preserve">čiji je iznos ostvaren za organizaciju </w:t>
      </w:r>
      <w:r w:rsidR="00F835AD">
        <w:rPr>
          <w:rFonts w:ascii="Times New Roman" w:hAnsi="Times New Roman" w:cs="Times New Roman"/>
          <w:sz w:val="24"/>
          <w:szCs w:val="24"/>
        </w:rPr>
        <w:t xml:space="preserve">četvrtog </w:t>
      </w:r>
      <w:r w:rsidRPr="008753D7">
        <w:rPr>
          <w:rFonts w:ascii="Times New Roman" w:hAnsi="Times New Roman" w:cs="Times New Roman"/>
          <w:sz w:val="24"/>
          <w:szCs w:val="24"/>
        </w:rPr>
        <w:t>rođendana dječjeg vrtića</w:t>
      </w:r>
      <w:r w:rsidR="00F835AD">
        <w:rPr>
          <w:rFonts w:ascii="Times New Roman" w:hAnsi="Times New Roman" w:cs="Times New Roman"/>
          <w:sz w:val="24"/>
          <w:szCs w:val="24"/>
        </w:rPr>
        <w:t xml:space="preserve"> te završne priredbe predškolaca</w:t>
      </w:r>
      <w:r w:rsidRPr="008753D7">
        <w:rPr>
          <w:rFonts w:ascii="Times New Roman" w:hAnsi="Times New Roman" w:cs="Times New Roman"/>
          <w:sz w:val="24"/>
          <w:szCs w:val="24"/>
        </w:rPr>
        <w:t>,</w:t>
      </w:r>
      <w:r w:rsidR="00595E03">
        <w:rPr>
          <w:rFonts w:ascii="Times New Roman" w:hAnsi="Times New Roman" w:cs="Times New Roman"/>
          <w:sz w:val="24"/>
          <w:szCs w:val="24"/>
        </w:rPr>
        <w:t xml:space="preserve"> te o</w:t>
      </w:r>
      <w:r w:rsidRPr="008753D7">
        <w:rPr>
          <w:rFonts w:ascii="Times New Roman" w:hAnsi="Times New Roman" w:cs="Times New Roman"/>
          <w:sz w:val="24"/>
          <w:szCs w:val="24"/>
        </w:rPr>
        <w:t xml:space="preserve">stali nespomenute rashodi poslovanja ostvareni su sa ukupnim iznosom </w:t>
      </w:r>
      <w:r w:rsidR="00FF07C2" w:rsidRPr="008753D7">
        <w:rPr>
          <w:rFonts w:ascii="Times New Roman" w:hAnsi="Times New Roman" w:cs="Times New Roman"/>
          <w:sz w:val="24"/>
          <w:szCs w:val="24"/>
        </w:rPr>
        <w:t xml:space="preserve">od </w:t>
      </w:r>
      <w:r w:rsidR="00F835AD">
        <w:rPr>
          <w:rFonts w:ascii="Times New Roman" w:hAnsi="Times New Roman" w:cs="Times New Roman"/>
          <w:sz w:val="24"/>
          <w:szCs w:val="24"/>
        </w:rPr>
        <w:t>7.686,24</w:t>
      </w:r>
      <w:r w:rsidR="00595E03">
        <w:rPr>
          <w:rFonts w:ascii="Times New Roman" w:hAnsi="Times New Roman" w:cs="Times New Roman"/>
          <w:sz w:val="24"/>
          <w:szCs w:val="24"/>
        </w:rPr>
        <w:t xml:space="preserve"> EUR</w:t>
      </w:r>
      <w:r w:rsidRPr="008753D7">
        <w:rPr>
          <w:rFonts w:ascii="Times New Roman" w:hAnsi="Times New Roman" w:cs="Times New Roman"/>
          <w:sz w:val="24"/>
          <w:szCs w:val="24"/>
        </w:rPr>
        <w:t>, a iznos se odnosi na mikrobiološku i kemijsku analizu namirnica i vode</w:t>
      </w:r>
      <w:r w:rsidR="00595E03">
        <w:rPr>
          <w:rFonts w:ascii="Times New Roman" w:hAnsi="Times New Roman" w:cs="Times New Roman"/>
          <w:sz w:val="24"/>
          <w:szCs w:val="24"/>
        </w:rPr>
        <w:t>,</w:t>
      </w:r>
      <w:r w:rsidR="00F835AD">
        <w:rPr>
          <w:rFonts w:ascii="Times New Roman" w:hAnsi="Times New Roman" w:cs="Times New Roman"/>
          <w:sz w:val="24"/>
          <w:szCs w:val="24"/>
        </w:rPr>
        <w:t xml:space="preserve"> </w:t>
      </w:r>
      <w:r w:rsidR="00595E03">
        <w:rPr>
          <w:rFonts w:ascii="Times New Roman" w:hAnsi="Times New Roman" w:cs="Times New Roman"/>
          <w:sz w:val="24"/>
          <w:szCs w:val="24"/>
        </w:rPr>
        <w:t>uslugu prijevoza djece na izlet, kao i nabavu didaktike za dvije novootvorene jaslične skupine</w:t>
      </w:r>
      <w:r w:rsidR="00F835AD">
        <w:rPr>
          <w:rFonts w:ascii="Times New Roman" w:hAnsi="Times New Roman" w:cs="Times New Roman"/>
          <w:sz w:val="24"/>
          <w:szCs w:val="24"/>
        </w:rPr>
        <w:t>, uključuje i nabavu suncobrana za dvorište</w:t>
      </w:r>
      <w:r w:rsidR="00595E03">
        <w:rPr>
          <w:rFonts w:ascii="Times New Roman" w:hAnsi="Times New Roman" w:cs="Times New Roman"/>
          <w:sz w:val="24"/>
          <w:szCs w:val="24"/>
        </w:rPr>
        <w:t xml:space="preserve">. </w:t>
      </w:r>
      <w:r w:rsidRPr="008753D7">
        <w:rPr>
          <w:rFonts w:ascii="Times New Roman" w:hAnsi="Times New Roman" w:cs="Times New Roman"/>
          <w:sz w:val="24"/>
          <w:szCs w:val="24"/>
        </w:rPr>
        <w:t xml:space="preserve">Ostali financijski rashodi ostvareni su s </w:t>
      </w:r>
      <w:r w:rsidR="00F835AD">
        <w:rPr>
          <w:rFonts w:ascii="Times New Roman" w:hAnsi="Times New Roman" w:cs="Times New Roman"/>
          <w:sz w:val="24"/>
          <w:szCs w:val="24"/>
        </w:rPr>
        <w:t>9,96</w:t>
      </w:r>
      <w:r w:rsidR="00595E03">
        <w:rPr>
          <w:rFonts w:ascii="Times New Roman" w:hAnsi="Times New Roman" w:cs="Times New Roman"/>
          <w:sz w:val="24"/>
          <w:szCs w:val="24"/>
        </w:rPr>
        <w:t xml:space="preserve"> EUR</w:t>
      </w:r>
      <w:r w:rsidRPr="008753D7">
        <w:rPr>
          <w:rFonts w:ascii="Times New Roman" w:hAnsi="Times New Roman" w:cs="Times New Roman"/>
          <w:sz w:val="24"/>
          <w:szCs w:val="24"/>
        </w:rPr>
        <w:t xml:space="preserve"> i odnose se na bankarske usluge i usluge platnog prometa, odnosno posredovanje bankarskih i FINA institucija u plat</w:t>
      </w:r>
      <w:r w:rsidR="00FF07C2" w:rsidRPr="008753D7">
        <w:rPr>
          <w:rFonts w:ascii="Times New Roman" w:hAnsi="Times New Roman" w:cs="Times New Roman"/>
          <w:sz w:val="24"/>
          <w:szCs w:val="24"/>
        </w:rPr>
        <w:t xml:space="preserve">nom prometu. </w:t>
      </w:r>
    </w:p>
    <w:p w14:paraId="339E23F8" w14:textId="54D6A73A" w:rsidR="00465A2E" w:rsidRPr="001C424D" w:rsidRDefault="00465A2E" w:rsidP="001C424D">
      <w:pPr>
        <w:spacing w:after="0" w:line="276" w:lineRule="auto"/>
        <w:jc w:val="both"/>
        <w:rPr>
          <w:rFonts w:ascii="Times New Roman" w:hAnsi="Times New Roman" w:cs="Times New Roman"/>
          <w:sz w:val="24"/>
          <w:szCs w:val="24"/>
        </w:rPr>
      </w:pPr>
    </w:p>
    <w:p w14:paraId="50B3E0F6" w14:textId="49776FA1" w:rsidR="00670ED7" w:rsidRPr="00670ED7" w:rsidRDefault="00465A2E" w:rsidP="00670ED7">
      <w:pPr>
        <w:spacing w:after="0" w:line="276" w:lineRule="auto"/>
        <w:jc w:val="both"/>
        <w:rPr>
          <w:rFonts w:ascii="Times New Roman" w:hAnsi="Times New Roman" w:cs="Times New Roman"/>
          <w:sz w:val="24"/>
          <w:szCs w:val="24"/>
        </w:rPr>
      </w:pPr>
      <w:r w:rsidRPr="001C424D">
        <w:rPr>
          <w:rFonts w:ascii="Times New Roman" w:hAnsi="Times New Roman" w:cs="Times New Roman"/>
          <w:b/>
          <w:bCs/>
          <w:sz w:val="24"/>
          <w:szCs w:val="24"/>
        </w:rPr>
        <w:t>Aktivnost A100003 Opremanje predškolske ustanove</w:t>
      </w:r>
      <w:r w:rsidR="0096588E" w:rsidRPr="001C424D">
        <w:rPr>
          <w:rFonts w:ascii="Times New Roman" w:hAnsi="Times New Roman" w:cs="Times New Roman"/>
          <w:b/>
          <w:bCs/>
          <w:sz w:val="24"/>
          <w:szCs w:val="24"/>
        </w:rPr>
        <w:t xml:space="preserve"> </w:t>
      </w:r>
      <w:r w:rsidR="006D4D55" w:rsidRPr="001C424D">
        <w:rPr>
          <w:rFonts w:ascii="Times New Roman" w:hAnsi="Times New Roman" w:cs="Times New Roman"/>
          <w:sz w:val="24"/>
          <w:szCs w:val="24"/>
        </w:rPr>
        <w:t>u razdoblju od 01. siječnja 202</w:t>
      </w:r>
      <w:r w:rsidR="00670ED7">
        <w:rPr>
          <w:rFonts w:ascii="Times New Roman" w:hAnsi="Times New Roman" w:cs="Times New Roman"/>
          <w:sz w:val="24"/>
          <w:szCs w:val="24"/>
        </w:rPr>
        <w:t>5</w:t>
      </w:r>
      <w:r w:rsidR="006D4D55" w:rsidRPr="001C424D">
        <w:rPr>
          <w:rFonts w:ascii="Times New Roman" w:hAnsi="Times New Roman" w:cs="Times New Roman"/>
          <w:sz w:val="24"/>
          <w:szCs w:val="24"/>
        </w:rPr>
        <w:t>. do 3</w:t>
      </w:r>
      <w:r w:rsidR="007056BA">
        <w:rPr>
          <w:rFonts w:ascii="Times New Roman" w:hAnsi="Times New Roman" w:cs="Times New Roman"/>
          <w:sz w:val="24"/>
          <w:szCs w:val="24"/>
        </w:rPr>
        <w:t>0</w:t>
      </w:r>
      <w:r w:rsidR="006D4D55" w:rsidRPr="001C424D">
        <w:rPr>
          <w:rFonts w:ascii="Times New Roman" w:hAnsi="Times New Roman" w:cs="Times New Roman"/>
          <w:sz w:val="24"/>
          <w:szCs w:val="24"/>
        </w:rPr>
        <w:t xml:space="preserve">. </w:t>
      </w:r>
      <w:r w:rsidR="00670ED7">
        <w:rPr>
          <w:rFonts w:ascii="Times New Roman" w:hAnsi="Times New Roman" w:cs="Times New Roman"/>
          <w:sz w:val="24"/>
          <w:szCs w:val="24"/>
        </w:rPr>
        <w:t>lipnja 2025.</w:t>
      </w:r>
      <w:r w:rsidR="006D4D55" w:rsidRPr="001C424D">
        <w:rPr>
          <w:rFonts w:ascii="Times New Roman" w:hAnsi="Times New Roman" w:cs="Times New Roman"/>
          <w:sz w:val="24"/>
          <w:szCs w:val="24"/>
        </w:rPr>
        <w:t xml:space="preserve"> godine izvršeno</w:t>
      </w:r>
      <w:r w:rsidR="00670ED7">
        <w:rPr>
          <w:rFonts w:ascii="Times New Roman" w:hAnsi="Times New Roman" w:cs="Times New Roman"/>
          <w:sz w:val="24"/>
          <w:szCs w:val="24"/>
        </w:rPr>
        <w:t xml:space="preserve"> je u iznosu od 805,55 EUR</w:t>
      </w:r>
      <w:r w:rsidR="006D4D55" w:rsidRPr="001C424D">
        <w:rPr>
          <w:rFonts w:ascii="Times New Roman" w:hAnsi="Times New Roman" w:cs="Times New Roman"/>
          <w:sz w:val="24"/>
          <w:szCs w:val="24"/>
        </w:rPr>
        <w:t xml:space="preserve">. </w:t>
      </w:r>
      <w:r w:rsidR="00670ED7">
        <w:rPr>
          <w:rFonts w:ascii="Times New Roman" w:hAnsi="Times New Roman" w:cs="Times New Roman"/>
          <w:sz w:val="24"/>
          <w:szCs w:val="24"/>
        </w:rPr>
        <w:t>Iznos je realiziran za nabavu opreme, odnosno nabavu ormarića s policama za pohranu stvari, te smo bili primorani nabaviti kvalitetniji uređaj za usitnjavanje hrane, tj. profesionalni štapni mikser radi jasličnih skupina.</w:t>
      </w:r>
    </w:p>
    <w:p w14:paraId="5D27C150" w14:textId="77777777" w:rsidR="00BA0219" w:rsidRDefault="00BA0219" w:rsidP="001C424D">
      <w:pPr>
        <w:spacing w:after="0" w:line="276" w:lineRule="auto"/>
        <w:jc w:val="both"/>
        <w:rPr>
          <w:rFonts w:ascii="Times New Roman" w:hAnsi="Times New Roman" w:cs="Times New Roman"/>
          <w:b/>
          <w:bCs/>
          <w:sz w:val="24"/>
          <w:szCs w:val="24"/>
        </w:rPr>
      </w:pPr>
    </w:p>
    <w:p w14:paraId="5E847FFD" w14:textId="77777777" w:rsidR="008753D7" w:rsidRPr="00053BAD" w:rsidRDefault="008753D7" w:rsidP="001C424D">
      <w:pPr>
        <w:spacing w:after="0" w:line="276" w:lineRule="auto"/>
        <w:jc w:val="both"/>
        <w:rPr>
          <w:rFonts w:ascii="Times New Roman" w:hAnsi="Times New Roman" w:cs="Times New Roman"/>
          <w:sz w:val="24"/>
          <w:szCs w:val="24"/>
        </w:rPr>
      </w:pPr>
    </w:p>
    <w:p w14:paraId="37080E58" w14:textId="5BC939BF" w:rsidR="007326B1" w:rsidRPr="007326B1" w:rsidRDefault="00053BAD" w:rsidP="007326B1">
      <w:pPr>
        <w:jc w:val="both"/>
        <w:rPr>
          <w:rFonts w:ascii="Times New Roman" w:hAnsi="Times New Roman" w:cs="Times New Roman"/>
          <w:sz w:val="24"/>
          <w:szCs w:val="24"/>
        </w:rPr>
      </w:pPr>
      <w:r w:rsidRPr="007326B1">
        <w:rPr>
          <w:rFonts w:ascii="Times New Roman" w:hAnsi="Times New Roman" w:cs="Times New Roman"/>
          <w:sz w:val="24"/>
          <w:szCs w:val="24"/>
        </w:rPr>
        <w:t>Ukupni prihodi i primici Dječjeg vrtića Žabac Sveti Ivan Žabno za razdoblje od 01. siječnja do 3</w:t>
      </w:r>
      <w:r w:rsidR="00670ED7">
        <w:rPr>
          <w:rFonts w:ascii="Times New Roman" w:hAnsi="Times New Roman" w:cs="Times New Roman"/>
          <w:sz w:val="24"/>
          <w:szCs w:val="24"/>
        </w:rPr>
        <w:t>0</w:t>
      </w:r>
      <w:r w:rsidRPr="007326B1">
        <w:rPr>
          <w:rFonts w:ascii="Times New Roman" w:hAnsi="Times New Roman" w:cs="Times New Roman"/>
          <w:sz w:val="24"/>
          <w:szCs w:val="24"/>
        </w:rPr>
        <w:t xml:space="preserve">. </w:t>
      </w:r>
      <w:r w:rsidR="00670ED7">
        <w:rPr>
          <w:rFonts w:ascii="Times New Roman" w:hAnsi="Times New Roman" w:cs="Times New Roman"/>
          <w:sz w:val="24"/>
          <w:szCs w:val="24"/>
        </w:rPr>
        <w:t>lipnja 2025</w:t>
      </w:r>
      <w:r w:rsidRPr="007326B1">
        <w:rPr>
          <w:rFonts w:ascii="Times New Roman" w:hAnsi="Times New Roman" w:cs="Times New Roman"/>
          <w:sz w:val="24"/>
          <w:szCs w:val="24"/>
        </w:rPr>
        <w:t xml:space="preserve">. godine iskazani su u ukupnom iznosu od </w:t>
      </w:r>
      <w:r w:rsidR="00670ED7">
        <w:rPr>
          <w:rFonts w:ascii="Times New Roman" w:hAnsi="Times New Roman" w:cs="Times New Roman"/>
          <w:sz w:val="24"/>
          <w:szCs w:val="24"/>
        </w:rPr>
        <w:t>247.913,61</w:t>
      </w:r>
      <w:r w:rsidRPr="007326B1">
        <w:rPr>
          <w:rFonts w:ascii="Times New Roman" w:hAnsi="Times New Roman" w:cs="Times New Roman"/>
          <w:sz w:val="24"/>
          <w:szCs w:val="24"/>
        </w:rPr>
        <w:t xml:space="preserve"> EUR, te ukupni rashodi i izdaci u ukupnom iznosu od </w:t>
      </w:r>
      <w:r w:rsidR="00670ED7">
        <w:rPr>
          <w:rFonts w:ascii="Times New Roman" w:hAnsi="Times New Roman" w:cs="Times New Roman"/>
          <w:sz w:val="24"/>
          <w:szCs w:val="24"/>
        </w:rPr>
        <w:t>250.052,28</w:t>
      </w:r>
      <w:r w:rsidRPr="007326B1">
        <w:rPr>
          <w:rFonts w:ascii="Times New Roman" w:hAnsi="Times New Roman" w:cs="Times New Roman"/>
          <w:sz w:val="24"/>
          <w:szCs w:val="24"/>
        </w:rPr>
        <w:t xml:space="preserve"> EUR, ukupni manjak rashoda i izdataka nad ukupnim prihodima i izdacima </w:t>
      </w:r>
      <w:r w:rsidR="00670ED7">
        <w:rPr>
          <w:rFonts w:ascii="Times New Roman" w:hAnsi="Times New Roman" w:cs="Times New Roman"/>
          <w:sz w:val="24"/>
          <w:szCs w:val="24"/>
        </w:rPr>
        <w:t>polugodišnjeg razdoblja iznosi 2.138,67</w:t>
      </w:r>
      <w:r w:rsidRPr="007326B1">
        <w:rPr>
          <w:rFonts w:ascii="Times New Roman" w:hAnsi="Times New Roman" w:cs="Times New Roman"/>
          <w:sz w:val="24"/>
          <w:szCs w:val="24"/>
        </w:rPr>
        <w:t xml:space="preserve"> EUR. </w:t>
      </w:r>
    </w:p>
    <w:p w14:paraId="306EA5C8" w14:textId="77777777" w:rsidR="002B13F2" w:rsidRDefault="002B13F2" w:rsidP="001C424D">
      <w:pPr>
        <w:spacing w:after="0" w:line="276" w:lineRule="auto"/>
        <w:jc w:val="both"/>
        <w:rPr>
          <w:rFonts w:ascii="Times New Roman" w:hAnsi="Times New Roman" w:cs="Times New Roman"/>
          <w:b/>
          <w:bCs/>
          <w:sz w:val="24"/>
          <w:szCs w:val="24"/>
        </w:rPr>
      </w:pPr>
    </w:p>
    <w:p w14:paraId="58B29AE0" w14:textId="7470CB5C" w:rsidR="00DA0DBC" w:rsidRPr="00E84253" w:rsidRDefault="00DA0DBC" w:rsidP="00E84253">
      <w:pPr>
        <w:pStyle w:val="Naslov1"/>
        <w:rPr>
          <w:rFonts w:ascii="Times New Roman" w:hAnsi="Times New Roman" w:cs="Times New Roman"/>
          <w:b/>
          <w:bCs/>
          <w:color w:val="auto"/>
          <w:sz w:val="26"/>
          <w:szCs w:val="26"/>
        </w:rPr>
      </w:pPr>
      <w:bookmarkStart w:id="3" w:name="_Toc193791878"/>
      <w:r w:rsidRPr="00E84253">
        <w:rPr>
          <w:rFonts w:ascii="Times New Roman" w:hAnsi="Times New Roman" w:cs="Times New Roman"/>
          <w:b/>
          <w:bCs/>
          <w:color w:val="auto"/>
          <w:sz w:val="26"/>
          <w:szCs w:val="26"/>
        </w:rPr>
        <w:lastRenderedPageBreak/>
        <w:t>I</w:t>
      </w:r>
      <w:r w:rsidR="00F102C5">
        <w:rPr>
          <w:rFonts w:ascii="Times New Roman" w:hAnsi="Times New Roman" w:cs="Times New Roman"/>
          <w:b/>
          <w:bCs/>
          <w:color w:val="auto"/>
          <w:sz w:val="26"/>
          <w:szCs w:val="26"/>
        </w:rPr>
        <w:t>V</w:t>
      </w:r>
      <w:r w:rsidRPr="00E84253">
        <w:rPr>
          <w:rFonts w:ascii="Times New Roman" w:hAnsi="Times New Roman" w:cs="Times New Roman"/>
          <w:b/>
          <w:bCs/>
          <w:color w:val="auto"/>
          <w:sz w:val="26"/>
          <w:szCs w:val="26"/>
        </w:rPr>
        <w:t>. POKAZATELJI USPJEŠNOSTI</w:t>
      </w:r>
      <w:bookmarkEnd w:id="3"/>
    </w:p>
    <w:p w14:paraId="07C4B4FB" w14:textId="77777777" w:rsidR="004D3710" w:rsidRPr="001C424D" w:rsidRDefault="004D3710" w:rsidP="001C424D">
      <w:pPr>
        <w:spacing w:after="0" w:line="276" w:lineRule="auto"/>
        <w:jc w:val="both"/>
        <w:rPr>
          <w:rFonts w:ascii="Times New Roman" w:hAnsi="Times New Roman" w:cs="Times New Roman"/>
          <w:b/>
          <w:bCs/>
          <w:sz w:val="24"/>
          <w:szCs w:val="24"/>
        </w:rPr>
      </w:pPr>
    </w:p>
    <w:p w14:paraId="0F79F7E5" w14:textId="77777777" w:rsidR="00AB369A" w:rsidRPr="001C424D" w:rsidRDefault="00AB369A" w:rsidP="001C424D">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009"/>
        <w:gridCol w:w="1371"/>
        <w:gridCol w:w="1332"/>
        <w:gridCol w:w="1264"/>
        <w:gridCol w:w="1763"/>
      </w:tblGrid>
      <w:tr w:rsidR="007E7BE3" w:rsidRPr="001C424D" w14:paraId="66C3CC28" w14:textId="77777777" w:rsidTr="00A0031B">
        <w:trPr>
          <w:cantSplit/>
          <w:trHeight w:val="1198"/>
        </w:trPr>
        <w:tc>
          <w:tcPr>
            <w:tcW w:w="1607" w:type="dxa"/>
            <w:shd w:val="clear" w:color="auto" w:fill="D9D9D9"/>
            <w:vAlign w:val="center"/>
          </w:tcPr>
          <w:p w14:paraId="44705C46" w14:textId="0BE3A0C0" w:rsidR="00AB369A" w:rsidRPr="001C424D" w:rsidRDefault="00DA0DBC" w:rsidP="001C424D">
            <w:pPr>
              <w:spacing w:line="276" w:lineRule="auto"/>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Pokazatelj rezultata</w:t>
            </w:r>
          </w:p>
        </w:tc>
        <w:tc>
          <w:tcPr>
            <w:tcW w:w="2009" w:type="dxa"/>
            <w:shd w:val="clear" w:color="auto" w:fill="D9D9D9"/>
            <w:vAlign w:val="center"/>
          </w:tcPr>
          <w:p w14:paraId="2590C31F" w14:textId="77777777" w:rsidR="00DA0DBC" w:rsidRPr="001C424D" w:rsidRDefault="00DA0DBC" w:rsidP="001C424D">
            <w:pPr>
              <w:spacing w:line="276" w:lineRule="auto"/>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Definicija</w:t>
            </w:r>
          </w:p>
        </w:tc>
        <w:tc>
          <w:tcPr>
            <w:tcW w:w="1371" w:type="dxa"/>
            <w:shd w:val="clear" w:color="auto" w:fill="D9D9D9"/>
            <w:vAlign w:val="center"/>
          </w:tcPr>
          <w:p w14:paraId="3D9A3FFF" w14:textId="6EA03D8C" w:rsidR="00604D3C" w:rsidRPr="001C424D" w:rsidRDefault="00DA0DBC" w:rsidP="001C424D">
            <w:pPr>
              <w:spacing w:line="276" w:lineRule="auto"/>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Jedinica</w:t>
            </w:r>
          </w:p>
        </w:tc>
        <w:tc>
          <w:tcPr>
            <w:tcW w:w="1332" w:type="dxa"/>
            <w:shd w:val="clear" w:color="auto" w:fill="D9D9D9"/>
            <w:vAlign w:val="center"/>
          </w:tcPr>
          <w:p w14:paraId="6195FB44" w14:textId="14A02BC3" w:rsidR="00B025BB" w:rsidRPr="001C424D" w:rsidRDefault="003D3FCE" w:rsidP="001C424D">
            <w:pPr>
              <w:spacing w:line="276" w:lineRule="auto"/>
              <w:jc w:val="cente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 xml:space="preserve">Polazna vrijednost (ostvareno u </w:t>
            </w:r>
            <w:r w:rsidR="00B81B03" w:rsidRPr="001C424D">
              <w:rPr>
                <w:rFonts w:ascii="Times New Roman" w:eastAsia="Calibri" w:hAnsi="Times New Roman" w:cs="Times New Roman"/>
                <w:b/>
                <w:bCs/>
                <w:sz w:val="24"/>
                <w:szCs w:val="24"/>
              </w:rPr>
              <w:t>01-</w:t>
            </w:r>
            <w:r w:rsidR="00E96EA5">
              <w:rPr>
                <w:rFonts w:ascii="Times New Roman" w:eastAsia="Calibri" w:hAnsi="Times New Roman" w:cs="Times New Roman"/>
                <w:b/>
                <w:bCs/>
                <w:sz w:val="24"/>
                <w:szCs w:val="24"/>
              </w:rPr>
              <w:t>06</w:t>
            </w:r>
            <w:r w:rsidR="00B81B03" w:rsidRPr="001C424D">
              <w:rPr>
                <w:rFonts w:ascii="Times New Roman" w:eastAsia="Calibri" w:hAnsi="Times New Roman" w:cs="Times New Roman"/>
                <w:b/>
                <w:bCs/>
                <w:sz w:val="24"/>
                <w:szCs w:val="24"/>
              </w:rPr>
              <w:t xml:space="preserve"> </w:t>
            </w:r>
            <w:r w:rsidRPr="001C424D">
              <w:rPr>
                <w:rFonts w:ascii="Times New Roman" w:eastAsia="Calibri" w:hAnsi="Times New Roman" w:cs="Times New Roman"/>
                <w:b/>
                <w:bCs/>
                <w:sz w:val="24"/>
                <w:szCs w:val="24"/>
              </w:rPr>
              <w:t>202</w:t>
            </w:r>
            <w:r w:rsidR="00E96EA5">
              <w:rPr>
                <w:rFonts w:ascii="Times New Roman" w:eastAsia="Calibri" w:hAnsi="Times New Roman" w:cs="Times New Roman"/>
                <w:b/>
                <w:bCs/>
                <w:sz w:val="24"/>
                <w:szCs w:val="24"/>
              </w:rPr>
              <w:t>5</w:t>
            </w:r>
            <w:r w:rsidRPr="001C424D">
              <w:rPr>
                <w:rFonts w:ascii="Times New Roman" w:eastAsia="Calibri" w:hAnsi="Times New Roman" w:cs="Times New Roman"/>
                <w:b/>
                <w:bCs/>
                <w:sz w:val="24"/>
                <w:szCs w:val="24"/>
              </w:rPr>
              <w:t>.)</w:t>
            </w:r>
          </w:p>
        </w:tc>
        <w:tc>
          <w:tcPr>
            <w:tcW w:w="1264" w:type="dxa"/>
            <w:shd w:val="clear" w:color="auto" w:fill="D9D9D9"/>
            <w:vAlign w:val="center"/>
          </w:tcPr>
          <w:p w14:paraId="51D5538B" w14:textId="77777777" w:rsidR="00DA0DBC" w:rsidRPr="001C424D" w:rsidRDefault="00DA0DBC" w:rsidP="001C424D">
            <w:pPr>
              <w:spacing w:line="276" w:lineRule="auto"/>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Izvor podataka</w:t>
            </w:r>
          </w:p>
        </w:tc>
        <w:tc>
          <w:tcPr>
            <w:tcW w:w="1763" w:type="dxa"/>
            <w:shd w:val="clear" w:color="auto" w:fill="D9D9D9"/>
            <w:vAlign w:val="center"/>
          </w:tcPr>
          <w:p w14:paraId="12594B07" w14:textId="242E5697" w:rsidR="00DA0DBC" w:rsidRPr="001C424D" w:rsidRDefault="003D3FCE" w:rsidP="001C424D">
            <w:pPr>
              <w:spacing w:line="276" w:lineRule="auto"/>
              <w:jc w:val="cente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 xml:space="preserve">OSTVARENA </w:t>
            </w:r>
            <w:r w:rsidRPr="001C424D">
              <w:rPr>
                <w:rFonts w:ascii="Times New Roman" w:eastAsia="Calibri" w:hAnsi="Times New Roman" w:cs="Times New Roman"/>
                <w:b/>
                <w:bCs/>
                <w:sz w:val="24"/>
                <w:szCs w:val="24"/>
              </w:rPr>
              <w:br/>
              <w:t>VRIJEDNOST</w:t>
            </w:r>
          </w:p>
          <w:p w14:paraId="20E0E213" w14:textId="7F7A2F4F" w:rsidR="00DA0DBC" w:rsidRPr="001C424D" w:rsidRDefault="003D3FCE" w:rsidP="001C424D">
            <w:pPr>
              <w:spacing w:line="276" w:lineRule="auto"/>
              <w:jc w:val="center"/>
              <w:rPr>
                <w:rFonts w:ascii="Times New Roman" w:eastAsia="Calibri" w:hAnsi="Times New Roman" w:cs="Times New Roman"/>
                <w:b/>
                <w:bCs/>
                <w:sz w:val="24"/>
                <w:szCs w:val="24"/>
              </w:rPr>
            </w:pPr>
            <w:r w:rsidRPr="001C424D">
              <w:rPr>
                <w:rFonts w:ascii="Times New Roman" w:eastAsia="Calibri" w:hAnsi="Times New Roman" w:cs="Times New Roman"/>
                <w:b/>
                <w:bCs/>
                <w:sz w:val="24"/>
                <w:szCs w:val="24"/>
              </w:rPr>
              <w:t>(</w:t>
            </w:r>
            <w:r w:rsidR="00B81B03" w:rsidRPr="001C424D">
              <w:rPr>
                <w:rFonts w:ascii="Times New Roman" w:eastAsia="Calibri" w:hAnsi="Times New Roman" w:cs="Times New Roman"/>
                <w:b/>
                <w:bCs/>
                <w:sz w:val="24"/>
                <w:szCs w:val="24"/>
              </w:rPr>
              <w:t>01 -</w:t>
            </w:r>
            <w:r w:rsidR="00FB235D">
              <w:rPr>
                <w:rFonts w:ascii="Times New Roman" w:eastAsia="Calibri" w:hAnsi="Times New Roman" w:cs="Times New Roman"/>
                <w:b/>
                <w:bCs/>
                <w:sz w:val="24"/>
                <w:szCs w:val="24"/>
              </w:rPr>
              <w:t>0</w:t>
            </w:r>
            <w:r w:rsidR="00E96EA5">
              <w:rPr>
                <w:rFonts w:ascii="Times New Roman" w:eastAsia="Calibri" w:hAnsi="Times New Roman" w:cs="Times New Roman"/>
                <w:b/>
                <w:bCs/>
                <w:sz w:val="24"/>
                <w:szCs w:val="24"/>
              </w:rPr>
              <w:t>6</w:t>
            </w:r>
            <w:r w:rsidR="00B81B03" w:rsidRPr="001C424D">
              <w:rPr>
                <w:rFonts w:ascii="Times New Roman" w:eastAsia="Calibri" w:hAnsi="Times New Roman" w:cs="Times New Roman"/>
                <w:b/>
                <w:bCs/>
                <w:sz w:val="24"/>
                <w:szCs w:val="24"/>
              </w:rPr>
              <w:t xml:space="preserve"> 202</w:t>
            </w:r>
            <w:r w:rsidR="00E96EA5">
              <w:rPr>
                <w:rFonts w:ascii="Times New Roman" w:eastAsia="Calibri" w:hAnsi="Times New Roman" w:cs="Times New Roman"/>
                <w:b/>
                <w:bCs/>
                <w:sz w:val="24"/>
                <w:szCs w:val="24"/>
              </w:rPr>
              <w:t>5</w:t>
            </w:r>
            <w:r w:rsidRPr="001C424D">
              <w:rPr>
                <w:rFonts w:ascii="Times New Roman" w:eastAsia="Calibri" w:hAnsi="Times New Roman" w:cs="Times New Roman"/>
                <w:b/>
                <w:bCs/>
                <w:sz w:val="24"/>
                <w:szCs w:val="24"/>
              </w:rPr>
              <w:t>.)</w:t>
            </w:r>
          </w:p>
        </w:tc>
      </w:tr>
      <w:tr w:rsidR="0053338E" w:rsidRPr="00D90E79" w14:paraId="604874F1" w14:textId="77777777" w:rsidTr="00A0031B">
        <w:trPr>
          <w:cantSplit/>
          <w:trHeight w:val="1198"/>
        </w:trPr>
        <w:tc>
          <w:tcPr>
            <w:tcW w:w="1607" w:type="dxa"/>
            <w:shd w:val="clear" w:color="auto" w:fill="auto"/>
            <w:vAlign w:val="center"/>
          </w:tcPr>
          <w:p w14:paraId="3B0ED1F8" w14:textId="190CD8C6" w:rsidR="0053338E" w:rsidRPr="00D90E79" w:rsidRDefault="005400A1" w:rsidP="001C424D">
            <w:pPr>
              <w:spacing w:line="276" w:lineRule="auto"/>
              <w:rPr>
                <w:rFonts w:ascii="Times New Roman" w:eastAsia="Calibri" w:hAnsi="Times New Roman" w:cs="Times New Roman"/>
              </w:rPr>
            </w:pPr>
            <w:r w:rsidRPr="00D90E79">
              <w:rPr>
                <w:rFonts w:ascii="Times New Roman" w:eastAsia="Calibri" w:hAnsi="Times New Roman" w:cs="Times New Roman"/>
              </w:rPr>
              <w:t xml:space="preserve">Broj zaposlenih djelatnika </w:t>
            </w:r>
          </w:p>
        </w:tc>
        <w:tc>
          <w:tcPr>
            <w:tcW w:w="2009" w:type="dxa"/>
            <w:shd w:val="clear" w:color="auto" w:fill="auto"/>
            <w:vAlign w:val="center"/>
          </w:tcPr>
          <w:p w14:paraId="4299ED30" w14:textId="688BC60F" w:rsidR="0053338E" w:rsidRPr="00D90E79" w:rsidRDefault="005400A1" w:rsidP="001C424D">
            <w:pPr>
              <w:spacing w:line="276" w:lineRule="auto"/>
              <w:rPr>
                <w:rFonts w:ascii="Times New Roman" w:eastAsia="Calibri" w:hAnsi="Times New Roman" w:cs="Times New Roman"/>
              </w:rPr>
            </w:pPr>
            <w:r w:rsidRPr="00D90E79">
              <w:rPr>
                <w:rFonts w:ascii="Times New Roman" w:eastAsia="Calibri" w:hAnsi="Times New Roman" w:cs="Times New Roman"/>
              </w:rPr>
              <w:t>Broj djelatnika koji su zaposleni u dječjem vrtiću.</w:t>
            </w:r>
          </w:p>
        </w:tc>
        <w:tc>
          <w:tcPr>
            <w:tcW w:w="1371" w:type="dxa"/>
            <w:shd w:val="clear" w:color="auto" w:fill="auto"/>
            <w:vAlign w:val="center"/>
          </w:tcPr>
          <w:p w14:paraId="262D18F7" w14:textId="7F150F99" w:rsidR="0053338E" w:rsidRPr="00D90E79" w:rsidRDefault="0053338E" w:rsidP="001C424D">
            <w:pPr>
              <w:spacing w:line="276" w:lineRule="auto"/>
              <w:rPr>
                <w:rFonts w:ascii="Times New Roman" w:eastAsia="Calibri" w:hAnsi="Times New Roman" w:cs="Times New Roman"/>
              </w:rPr>
            </w:pPr>
            <w:r w:rsidRPr="00D90E79">
              <w:rPr>
                <w:rFonts w:ascii="Times New Roman" w:eastAsia="Calibri" w:hAnsi="Times New Roman" w:cs="Times New Roman"/>
              </w:rPr>
              <w:t>Broj djelatnika</w:t>
            </w:r>
          </w:p>
        </w:tc>
        <w:tc>
          <w:tcPr>
            <w:tcW w:w="1332" w:type="dxa"/>
            <w:shd w:val="clear" w:color="auto" w:fill="auto"/>
            <w:vAlign w:val="center"/>
          </w:tcPr>
          <w:p w14:paraId="2B237CFF" w14:textId="2B6B8815" w:rsidR="0053338E"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13</w:t>
            </w:r>
          </w:p>
        </w:tc>
        <w:tc>
          <w:tcPr>
            <w:tcW w:w="1264" w:type="dxa"/>
            <w:shd w:val="clear" w:color="auto" w:fill="auto"/>
            <w:vAlign w:val="center"/>
          </w:tcPr>
          <w:p w14:paraId="0B7EFE22" w14:textId="495C03EF" w:rsidR="0053338E" w:rsidRPr="00D90E79" w:rsidRDefault="0053338E" w:rsidP="001C424D">
            <w:pPr>
              <w:spacing w:line="276" w:lineRule="auto"/>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shd w:val="clear" w:color="auto" w:fill="auto"/>
            <w:vAlign w:val="center"/>
          </w:tcPr>
          <w:p w14:paraId="21E81A5F" w14:textId="437D00F2" w:rsidR="0053338E"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19</w:t>
            </w:r>
          </w:p>
        </w:tc>
      </w:tr>
      <w:tr w:rsidR="00062CD3" w:rsidRPr="00D90E79" w14:paraId="26D6361D" w14:textId="77777777" w:rsidTr="00A0031B">
        <w:trPr>
          <w:trHeight w:val="1246"/>
        </w:trPr>
        <w:tc>
          <w:tcPr>
            <w:tcW w:w="1607" w:type="dxa"/>
            <w:shd w:val="clear" w:color="auto" w:fill="auto"/>
            <w:vAlign w:val="center"/>
          </w:tcPr>
          <w:p w14:paraId="17CE63A8" w14:textId="64CA594A" w:rsidR="00B025BB" w:rsidRPr="00D90E79" w:rsidRDefault="00B025BB" w:rsidP="001C424D">
            <w:pPr>
              <w:spacing w:line="276" w:lineRule="auto"/>
              <w:rPr>
                <w:rFonts w:ascii="Times New Roman" w:eastAsia="Calibri" w:hAnsi="Times New Roman" w:cs="Times New Roman"/>
              </w:rPr>
            </w:pPr>
            <w:r w:rsidRPr="00D90E79">
              <w:rPr>
                <w:rFonts w:ascii="Times New Roman" w:eastAsia="Calibri" w:hAnsi="Times New Roman" w:cs="Times New Roman"/>
              </w:rPr>
              <w:t xml:space="preserve">Broj djece u redovnom 10-satnom programu </w:t>
            </w:r>
          </w:p>
        </w:tc>
        <w:tc>
          <w:tcPr>
            <w:tcW w:w="2009" w:type="dxa"/>
            <w:shd w:val="clear" w:color="auto" w:fill="auto"/>
            <w:vAlign w:val="center"/>
          </w:tcPr>
          <w:p w14:paraId="63D1D94E" w14:textId="7CD67AFC" w:rsidR="00B025BB" w:rsidRPr="00D90E79" w:rsidRDefault="00B025BB" w:rsidP="001C424D">
            <w:pPr>
              <w:spacing w:line="276" w:lineRule="auto"/>
              <w:rPr>
                <w:rFonts w:ascii="Times New Roman" w:eastAsia="Calibri" w:hAnsi="Times New Roman" w:cs="Times New Roman"/>
              </w:rPr>
            </w:pPr>
            <w:r w:rsidRPr="00D90E79">
              <w:rPr>
                <w:rFonts w:ascii="Times New Roman" w:eastAsia="Calibri" w:hAnsi="Times New Roman" w:cs="Times New Roman"/>
              </w:rPr>
              <w:t>Popunjenost kapaciteta vrtića</w:t>
            </w:r>
            <w:r w:rsidR="003D3FCE" w:rsidRPr="00D90E79">
              <w:rPr>
                <w:rFonts w:ascii="Times New Roman" w:eastAsia="Calibri" w:hAnsi="Times New Roman" w:cs="Times New Roman"/>
              </w:rPr>
              <w:t>.</w:t>
            </w:r>
          </w:p>
        </w:tc>
        <w:tc>
          <w:tcPr>
            <w:tcW w:w="1371" w:type="dxa"/>
            <w:shd w:val="clear" w:color="auto" w:fill="auto"/>
            <w:vAlign w:val="center"/>
          </w:tcPr>
          <w:p w14:paraId="048A64CC" w14:textId="4A926D1F" w:rsidR="00B025BB" w:rsidRPr="00D90E79" w:rsidRDefault="00B025BB" w:rsidP="001C424D">
            <w:pPr>
              <w:spacing w:line="276" w:lineRule="auto"/>
              <w:rPr>
                <w:rFonts w:ascii="Times New Roman" w:eastAsia="Calibri" w:hAnsi="Times New Roman" w:cs="Times New Roman"/>
              </w:rPr>
            </w:pPr>
            <w:r w:rsidRPr="00D90E79">
              <w:rPr>
                <w:rFonts w:ascii="Times New Roman" w:eastAsia="Calibri" w:hAnsi="Times New Roman" w:cs="Times New Roman"/>
              </w:rPr>
              <w:t xml:space="preserve">Broj djece </w:t>
            </w:r>
          </w:p>
        </w:tc>
        <w:tc>
          <w:tcPr>
            <w:tcW w:w="1332" w:type="dxa"/>
            <w:shd w:val="clear" w:color="auto" w:fill="auto"/>
            <w:vAlign w:val="center"/>
          </w:tcPr>
          <w:p w14:paraId="4C49A952" w14:textId="6816A2F6" w:rsidR="00B025BB"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54</w:t>
            </w:r>
          </w:p>
        </w:tc>
        <w:tc>
          <w:tcPr>
            <w:tcW w:w="1264" w:type="dxa"/>
            <w:shd w:val="clear" w:color="auto" w:fill="auto"/>
            <w:vAlign w:val="center"/>
          </w:tcPr>
          <w:p w14:paraId="40F18602" w14:textId="1134E56D" w:rsidR="00B025BB" w:rsidRPr="00D90E79" w:rsidRDefault="00B025BB" w:rsidP="001C424D">
            <w:pPr>
              <w:spacing w:line="276" w:lineRule="auto"/>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shd w:val="clear" w:color="auto" w:fill="auto"/>
            <w:vAlign w:val="center"/>
          </w:tcPr>
          <w:p w14:paraId="0CAEBEB1" w14:textId="3614A30E" w:rsidR="00B025BB"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80</w:t>
            </w:r>
          </w:p>
        </w:tc>
      </w:tr>
      <w:tr w:rsidR="005A015E" w:rsidRPr="00D90E79" w14:paraId="58C5051B" w14:textId="77777777" w:rsidTr="00A0031B">
        <w:trPr>
          <w:trHeight w:val="1246"/>
        </w:trPr>
        <w:tc>
          <w:tcPr>
            <w:tcW w:w="1607" w:type="dxa"/>
            <w:shd w:val="clear" w:color="auto" w:fill="auto"/>
            <w:vAlign w:val="center"/>
          </w:tcPr>
          <w:p w14:paraId="4481C29F" w14:textId="2EEA58FA"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Potpuna usklađenost s Državnim pedagoškim standardom u pogledu odnosa broja odgajatelja i broja djece</w:t>
            </w:r>
          </w:p>
        </w:tc>
        <w:tc>
          <w:tcPr>
            <w:tcW w:w="2009" w:type="dxa"/>
            <w:shd w:val="clear" w:color="auto" w:fill="auto"/>
            <w:vAlign w:val="center"/>
          </w:tcPr>
          <w:p w14:paraId="411427FA" w14:textId="7302870F"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Broj djece u skupini u odnosu na broj odgajatelja mora biti usklađen s Državnim pedagoškim standardom, kako bi se osigurala minimalna kvaliteta provođenja predškolskog odgoja.</w:t>
            </w:r>
          </w:p>
        </w:tc>
        <w:tc>
          <w:tcPr>
            <w:tcW w:w="1371" w:type="dxa"/>
            <w:shd w:val="clear" w:color="auto" w:fill="auto"/>
            <w:vAlign w:val="center"/>
          </w:tcPr>
          <w:p w14:paraId="3D4E6FF9" w14:textId="14499618"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Broj djece u skupinama u odnosu na broj odgajatelja</w:t>
            </w:r>
          </w:p>
        </w:tc>
        <w:tc>
          <w:tcPr>
            <w:tcW w:w="1332" w:type="dxa"/>
            <w:shd w:val="clear" w:color="auto" w:fill="auto"/>
            <w:vAlign w:val="center"/>
          </w:tcPr>
          <w:p w14:paraId="07B5875D" w14:textId="4DB47115" w:rsidR="005A015E" w:rsidRPr="00D90E79" w:rsidRDefault="00687C7A" w:rsidP="00687C7A">
            <w:pPr>
              <w:spacing w:line="276" w:lineRule="auto"/>
              <w:rPr>
                <w:rFonts w:ascii="Times New Roman" w:eastAsia="Calibri" w:hAnsi="Times New Roman" w:cs="Times New Roman"/>
              </w:rPr>
            </w:pPr>
            <w:r>
              <w:rPr>
                <w:rFonts w:ascii="Times New Roman" w:eastAsia="Calibri" w:hAnsi="Times New Roman" w:cs="Times New Roman"/>
              </w:rPr>
              <w:t xml:space="preserve">      </w:t>
            </w:r>
            <w:r w:rsidR="00E96EA5">
              <w:rPr>
                <w:rFonts w:ascii="Times New Roman" w:eastAsia="Calibri" w:hAnsi="Times New Roman" w:cs="Times New Roman"/>
              </w:rPr>
              <w:t>16</w:t>
            </w:r>
            <w:r w:rsidR="005A015E" w:rsidRPr="00D90E79">
              <w:rPr>
                <w:rFonts w:ascii="Times New Roman" w:eastAsia="Calibri" w:hAnsi="Times New Roman" w:cs="Times New Roman"/>
              </w:rPr>
              <w:t>/2</w:t>
            </w:r>
          </w:p>
          <w:p w14:paraId="5A16B946" w14:textId="2518C75C" w:rsidR="005A015E"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19</w:t>
            </w:r>
            <w:r w:rsidR="005A015E" w:rsidRPr="00D90E79">
              <w:rPr>
                <w:rFonts w:ascii="Times New Roman" w:eastAsia="Calibri" w:hAnsi="Times New Roman" w:cs="Times New Roman"/>
              </w:rPr>
              <w:t>/2</w:t>
            </w:r>
          </w:p>
          <w:p w14:paraId="052A683F" w14:textId="02602ACE" w:rsidR="005A015E"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19</w:t>
            </w:r>
            <w:r w:rsidR="005A015E" w:rsidRPr="00D90E79">
              <w:rPr>
                <w:rFonts w:ascii="Times New Roman" w:eastAsia="Calibri" w:hAnsi="Times New Roman" w:cs="Times New Roman"/>
              </w:rPr>
              <w:t>/2</w:t>
            </w:r>
          </w:p>
        </w:tc>
        <w:tc>
          <w:tcPr>
            <w:tcW w:w="1264" w:type="dxa"/>
            <w:shd w:val="clear" w:color="auto" w:fill="auto"/>
            <w:vAlign w:val="center"/>
          </w:tcPr>
          <w:p w14:paraId="46EDE29F" w14:textId="7ACE08B6" w:rsidR="005A015E" w:rsidRPr="00D90E79" w:rsidRDefault="005A015E" w:rsidP="001C424D">
            <w:pPr>
              <w:spacing w:line="276" w:lineRule="auto"/>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shd w:val="clear" w:color="auto" w:fill="auto"/>
            <w:vAlign w:val="center"/>
          </w:tcPr>
          <w:p w14:paraId="7399C839" w14:textId="4D5DABDE" w:rsidR="00C91483" w:rsidRPr="00D90E79" w:rsidRDefault="00E96EA5" w:rsidP="00E96EA5">
            <w:pPr>
              <w:spacing w:line="240" w:lineRule="auto"/>
              <w:jc w:val="center"/>
              <w:rPr>
                <w:rFonts w:ascii="Times New Roman" w:eastAsia="Calibri" w:hAnsi="Times New Roman" w:cs="Times New Roman"/>
              </w:rPr>
            </w:pPr>
            <w:r>
              <w:rPr>
                <w:rFonts w:ascii="Times New Roman" w:eastAsia="Calibri" w:hAnsi="Times New Roman" w:cs="Times New Roman"/>
              </w:rPr>
              <w:t>20</w:t>
            </w:r>
            <w:r w:rsidR="00340CFD" w:rsidRPr="00D90E79">
              <w:rPr>
                <w:rFonts w:ascii="Times New Roman" w:eastAsia="Calibri" w:hAnsi="Times New Roman" w:cs="Times New Roman"/>
              </w:rPr>
              <w:t>/2</w:t>
            </w:r>
          </w:p>
          <w:p w14:paraId="1F8CE0AF" w14:textId="72E49CC8" w:rsidR="00340CFD" w:rsidRPr="00D90E79" w:rsidRDefault="00E96EA5" w:rsidP="00E96EA5">
            <w:pPr>
              <w:spacing w:line="240" w:lineRule="auto"/>
              <w:jc w:val="center"/>
              <w:rPr>
                <w:rFonts w:ascii="Times New Roman" w:eastAsia="Calibri" w:hAnsi="Times New Roman" w:cs="Times New Roman"/>
              </w:rPr>
            </w:pPr>
            <w:r>
              <w:rPr>
                <w:rFonts w:ascii="Times New Roman" w:eastAsia="Calibri" w:hAnsi="Times New Roman" w:cs="Times New Roman"/>
              </w:rPr>
              <w:t>18</w:t>
            </w:r>
            <w:r w:rsidR="00340CFD" w:rsidRPr="00D90E79">
              <w:rPr>
                <w:rFonts w:ascii="Times New Roman" w:eastAsia="Calibri" w:hAnsi="Times New Roman" w:cs="Times New Roman"/>
              </w:rPr>
              <w:t>/2</w:t>
            </w:r>
          </w:p>
          <w:p w14:paraId="160E90FA" w14:textId="24F1F44F" w:rsidR="00E96EA5" w:rsidRDefault="00E96EA5" w:rsidP="00E96EA5">
            <w:pPr>
              <w:spacing w:line="240" w:lineRule="auto"/>
              <w:jc w:val="center"/>
              <w:rPr>
                <w:rFonts w:ascii="Times New Roman" w:eastAsia="Calibri" w:hAnsi="Times New Roman" w:cs="Times New Roman"/>
              </w:rPr>
            </w:pPr>
            <w:r>
              <w:rPr>
                <w:rFonts w:ascii="Times New Roman" w:eastAsia="Calibri" w:hAnsi="Times New Roman" w:cs="Times New Roman"/>
              </w:rPr>
              <w:t>16</w:t>
            </w:r>
            <w:r w:rsidR="00340CFD" w:rsidRPr="00D90E79">
              <w:rPr>
                <w:rFonts w:ascii="Times New Roman" w:eastAsia="Calibri" w:hAnsi="Times New Roman" w:cs="Times New Roman"/>
              </w:rPr>
              <w:t>/2</w:t>
            </w:r>
          </w:p>
          <w:p w14:paraId="46D5832D" w14:textId="7ECD809A" w:rsidR="00E96EA5" w:rsidRDefault="00E96EA5" w:rsidP="00E96EA5">
            <w:pPr>
              <w:spacing w:line="240" w:lineRule="auto"/>
              <w:jc w:val="center"/>
              <w:rPr>
                <w:rFonts w:ascii="Times New Roman" w:eastAsia="Calibri" w:hAnsi="Times New Roman" w:cs="Times New Roman"/>
              </w:rPr>
            </w:pPr>
            <w:r>
              <w:rPr>
                <w:rFonts w:ascii="Times New Roman" w:eastAsia="Calibri" w:hAnsi="Times New Roman" w:cs="Times New Roman"/>
              </w:rPr>
              <w:t>13/2</w:t>
            </w:r>
          </w:p>
          <w:p w14:paraId="2F1BCE45" w14:textId="382D6090" w:rsidR="005A015E" w:rsidRPr="00D90E79" w:rsidRDefault="00E96EA5" w:rsidP="00E96EA5">
            <w:pPr>
              <w:spacing w:line="240" w:lineRule="auto"/>
              <w:jc w:val="center"/>
              <w:rPr>
                <w:rFonts w:ascii="Times New Roman" w:eastAsia="Calibri" w:hAnsi="Times New Roman" w:cs="Times New Roman"/>
              </w:rPr>
            </w:pPr>
            <w:r>
              <w:rPr>
                <w:rFonts w:ascii="Times New Roman" w:eastAsia="Calibri" w:hAnsi="Times New Roman" w:cs="Times New Roman"/>
              </w:rPr>
              <w:t>13/2</w:t>
            </w:r>
          </w:p>
        </w:tc>
      </w:tr>
      <w:tr w:rsidR="005A015E" w:rsidRPr="00D90E79" w14:paraId="0FC75C75" w14:textId="77777777" w:rsidTr="00A0031B">
        <w:trPr>
          <w:trHeight w:val="3395"/>
        </w:trPr>
        <w:tc>
          <w:tcPr>
            <w:tcW w:w="1607" w:type="dxa"/>
            <w:shd w:val="clear" w:color="auto" w:fill="auto"/>
            <w:vAlign w:val="center"/>
          </w:tcPr>
          <w:p w14:paraId="007C02E9" w14:textId="7F976B33"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Povećanja broja gostovanja kazališta/ dramskih skupina, i sl. u dječjem vrtiću</w:t>
            </w:r>
          </w:p>
        </w:tc>
        <w:tc>
          <w:tcPr>
            <w:tcW w:w="2009" w:type="dxa"/>
            <w:shd w:val="clear" w:color="auto" w:fill="auto"/>
            <w:vAlign w:val="center"/>
          </w:tcPr>
          <w:p w14:paraId="30885918" w14:textId="4F556982"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Gostovanjem kazališta i dramskih skupina djeci se približava dramska umjetnost od malih nogu te im se u njima poznatom okruženju približava dramska umjetnost kao način izražavanja.</w:t>
            </w:r>
          </w:p>
        </w:tc>
        <w:tc>
          <w:tcPr>
            <w:tcW w:w="1371" w:type="dxa"/>
            <w:shd w:val="clear" w:color="auto" w:fill="auto"/>
            <w:vAlign w:val="center"/>
          </w:tcPr>
          <w:p w14:paraId="0DA50C4C" w14:textId="7148B81F"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Broj gostovanja godišnje na razini vrtića</w:t>
            </w:r>
          </w:p>
        </w:tc>
        <w:tc>
          <w:tcPr>
            <w:tcW w:w="1332" w:type="dxa"/>
            <w:shd w:val="clear" w:color="auto" w:fill="auto"/>
            <w:vAlign w:val="center"/>
          </w:tcPr>
          <w:p w14:paraId="0FD57B08" w14:textId="3BB1DBC3" w:rsidR="005A015E" w:rsidRPr="00D90E79" w:rsidRDefault="00595E03" w:rsidP="001C424D">
            <w:pPr>
              <w:spacing w:line="276" w:lineRule="auto"/>
              <w:jc w:val="center"/>
              <w:rPr>
                <w:rFonts w:ascii="Times New Roman" w:eastAsia="Calibri" w:hAnsi="Times New Roman" w:cs="Times New Roman"/>
              </w:rPr>
            </w:pPr>
            <w:r>
              <w:rPr>
                <w:rFonts w:ascii="Times New Roman" w:eastAsia="Calibri" w:hAnsi="Times New Roman" w:cs="Times New Roman"/>
              </w:rPr>
              <w:t>2</w:t>
            </w:r>
            <w:r w:rsidR="005A015E" w:rsidRPr="00D90E79">
              <w:rPr>
                <w:rFonts w:ascii="Times New Roman" w:eastAsia="Calibri" w:hAnsi="Times New Roman" w:cs="Times New Roman"/>
              </w:rPr>
              <w:t xml:space="preserve"> </w:t>
            </w:r>
          </w:p>
        </w:tc>
        <w:tc>
          <w:tcPr>
            <w:tcW w:w="1264" w:type="dxa"/>
            <w:shd w:val="clear" w:color="auto" w:fill="auto"/>
            <w:vAlign w:val="center"/>
          </w:tcPr>
          <w:p w14:paraId="0BDD96F6" w14:textId="61AE229F" w:rsidR="005A015E" w:rsidRPr="00D90E79" w:rsidRDefault="005A015E" w:rsidP="001C424D">
            <w:pPr>
              <w:spacing w:line="276" w:lineRule="auto"/>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shd w:val="clear" w:color="auto" w:fill="auto"/>
            <w:vAlign w:val="center"/>
          </w:tcPr>
          <w:p w14:paraId="4EF4FF8F" w14:textId="1454F29E" w:rsidR="00642362" w:rsidRPr="00D90E79" w:rsidRDefault="000049EF" w:rsidP="00EA23EE">
            <w:pPr>
              <w:spacing w:line="276" w:lineRule="auto"/>
              <w:jc w:val="center"/>
              <w:rPr>
                <w:rFonts w:ascii="Times New Roman" w:eastAsia="Calibri" w:hAnsi="Times New Roman" w:cs="Times New Roman"/>
              </w:rPr>
            </w:pPr>
            <w:r>
              <w:rPr>
                <w:rFonts w:ascii="Times New Roman" w:eastAsia="Calibri" w:hAnsi="Times New Roman" w:cs="Times New Roman"/>
              </w:rPr>
              <w:t>2</w:t>
            </w:r>
          </w:p>
        </w:tc>
      </w:tr>
      <w:tr w:rsidR="005A015E" w:rsidRPr="00D90E79" w14:paraId="3DD3DC64" w14:textId="77777777" w:rsidTr="00A0031B">
        <w:trPr>
          <w:trHeight w:val="3124"/>
        </w:trPr>
        <w:tc>
          <w:tcPr>
            <w:tcW w:w="1607" w:type="dxa"/>
            <w:shd w:val="clear" w:color="auto" w:fill="auto"/>
            <w:vAlign w:val="center"/>
          </w:tcPr>
          <w:p w14:paraId="6E32B5C4" w14:textId="590BB8A6"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lastRenderedPageBreak/>
              <w:t>Povećanje broja sudjelovanja u  projektima/ kampanjama</w:t>
            </w:r>
          </w:p>
        </w:tc>
        <w:tc>
          <w:tcPr>
            <w:tcW w:w="2009" w:type="dxa"/>
            <w:shd w:val="clear" w:color="auto" w:fill="auto"/>
            <w:vAlign w:val="center"/>
          </w:tcPr>
          <w:p w14:paraId="2A740210" w14:textId="6B151F9C"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 xml:space="preserve">Uključivanjem djece u razne projekte i kampanje bogati se njihovo cjelokupno iskustvo kroz raznolike aktivnosti. </w:t>
            </w:r>
          </w:p>
        </w:tc>
        <w:tc>
          <w:tcPr>
            <w:tcW w:w="1371" w:type="dxa"/>
            <w:shd w:val="clear" w:color="auto" w:fill="auto"/>
            <w:vAlign w:val="center"/>
          </w:tcPr>
          <w:p w14:paraId="3F7FDBFB" w14:textId="28B92A29"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 xml:space="preserve">Broj sudjelovanja u projektima/, kampanjama </w:t>
            </w:r>
          </w:p>
        </w:tc>
        <w:tc>
          <w:tcPr>
            <w:tcW w:w="1332" w:type="dxa"/>
            <w:shd w:val="clear" w:color="auto" w:fill="auto"/>
            <w:vAlign w:val="center"/>
          </w:tcPr>
          <w:p w14:paraId="2727008E" w14:textId="4E359038" w:rsidR="005A015E"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264" w:type="dxa"/>
            <w:shd w:val="clear" w:color="auto" w:fill="auto"/>
            <w:vAlign w:val="center"/>
          </w:tcPr>
          <w:p w14:paraId="1E4D0F4B" w14:textId="1BC69A5A" w:rsidR="005A015E" w:rsidRPr="00D90E79" w:rsidRDefault="005A015E" w:rsidP="001C424D">
            <w:pPr>
              <w:spacing w:line="276" w:lineRule="auto"/>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shd w:val="clear" w:color="auto" w:fill="auto"/>
            <w:vAlign w:val="center"/>
          </w:tcPr>
          <w:p w14:paraId="0D508392" w14:textId="19EC57FD" w:rsidR="005A015E" w:rsidRPr="00D90E79" w:rsidRDefault="000049EF" w:rsidP="00A0031B">
            <w:pPr>
              <w:spacing w:line="276" w:lineRule="auto"/>
              <w:jc w:val="center"/>
              <w:rPr>
                <w:rFonts w:ascii="Times New Roman" w:eastAsia="Calibri" w:hAnsi="Times New Roman" w:cs="Times New Roman"/>
              </w:rPr>
            </w:pPr>
            <w:r>
              <w:rPr>
                <w:rFonts w:ascii="Times New Roman" w:eastAsia="Calibri" w:hAnsi="Times New Roman" w:cs="Times New Roman"/>
              </w:rPr>
              <w:t>5</w:t>
            </w:r>
          </w:p>
        </w:tc>
      </w:tr>
      <w:tr w:rsidR="005A015E" w:rsidRPr="00D90E79" w14:paraId="0064DB4F" w14:textId="77777777" w:rsidTr="00A0031B">
        <w:trPr>
          <w:trHeight w:val="2976"/>
        </w:trPr>
        <w:tc>
          <w:tcPr>
            <w:tcW w:w="1607" w:type="dxa"/>
            <w:shd w:val="clear" w:color="auto" w:fill="auto"/>
            <w:vAlign w:val="center"/>
          </w:tcPr>
          <w:p w14:paraId="0C3BA832" w14:textId="574F8419"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 xml:space="preserve">Obogaćivanje dodatnim sadržajem. </w:t>
            </w:r>
          </w:p>
        </w:tc>
        <w:tc>
          <w:tcPr>
            <w:tcW w:w="2009" w:type="dxa"/>
            <w:shd w:val="clear" w:color="auto" w:fill="auto"/>
            <w:vAlign w:val="center"/>
          </w:tcPr>
          <w:p w14:paraId="67B048D9" w14:textId="28D75B4C"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 xml:space="preserve">Izlet – po izboru djece, roditelja i odgojitelja. </w:t>
            </w:r>
          </w:p>
        </w:tc>
        <w:tc>
          <w:tcPr>
            <w:tcW w:w="1371" w:type="dxa"/>
            <w:shd w:val="clear" w:color="auto" w:fill="auto"/>
            <w:vAlign w:val="center"/>
          </w:tcPr>
          <w:p w14:paraId="70E79FFF" w14:textId="0067E7A5"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 xml:space="preserve">Broj izleta </w:t>
            </w:r>
          </w:p>
        </w:tc>
        <w:tc>
          <w:tcPr>
            <w:tcW w:w="1332" w:type="dxa"/>
            <w:shd w:val="clear" w:color="auto" w:fill="auto"/>
            <w:vAlign w:val="center"/>
          </w:tcPr>
          <w:p w14:paraId="00F1DA73" w14:textId="3F18CDC2" w:rsidR="005A015E"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3</w:t>
            </w:r>
          </w:p>
        </w:tc>
        <w:tc>
          <w:tcPr>
            <w:tcW w:w="1264" w:type="dxa"/>
            <w:shd w:val="clear" w:color="auto" w:fill="auto"/>
            <w:vAlign w:val="center"/>
          </w:tcPr>
          <w:p w14:paraId="595614F7" w14:textId="6CCEBF54" w:rsidR="005A015E" w:rsidRPr="00D90E79" w:rsidRDefault="005A015E" w:rsidP="001C424D">
            <w:pPr>
              <w:spacing w:line="276" w:lineRule="auto"/>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shd w:val="clear" w:color="auto" w:fill="auto"/>
            <w:vAlign w:val="center"/>
          </w:tcPr>
          <w:p w14:paraId="566F217F" w14:textId="1AF84E6B" w:rsidR="005A015E" w:rsidRPr="00D90E79" w:rsidRDefault="000049EF" w:rsidP="001C424D">
            <w:pPr>
              <w:spacing w:line="276" w:lineRule="auto"/>
              <w:jc w:val="center"/>
              <w:rPr>
                <w:rFonts w:ascii="Times New Roman" w:eastAsia="Calibri" w:hAnsi="Times New Roman" w:cs="Times New Roman"/>
              </w:rPr>
            </w:pPr>
            <w:r>
              <w:rPr>
                <w:rFonts w:ascii="Times New Roman" w:eastAsia="Calibri" w:hAnsi="Times New Roman" w:cs="Times New Roman"/>
              </w:rPr>
              <w:t>2</w:t>
            </w:r>
          </w:p>
        </w:tc>
      </w:tr>
      <w:tr w:rsidR="005A015E" w:rsidRPr="00D90E79" w14:paraId="5312993B" w14:textId="77777777" w:rsidTr="00A0031B">
        <w:trPr>
          <w:trHeight w:val="2976"/>
        </w:trPr>
        <w:tc>
          <w:tcPr>
            <w:tcW w:w="1607" w:type="dxa"/>
            <w:shd w:val="clear" w:color="auto" w:fill="auto"/>
            <w:vAlign w:val="center"/>
          </w:tcPr>
          <w:p w14:paraId="00DE3E04" w14:textId="0754B76A"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Odgojitelji, stručni suradnici, ravnatelji pohađali su programe profesionalnog usavršavanja, sukladno planu i programu</w:t>
            </w:r>
          </w:p>
        </w:tc>
        <w:tc>
          <w:tcPr>
            <w:tcW w:w="2009" w:type="dxa"/>
            <w:shd w:val="clear" w:color="auto" w:fill="auto"/>
            <w:vAlign w:val="center"/>
          </w:tcPr>
          <w:p w14:paraId="68FDD626" w14:textId="09D293E5"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Pohađanjem seminara i radionica radi se na profesionalnom rastu i razvoju odgojitelja i stručnih suradnika koji je neophodan za kvalitetno provođenje predškolskog odgoja i obrazovanja.</w:t>
            </w:r>
          </w:p>
        </w:tc>
        <w:tc>
          <w:tcPr>
            <w:tcW w:w="1371" w:type="dxa"/>
            <w:shd w:val="clear" w:color="auto" w:fill="auto"/>
            <w:vAlign w:val="center"/>
          </w:tcPr>
          <w:p w14:paraId="6D0D6092" w14:textId="4D596BB1"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Broj pohađanja seminara/ radionica</w:t>
            </w:r>
          </w:p>
        </w:tc>
        <w:tc>
          <w:tcPr>
            <w:tcW w:w="1332" w:type="dxa"/>
            <w:shd w:val="clear" w:color="auto" w:fill="auto"/>
            <w:vAlign w:val="center"/>
          </w:tcPr>
          <w:p w14:paraId="353EB481" w14:textId="0BC77228" w:rsidR="005A015E"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3</w:t>
            </w:r>
          </w:p>
        </w:tc>
        <w:tc>
          <w:tcPr>
            <w:tcW w:w="1264" w:type="dxa"/>
            <w:shd w:val="clear" w:color="auto" w:fill="auto"/>
            <w:vAlign w:val="center"/>
          </w:tcPr>
          <w:p w14:paraId="419F8F41" w14:textId="461339EC" w:rsidR="005A015E" w:rsidRPr="00D90E79" w:rsidRDefault="005A015E" w:rsidP="001C424D">
            <w:pPr>
              <w:spacing w:line="276" w:lineRule="auto"/>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shd w:val="clear" w:color="auto" w:fill="auto"/>
            <w:vAlign w:val="center"/>
          </w:tcPr>
          <w:p w14:paraId="21479B03" w14:textId="43B00E47" w:rsidR="005A015E"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4</w:t>
            </w:r>
          </w:p>
        </w:tc>
      </w:tr>
      <w:tr w:rsidR="005A015E" w:rsidRPr="00D90E79" w14:paraId="01831EE5" w14:textId="77777777" w:rsidTr="00A0031B">
        <w:trPr>
          <w:trHeight w:val="2625"/>
        </w:trPr>
        <w:tc>
          <w:tcPr>
            <w:tcW w:w="1607" w:type="dxa"/>
            <w:shd w:val="clear" w:color="auto" w:fill="auto"/>
            <w:vAlign w:val="center"/>
          </w:tcPr>
          <w:p w14:paraId="03BAB38F" w14:textId="5AAF2BF2"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Povećanje broja održivih kreativnih radionica u koje su uključeni i  roditelji</w:t>
            </w:r>
          </w:p>
        </w:tc>
        <w:tc>
          <w:tcPr>
            <w:tcW w:w="2009" w:type="dxa"/>
            <w:shd w:val="clear" w:color="auto" w:fill="auto"/>
            <w:vAlign w:val="center"/>
          </w:tcPr>
          <w:p w14:paraId="2C873683" w14:textId="620444DE"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Održavanjem kreativnih radionica u kojima sudjeluju i roditelji djece koja pohađaju vrtić motiviraju se kako djeca tako i roditelji za kreativan rad i druženje, te učenje uz igru.</w:t>
            </w:r>
          </w:p>
        </w:tc>
        <w:tc>
          <w:tcPr>
            <w:tcW w:w="1371" w:type="dxa"/>
            <w:shd w:val="clear" w:color="auto" w:fill="auto"/>
            <w:vAlign w:val="center"/>
          </w:tcPr>
          <w:p w14:paraId="5A4316F4" w14:textId="30179B13" w:rsidR="005A015E" w:rsidRPr="00D90E79" w:rsidRDefault="005A015E" w:rsidP="001C424D">
            <w:pPr>
              <w:spacing w:line="276" w:lineRule="auto"/>
              <w:rPr>
                <w:rFonts w:ascii="Times New Roman" w:eastAsia="Calibri" w:hAnsi="Times New Roman" w:cs="Times New Roman"/>
              </w:rPr>
            </w:pPr>
            <w:r w:rsidRPr="00D90E79">
              <w:rPr>
                <w:rFonts w:ascii="Times New Roman" w:eastAsia="Calibri" w:hAnsi="Times New Roman" w:cs="Times New Roman"/>
              </w:rPr>
              <w:t>Broj održanih radionica godišnje</w:t>
            </w:r>
          </w:p>
        </w:tc>
        <w:tc>
          <w:tcPr>
            <w:tcW w:w="1332" w:type="dxa"/>
            <w:shd w:val="clear" w:color="auto" w:fill="auto"/>
            <w:vAlign w:val="center"/>
          </w:tcPr>
          <w:p w14:paraId="5AD486E6" w14:textId="2B6DF6D0" w:rsidR="005A015E" w:rsidRPr="00D90E79" w:rsidRDefault="00E96EA5" w:rsidP="001C424D">
            <w:pPr>
              <w:spacing w:line="276" w:lineRule="auto"/>
              <w:jc w:val="center"/>
              <w:rPr>
                <w:rFonts w:ascii="Times New Roman" w:eastAsia="Calibri" w:hAnsi="Times New Roman" w:cs="Times New Roman"/>
              </w:rPr>
            </w:pPr>
            <w:r>
              <w:rPr>
                <w:rFonts w:ascii="Times New Roman" w:eastAsia="Calibri" w:hAnsi="Times New Roman" w:cs="Times New Roman"/>
              </w:rPr>
              <w:t>1</w:t>
            </w:r>
          </w:p>
        </w:tc>
        <w:tc>
          <w:tcPr>
            <w:tcW w:w="1264" w:type="dxa"/>
            <w:shd w:val="clear" w:color="auto" w:fill="auto"/>
            <w:vAlign w:val="center"/>
          </w:tcPr>
          <w:p w14:paraId="264813DA" w14:textId="726BE350" w:rsidR="005A015E" w:rsidRPr="00D90E79" w:rsidRDefault="005A015E" w:rsidP="001C424D">
            <w:pPr>
              <w:spacing w:line="276" w:lineRule="auto"/>
              <w:jc w:val="center"/>
              <w:rPr>
                <w:rFonts w:ascii="Times New Roman" w:eastAsia="Calibri" w:hAnsi="Times New Roman" w:cs="Times New Roman"/>
              </w:rPr>
            </w:pPr>
            <w:r w:rsidRPr="00D90E79">
              <w:rPr>
                <w:rFonts w:ascii="Times New Roman" w:eastAsia="Calibri" w:hAnsi="Times New Roman" w:cs="Times New Roman"/>
              </w:rPr>
              <w:t>Dječji vrtić</w:t>
            </w:r>
          </w:p>
        </w:tc>
        <w:tc>
          <w:tcPr>
            <w:tcW w:w="1763" w:type="dxa"/>
            <w:shd w:val="clear" w:color="auto" w:fill="auto"/>
            <w:vAlign w:val="center"/>
          </w:tcPr>
          <w:p w14:paraId="362E540F" w14:textId="42E5199D" w:rsidR="005A015E" w:rsidRPr="00D90E79" w:rsidRDefault="000049EF" w:rsidP="001C424D">
            <w:pPr>
              <w:spacing w:line="276" w:lineRule="auto"/>
              <w:jc w:val="center"/>
              <w:rPr>
                <w:rFonts w:ascii="Times New Roman" w:eastAsia="Calibri" w:hAnsi="Times New Roman" w:cs="Times New Roman"/>
              </w:rPr>
            </w:pPr>
            <w:r>
              <w:rPr>
                <w:rFonts w:ascii="Times New Roman" w:eastAsia="Calibri" w:hAnsi="Times New Roman" w:cs="Times New Roman"/>
              </w:rPr>
              <w:t>1</w:t>
            </w:r>
          </w:p>
        </w:tc>
      </w:tr>
    </w:tbl>
    <w:p w14:paraId="0C0C2600" w14:textId="14F635F2" w:rsidR="00C15DB0" w:rsidRPr="00E84253" w:rsidRDefault="00C15DB0" w:rsidP="00E84253">
      <w:pPr>
        <w:pStyle w:val="Naslov1"/>
        <w:rPr>
          <w:rFonts w:ascii="Times New Roman" w:hAnsi="Times New Roman" w:cs="Times New Roman"/>
          <w:b/>
          <w:bCs/>
          <w:color w:val="auto"/>
          <w:sz w:val="26"/>
          <w:szCs w:val="26"/>
        </w:rPr>
      </w:pPr>
      <w:bookmarkStart w:id="4" w:name="_Toc193791879"/>
      <w:r w:rsidRPr="00E84253">
        <w:rPr>
          <w:rFonts w:ascii="Times New Roman" w:hAnsi="Times New Roman" w:cs="Times New Roman"/>
          <w:b/>
          <w:bCs/>
          <w:color w:val="auto"/>
          <w:sz w:val="26"/>
          <w:szCs w:val="26"/>
        </w:rPr>
        <w:lastRenderedPageBreak/>
        <w:t>V. POSEBNI IZVJEŠTAJI</w:t>
      </w:r>
      <w:bookmarkEnd w:id="4"/>
      <w:r w:rsidRPr="00E84253">
        <w:rPr>
          <w:rFonts w:ascii="Times New Roman" w:hAnsi="Times New Roman" w:cs="Times New Roman"/>
          <w:b/>
          <w:bCs/>
          <w:color w:val="auto"/>
          <w:sz w:val="26"/>
          <w:szCs w:val="26"/>
        </w:rPr>
        <w:t xml:space="preserve"> </w:t>
      </w:r>
    </w:p>
    <w:p w14:paraId="34273211" w14:textId="77777777" w:rsidR="0018049D" w:rsidRDefault="0018049D" w:rsidP="0018049D">
      <w:pPr>
        <w:spacing w:after="0"/>
        <w:jc w:val="both"/>
        <w:rPr>
          <w:rFonts w:ascii="Times New Roman" w:hAnsi="Times New Roman" w:cs="Times New Roman"/>
          <w:sz w:val="26"/>
          <w:szCs w:val="26"/>
        </w:rPr>
      </w:pPr>
    </w:p>
    <w:p w14:paraId="37CA9177" w14:textId="45EC7367" w:rsidR="00857929" w:rsidRPr="00EA23EE" w:rsidRDefault="00857929" w:rsidP="0018049D">
      <w:pPr>
        <w:spacing w:after="0"/>
        <w:jc w:val="both"/>
        <w:rPr>
          <w:rFonts w:ascii="Times New Roman" w:hAnsi="Times New Roman" w:cs="Times New Roman"/>
          <w:sz w:val="24"/>
          <w:szCs w:val="24"/>
        </w:rPr>
      </w:pPr>
      <w:r w:rsidRPr="00EA23EE">
        <w:rPr>
          <w:rFonts w:ascii="Times New Roman" w:hAnsi="Times New Roman" w:cs="Times New Roman"/>
          <w:sz w:val="24"/>
          <w:szCs w:val="24"/>
        </w:rPr>
        <w:t xml:space="preserve">I. IZVJEŠTAJ O </w:t>
      </w:r>
      <w:r w:rsidR="001D5815" w:rsidRPr="00EA23EE">
        <w:rPr>
          <w:rFonts w:ascii="Times New Roman" w:hAnsi="Times New Roman" w:cs="Times New Roman"/>
          <w:sz w:val="24"/>
          <w:szCs w:val="24"/>
        </w:rPr>
        <w:t>ZADUŽIVANJU NA DOMAĆEM I STRANOM TRŽIŠTU NOVCA I KAPITALA</w:t>
      </w:r>
    </w:p>
    <w:p w14:paraId="5266E58B" w14:textId="7F9C8F02" w:rsidR="00F92A45" w:rsidRDefault="00DB7405" w:rsidP="001D5815">
      <w:pPr>
        <w:spacing w:after="0"/>
        <w:jc w:val="both"/>
        <w:rPr>
          <w:rFonts w:ascii="Times New Roman" w:hAnsi="Times New Roman" w:cs="Times New Roman"/>
          <w:sz w:val="24"/>
          <w:szCs w:val="24"/>
        </w:rPr>
      </w:pPr>
      <w:r w:rsidRPr="001D5815">
        <w:rPr>
          <w:rFonts w:ascii="Times New Roman" w:hAnsi="Times New Roman" w:cs="Times New Roman"/>
          <w:sz w:val="24"/>
          <w:szCs w:val="24"/>
        </w:rPr>
        <w:t>Dječji vrtić Žabac Sveti Ivan Žabno nema</w:t>
      </w:r>
      <w:r w:rsidR="000E67A5" w:rsidRPr="001D5815">
        <w:rPr>
          <w:rFonts w:ascii="Times New Roman" w:hAnsi="Times New Roman" w:cs="Times New Roman"/>
          <w:sz w:val="24"/>
          <w:szCs w:val="24"/>
        </w:rPr>
        <w:t xml:space="preserve"> </w:t>
      </w:r>
      <w:r w:rsidR="00385E30" w:rsidRPr="001D5815">
        <w:rPr>
          <w:rFonts w:ascii="Times New Roman" w:hAnsi="Times New Roman" w:cs="Times New Roman"/>
          <w:sz w:val="24"/>
          <w:szCs w:val="24"/>
        </w:rPr>
        <w:t xml:space="preserve">zaduživanja na domaćem i stranom tržištu novca i kapitala. </w:t>
      </w:r>
      <w:r w:rsidR="00965E3A" w:rsidRPr="001D5815">
        <w:rPr>
          <w:rFonts w:ascii="Times New Roman" w:hAnsi="Times New Roman" w:cs="Times New Roman"/>
          <w:sz w:val="24"/>
          <w:szCs w:val="24"/>
        </w:rPr>
        <w:t xml:space="preserve"> </w:t>
      </w:r>
    </w:p>
    <w:p w14:paraId="69813F44" w14:textId="77777777" w:rsidR="001D5815" w:rsidRDefault="001D5815" w:rsidP="001D5815">
      <w:pPr>
        <w:spacing w:after="0"/>
        <w:jc w:val="both"/>
        <w:rPr>
          <w:rFonts w:ascii="Times New Roman" w:hAnsi="Times New Roman" w:cs="Times New Roman"/>
          <w:sz w:val="24"/>
          <w:szCs w:val="24"/>
        </w:rPr>
      </w:pPr>
    </w:p>
    <w:p w14:paraId="5101B47F" w14:textId="67B50572" w:rsidR="003B2466" w:rsidRPr="00A320BE" w:rsidRDefault="003B2466" w:rsidP="00A320BE">
      <w:pPr>
        <w:spacing w:after="0"/>
        <w:jc w:val="both"/>
        <w:rPr>
          <w:rFonts w:ascii="Times New Roman" w:hAnsi="Times New Roman" w:cs="Times New Roman"/>
          <w:sz w:val="26"/>
          <w:szCs w:val="26"/>
        </w:rPr>
      </w:pPr>
    </w:p>
    <w:sectPr w:rsidR="003B2466" w:rsidRPr="00A320BE" w:rsidSect="009A6C5D">
      <w:footerReference w:type="default" r:id="rId9"/>
      <w:pgSz w:w="11906" w:h="16838"/>
      <w:pgMar w:top="1417" w:right="1274" w:bottom="1418"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4430" w14:textId="77777777" w:rsidR="00A73F5A" w:rsidRDefault="00A73F5A" w:rsidP="00E84253">
      <w:pPr>
        <w:spacing w:after="0" w:line="240" w:lineRule="auto"/>
      </w:pPr>
      <w:r>
        <w:separator/>
      </w:r>
    </w:p>
  </w:endnote>
  <w:endnote w:type="continuationSeparator" w:id="0">
    <w:p w14:paraId="4ADD54C9" w14:textId="77777777" w:rsidR="00A73F5A" w:rsidRDefault="00A73F5A" w:rsidP="00E8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Liberation Serif">
    <w:altName w:val="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5082" w14:textId="07EFB69B" w:rsidR="00FE5876" w:rsidRDefault="00FE5876">
    <w:pPr>
      <w:pStyle w:val="Podnoje"/>
      <w:jc w:val="right"/>
    </w:pPr>
  </w:p>
  <w:p w14:paraId="1B7EE1E0" w14:textId="77777777" w:rsidR="00FE5876" w:rsidRDefault="00FE587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651743"/>
      <w:docPartObj>
        <w:docPartGallery w:val="Page Numbers (Bottom of Page)"/>
        <w:docPartUnique/>
      </w:docPartObj>
    </w:sdtPr>
    <w:sdtContent>
      <w:p w14:paraId="5E632AE4" w14:textId="77777777" w:rsidR="00FE5876" w:rsidRDefault="00FE5876">
        <w:pPr>
          <w:pStyle w:val="Podnoje"/>
          <w:jc w:val="right"/>
        </w:pPr>
        <w:r>
          <w:fldChar w:fldCharType="begin"/>
        </w:r>
        <w:r>
          <w:instrText>PAGE   \* MERGEFORMAT</w:instrText>
        </w:r>
        <w:r>
          <w:fldChar w:fldCharType="separate"/>
        </w:r>
        <w:r>
          <w:t>2</w:t>
        </w:r>
        <w:r>
          <w:fldChar w:fldCharType="end"/>
        </w:r>
      </w:p>
    </w:sdtContent>
  </w:sdt>
  <w:p w14:paraId="1D714C5D" w14:textId="77777777" w:rsidR="00FE5876" w:rsidRDefault="00FE587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45189" w14:textId="77777777" w:rsidR="00A73F5A" w:rsidRDefault="00A73F5A" w:rsidP="00E84253">
      <w:pPr>
        <w:spacing w:after="0" w:line="240" w:lineRule="auto"/>
      </w:pPr>
      <w:r>
        <w:separator/>
      </w:r>
    </w:p>
  </w:footnote>
  <w:footnote w:type="continuationSeparator" w:id="0">
    <w:p w14:paraId="084C0742" w14:textId="77777777" w:rsidR="00A73F5A" w:rsidRDefault="00A73F5A" w:rsidP="00E84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singleLevel"/>
    <w:tmpl w:val="00000029"/>
    <w:name w:val="WW8Num41"/>
    <w:lvl w:ilvl="0">
      <w:start w:val="4"/>
      <w:numFmt w:val="bullet"/>
      <w:lvlText w:val="-"/>
      <w:lvlJc w:val="left"/>
      <w:pPr>
        <w:tabs>
          <w:tab w:val="num" w:pos="720"/>
        </w:tabs>
        <w:ind w:left="720" w:hanging="360"/>
      </w:pPr>
      <w:rPr>
        <w:rFonts w:ascii="Bookman Old Style" w:hAnsi="Bookman Old Style"/>
      </w:rPr>
    </w:lvl>
  </w:abstractNum>
  <w:abstractNum w:abstractNumId="1" w15:restartNumberingAfterBreak="0">
    <w:nsid w:val="0A325283"/>
    <w:multiLevelType w:val="hybridMultilevel"/>
    <w:tmpl w:val="FC2844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E85B28"/>
    <w:multiLevelType w:val="hybridMultilevel"/>
    <w:tmpl w:val="259E8F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7BE1C0C"/>
    <w:multiLevelType w:val="hybridMultilevel"/>
    <w:tmpl w:val="4B207384"/>
    <w:lvl w:ilvl="0" w:tplc="A364BA8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275280"/>
    <w:multiLevelType w:val="hybridMultilevel"/>
    <w:tmpl w:val="67D4BB06"/>
    <w:lvl w:ilvl="0" w:tplc="0D28332C">
      <w:start w:val="1"/>
      <w:numFmt w:val="upp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219C1C48"/>
    <w:multiLevelType w:val="hybridMultilevel"/>
    <w:tmpl w:val="5B0AF700"/>
    <w:lvl w:ilvl="0" w:tplc="041A000F">
      <w:start w:val="1"/>
      <w:numFmt w:val="decimal"/>
      <w:lvlText w:val="%1."/>
      <w:lvlJc w:val="left"/>
      <w:pPr>
        <w:ind w:left="1065" w:hanging="360"/>
      </w:pPr>
      <w:rPr>
        <w:rFonts w:hint="default"/>
      </w:rPr>
    </w:lvl>
    <w:lvl w:ilvl="1" w:tplc="52F4CF30">
      <w:start w:val="1"/>
      <w:numFmt w:val="decimal"/>
      <w:lvlText w:val="%2."/>
      <w:lvlJc w:val="left"/>
      <w:pPr>
        <w:ind w:left="1785" w:hanging="360"/>
      </w:pPr>
      <w:rPr>
        <w:rFonts w:hint="default"/>
      </w:r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238A1109"/>
    <w:multiLevelType w:val="hybridMultilevel"/>
    <w:tmpl w:val="B4244460"/>
    <w:lvl w:ilvl="0" w:tplc="833C2C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9476AE"/>
    <w:multiLevelType w:val="hybridMultilevel"/>
    <w:tmpl w:val="5B0AF700"/>
    <w:lvl w:ilvl="0" w:tplc="FFFFFFFF">
      <w:start w:val="1"/>
      <w:numFmt w:val="decimal"/>
      <w:lvlText w:val="%1."/>
      <w:lvlJc w:val="left"/>
      <w:pPr>
        <w:ind w:left="1065" w:hanging="360"/>
      </w:pPr>
      <w:rPr>
        <w:rFonts w:hint="default"/>
      </w:rPr>
    </w:lvl>
    <w:lvl w:ilvl="1" w:tplc="FFFFFFFF">
      <w:start w:val="1"/>
      <w:numFmt w:val="decimal"/>
      <w:lvlText w:val="%2."/>
      <w:lvlJc w:val="left"/>
      <w:pPr>
        <w:ind w:left="1785" w:hanging="360"/>
      </w:pPr>
      <w:rPr>
        <w:rFonts w:hint="default"/>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34E9160A"/>
    <w:multiLevelType w:val="hybridMultilevel"/>
    <w:tmpl w:val="259E8FCC"/>
    <w:lvl w:ilvl="0" w:tplc="C50256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60F26E9"/>
    <w:multiLevelType w:val="hybridMultilevel"/>
    <w:tmpl w:val="91AE45CE"/>
    <w:lvl w:ilvl="0" w:tplc="2E4C82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A44B31"/>
    <w:multiLevelType w:val="hybridMultilevel"/>
    <w:tmpl w:val="7F9AD5F4"/>
    <w:lvl w:ilvl="0" w:tplc="163E8D7E">
      <w:start w:val="1"/>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3D187B92"/>
    <w:multiLevelType w:val="hybridMultilevel"/>
    <w:tmpl w:val="832492F8"/>
    <w:lvl w:ilvl="0" w:tplc="2C4E344A">
      <w:start w:val="1"/>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2835F1F"/>
    <w:multiLevelType w:val="hybridMultilevel"/>
    <w:tmpl w:val="CF9C0B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6AC673E"/>
    <w:multiLevelType w:val="hybridMultilevel"/>
    <w:tmpl w:val="0C405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6BF5894"/>
    <w:multiLevelType w:val="hybridMultilevel"/>
    <w:tmpl w:val="CE4A93EA"/>
    <w:lvl w:ilvl="0" w:tplc="A364BA8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6F27847"/>
    <w:multiLevelType w:val="hybridMultilevel"/>
    <w:tmpl w:val="2020C46E"/>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8E6515E"/>
    <w:multiLevelType w:val="hybridMultilevel"/>
    <w:tmpl w:val="81087B4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C552FBA"/>
    <w:multiLevelType w:val="multilevel"/>
    <w:tmpl w:val="489CF6BC"/>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Symbol" w:hAnsi="Symbol" w:cs="OpenSymbol"/>
      </w:rPr>
    </w:lvl>
    <w:lvl w:ilvl="2">
      <w:start w:val="1"/>
      <w:numFmt w:val="bullet"/>
      <w:lvlText w:val=""/>
      <w:lvlJc w:val="left"/>
      <w:pPr>
        <w:tabs>
          <w:tab w:val="num" w:pos="1788"/>
        </w:tabs>
        <w:ind w:left="1788" w:hanging="360"/>
      </w:pPr>
      <w:rPr>
        <w:rFonts w:ascii="Symbol" w:hAnsi="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Symbol" w:hAnsi="Symbol" w:cs="OpenSymbol"/>
      </w:rPr>
    </w:lvl>
    <w:lvl w:ilvl="5">
      <w:start w:val="1"/>
      <w:numFmt w:val="bullet"/>
      <w:lvlText w:val=""/>
      <w:lvlJc w:val="left"/>
      <w:pPr>
        <w:tabs>
          <w:tab w:val="num" w:pos="2868"/>
        </w:tabs>
        <w:ind w:left="2868" w:hanging="360"/>
      </w:pPr>
      <w:rPr>
        <w:rFonts w:ascii="Symbol" w:hAnsi="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Symbol" w:hAnsi="Symbol" w:cs="OpenSymbol"/>
      </w:rPr>
    </w:lvl>
    <w:lvl w:ilvl="8">
      <w:start w:val="1"/>
      <w:numFmt w:val="bullet"/>
      <w:lvlText w:val=""/>
      <w:lvlJc w:val="left"/>
      <w:pPr>
        <w:tabs>
          <w:tab w:val="num" w:pos="3948"/>
        </w:tabs>
        <w:ind w:left="3948" w:hanging="360"/>
      </w:pPr>
      <w:rPr>
        <w:rFonts w:ascii="Symbol" w:hAnsi="Symbol" w:cs="OpenSymbol"/>
      </w:rPr>
    </w:lvl>
  </w:abstractNum>
  <w:abstractNum w:abstractNumId="18" w15:restartNumberingAfterBreak="0">
    <w:nsid w:val="50115A67"/>
    <w:multiLevelType w:val="hybridMultilevel"/>
    <w:tmpl w:val="D89098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32086F"/>
    <w:multiLevelType w:val="hybridMultilevel"/>
    <w:tmpl w:val="C0367292"/>
    <w:lvl w:ilvl="0" w:tplc="9A22A52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1C13F6"/>
    <w:multiLevelType w:val="hybridMultilevel"/>
    <w:tmpl w:val="101427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68047C6"/>
    <w:multiLevelType w:val="hybridMultilevel"/>
    <w:tmpl w:val="8FBC8CF8"/>
    <w:lvl w:ilvl="0" w:tplc="A364BA8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D17DA2"/>
    <w:multiLevelType w:val="hybridMultilevel"/>
    <w:tmpl w:val="29B69D14"/>
    <w:lvl w:ilvl="0" w:tplc="2C4E344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58477199">
    <w:abstractNumId w:val="1"/>
  </w:num>
  <w:num w:numId="2" w16cid:durableId="1939211549">
    <w:abstractNumId w:val="4"/>
  </w:num>
  <w:num w:numId="3" w16cid:durableId="1010791589">
    <w:abstractNumId w:val="8"/>
  </w:num>
  <w:num w:numId="4" w16cid:durableId="1438480226">
    <w:abstractNumId w:val="11"/>
  </w:num>
  <w:num w:numId="5" w16cid:durableId="1480001751">
    <w:abstractNumId w:val="10"/>
  </w:num>
  <w:num w:numId="6" w16cid:durableId="1864248245">
    <w:abstractNumId w:val="2"/>
  </w:num>
  <w:num w:numId="7" w16cid:durableId="1130905414">
    <w:abstractNumId w:val="5"/>
  </w:num>
  <w:num w:numId="8" w16cid:durableId="1786845589">
    <w:abstractNumId w:val="6"/>
  </w:num>
  <w:num w:numId="9" w16cid:durableId="2119639084">
    <w:abstractNumId w:val="13"/>
  </w:num>
  <w:num w:numId="10" w16cid:durableId="1155801166">
    <w:abstractNumId w:val="19"/>
  </w:num>
  <w:num w:numId="11" w16cid:durableId="1499152526">
    <w:abstractNumId w:val="20"/>
  </w:num>
  <w:num w:numId="12" w16cid:durableId="2003000984">
    <w:abstractNumId w:val="12"/>
  </w:num>
  <w:num w:numId="13" w16cid:durableId="860319612">
    <w:abstractNumId w:val="9"/>
  </w:num>
  <w:num w:numId="14" w16cid:durableId="77871993">
    <w:abstractNumId w:val="22"/>
  </w:num>
  <w:num w:numId="15" w16cid:durableId="1296639286">
    <w:abstractNumId w:val="0"/>
  </w:num>
  <w:num w:numId="16" w16cid:durableId="891111222">
    <w:abstractNumId w:val="15"/>
  </w:num>
  <w:num w:numId="17" w16cid:durableId="134035574">
    <w:abstractNumId w:val="18"/>
  </w:num>
  <w:num w:numId="18" w16cid:durableId="1018967045">
    <w:abstractNumId w:val="7"/>
  </w:num>
  <w:num w:numId="19" w16cid:durableId="1956787261">
    <w:abstractNumId w:val="21"/>
  </w:num>
  <w:num w:numId="20" w16cid:durableId="909850785">
    <w:abstractNumId w:val="14"/>
  </w:num>
  <w:num w:numId="21" w16cid:durableId="1648514961">
    <w:abstractNumId w:val="3"/>
  </w:num>
  <w:num w:numId="22" w16cid:durableId="488401300">
    <w:abstractNumId w:val="17"/>
  </w:num>
  <w:num w:numId="23" w16cid:durableId="13550344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21"/>
    <w:rsid w:val="000049EF"/>
    <w:rsid w:val="00004E20"/>
    <w:rsid w:val="000078F2"/>
    <w:rsid w:val="000129DE"/>
    <w:rsid w:val="00035773"/>
    <w:rsid w:val="000443CC"/>
    <w:rsid w:val="00053BAD"/>
    <w:rsid w:val="00057A8F"/>
    <w:rsid w:val="00061B02"/>
    <w:rsid w:val="00062CD3"/>
    <w:rsid w:val="00085A4D"/>
    <w:rsid w:val="00091BA8"/>
    <w:rsid w:val="00093321"/>
    <w:rsid w:val="000A103C"/>
    <w:rsid w:val="000A4AD2"/>
    <w:rsid w:val="000B53A2"/>
    <w:rsid w:val="000C5F0C"/>
    <w:rsid w:val="000D6BE5"/>
    <w:rsid w:val="000E67A5"/>
    <w:rsid w:val="000F2DEA"/>
    <w:rsid w:val="00107B81"/>
    <w:rsid w:val="00114948"/>
    <w:rsid w:val="0013175E"/>
    <w:rsid w:val="0013661D"/>
    <w:rsid w:val="0014332B"/>
    <w:rsid w:val="0014682F"/>
    <w:rsid w:val="00166944"/>
    <w:rsid w:val="00170295"/>
    <w:rsid w:val="00176D6F"/>
    <w:rsid w:val="0018049D"/>
    <w:rsid w:val="00185875"/>
    <w:rsid w:val="00185DB3"/>
    <w:rsid w:val="0019235B"/>
    <w:rsid w:val="00192C71"/>
    <w:rsid w:val="001B0779"/>
    <w:rsid w:val="001B54B9"/>
    <w:rsid w:val="001B5734"/>
    <w:rsid w:val="001C2A8C"/>
    <w:rsid w:val="001C424D"/>
    <w:rsid w:val="001C5D13"/>
    <w:rsid w:val="001C71CD"/>
    <w:rsid w:val="001D0086"/>
    <w:rsid w:val="001D2692"/>
    <w:rsid w:val="001D4094"/>
    <w:rsid w:val="001D5815"/>
    <w:rsid w:val="001E42D5"/>
    <w:rsid w:val="001F296D"/>
    <w:rsid w:val="00201656"/>
    <w:rsid w:val="0020675A"/>
    <w:rsid w:val="00211733"/>
    <w:rsid w:val="00216F56"/>
    <w:rsid w:val="002172B9"/>
    <w:rsid w:val="0021778F"/>
    <w:rsid w:val="002200C9"/>
    <w:rsid w:val="0022085A"/>
    <w:rsid w:val="002219A4"/>
    <w:rsid w:val="00222B95"/>
    <w:rsid w:val="00225C63"/>
    <w:rsid w:val="00226863"/>
    <w:rsid w:val="00250C23"/>
    <w:rsid w:val="002657CE"/>
    <w:rsid w:val="00290604"/>
    <w:rsid w:val="002B13F2"/>
    <w:rsid w:val="002B7904"/>
    <w:rsid w:val="002C1C42"/>
    <w:rsid w:val="002D25FE"/>
    <w:rsid w:val="002D4FC1"/>
    <w:rsid w:val="002E104C"/>
    <w:rsid w:val="002F74A6"/>
    <w:rsid w:val="00300FAA"/>
    <w:rsid w:val="0031080A"/>
    <w:rsid w:val="00323FDC"/>
    <w:rsid w:val="00336820"/>
    <w:rsid w:val="00340CFD"/>
    <w:rsid w:val="003417DD"/>
    <w:rsid w:val="00345622"/>
    <w:rsid w:val="00363785"/>
    <w:rsid w:val="00374211"/>
    <w:rsid w:val="003826BC"/>
    <w:rsid w:val="00385E30"/>
    <w:rsid w:val="003A2F30"/>
    <w:rsid w:val="003A6F5F"/>
    <w:rsid w:val="003B2466"/>
    <w:rsid w:val="003B5782"/>
    <w:rsid w:val="003D3FCE"/>
    <w:rsid w:val="003D5A4F"/>
    <w:rsid w:val="003E3153"/>
    <w:rsid w:val="003E490A"/>
    <w:rsid w:val="003F0057"/>
    <w:rsid w:val="003F0567"/>
    <w:rsid w:val="003F219C"/>
    <w:rsid w:val="00402E9A"/>
    <w:rsid w:val="004169DA"/>
    <w:rsid w:val="0042360E"/>
    <w:rsid w:val="00425685"/>
    <w:rsid w:val="00440108"/>
    <w:rsid w:val="00465A2E"/>
    <w:rsid w:val="00466893"/>
    <w:rsid w:val="00470319"/>
    <w:rsid w:val="00472E1A"/>
    <w:rsid w:val="00482919"/>
    <w:rsid w:val="00485D07"/>
    <w:rsid w:val="00486D5F"/>
    <w:rsid w:val="0049311A"/>
    <w:rsid w:val="00496AC0"/>
    <w:rsid w:val="004971E6"/>
    <w:rsid w:val="004A5EA5"/>
    <w:rsid w:val="004B64B9"/>
    <w:rsid w:val="004B6FEE"/>
    <w:rsid w:val="004D1984"/>
    <w:rsid w:val="004D2035"/>
    <w:rsid w:val="004D3710"/>
    <w:rsid w:val="004D3787"/>
    <w:rsid w:val="004D6440"/>
    <w:rsid w:val="004E2784"/>
    <w:rsid w:val="00506782"/>
    <w:rsid w:val="005106DD"/>
    <w:rsid w:val="00512356"/>
    <w:rsid w:val="00514B89"/>
    <w:rsid w:val="00523EE9"/>
    <w:rsid w:val="00524D5D"/>
    <w:rsid w:val="0053338E"/>
    <w:rsid w:val="005400A1"/>
    <w:rsid w:val="0054211D"/>
    <w:rsid w:val="00557BC4"/>
    <w:rsid w:val="0056473B"/>
    <w:rsid w:val="005848F1"/>
    <w:rsid w:val="005942DF"/>
    <w:rsid w:val="00595E03"/>
    <w:rsid w:val="005A015E"/>
    <w:rsid w:val="005A439C"/>
    <w:rsid w:val="005B303E"/>
    <w:rsid w:val="005B3B88"/>
    <w:rsid w:val="005C7A15"/>
    <w:rsid w:val="005D00C6"/>
    <w:rsid w:val="005D4174"/>
    <w:rsid w:val="005D5382"/>
    <w:rsid w:val="005E35EE"/>
    <w:rsid w:val="005E5521"/>
    <w:rsid w:val="005F2FF1"/>
    <w:rsid w:val="005F5A6A"/>
    <w:rsid w:val="005F7528"/>
    <w:rsid w:val="00604D3C"/>
    <w:rsid w:val="00617472"/>
    <w:rsid w:val="00620F21"/>
    <w:rsid w:val="00623BFE"/>
    <w:rsid w:val="00624529"/>
    <w:rsid w:val="006275F0"/>
    <w:rsid w:val="00640A2F"/>
    <w:rsid w:val="00642362"/>
    <w:rsid w:val="006430D2"/>
    <w:rsid w:val="00656091"/>
    <w:rsid w:val="00665B13"/>
    <w:rsid w:val="00665E40"/>
    <w:rsid w:val="00670ED7"/>
    <w:rsid w:val="00686BBC"/>
    <w:rsid w:val="00687C7A"/>
    <w:rsid w:val="00691114"/>
    <w:rsid w:val="00697B93"/>
    <w:rsid w:val="006B7123"/>
    <w:rsid w:val="006C52AE"/>
    <w:rsid w:val="006C7907"/>
    <w:rsid w:val="006D0C40"/>
    <w:rsid w:val="006D4D55"/>
    <w:rsid w:val="006E129B"/>
    <w:rsid w:val="006F3286"/>
    <w:rsid w:val="006F69D8"/>
    <w:rsid w:val="00704A2F"/>
    <w:rsid w:val="007056BA"/>
    <w:rsid w:val="007101ED"/>
    <w:rsid w:val="00712B54"/>
    <w:rsid w:val="00725D6C"/>
    <w:rsid w:val="007270E1"/>
    <w:rsid w:val="007326B1"/>
    <w:rsid w:val="00736751"/>
    <w:rsid w:val="00743903"/>
    <w:rsid w:val="00750864"/>
    <w:rsid w:val="00752035"/>
    <w:rsid w:val="00755B24"/>
    <w:rsid w:val="00760A4E"/>
    <w:rsid w:val="00765B65"/>
    <w:rsid w:val="00772C5E"/>
    <w:rsid w:val="00773A3E"/>
    <w:rsid w:val="00793A0E"/>
    <w:rsid w:val="007A2821"/>
    <w:rsid w:val="007A2F85"/>
    <w:rsid w:val="007B407E"/>
    <w:rsid w:val="007B6F35"/>
    <w:rsid w:val="007D2CF9"/>
    <w:rsid w:val="007D5F1B"/>
    <w:rsid w:val="007D7CBB"/>
    <w:rsid w:val="007E3358"/>
    <w:rsid w:val="007E7BE3"/>
    <w:rsid w:val="007F3297"/>
    <w:rsid w:val="008070B2"/>
    <w:rsid w:val="00813577"/>
    <w:rsid w:val="008176E7"/>
    <w:rsid w:val="0082613F"/>
    <w:rsid w:val="008307A7"/>
    <w:rsid w:val="0083129E"/>
    <w:rsid w:val="008418F4"/>
    <w:rsid w:val="008517D9"/>
    <w:rsid w:val="00857929"/>
    <w:rsid w:val="008668BF"/>
    <w:rsid w:val="008753D7"/>
    <w:rsid w:val="008756DD"/>
    <w:rsid w:val="00876829"/>
    <w:rsid w:val="00876998"/>
    <w:rsid w:val="00881E94"/>
    <w:rsid w:val="00885319"/>
    <w:rsid w:val="008862D1"/>
    <w:rsid w:val="00891514"/>
    <w:rsid w:val="008932C0"/>
    <w:rsid w:val="008A21C5"/>
    <w:rsid w:val="008B6A00"/>
    <w:rsid w:val="008D14E4"/>
    <w:rsid w:val="008D29EF"/>
    <w:rsid w:val="008E42BC"/>
    <w:rsid w:val="008F6E14"/>
    <w:rsid w:val="0090383D"/>
    <w:rsid w:val="009058B0"/>
    <w:rsid w:val="00906F1C"/>
    <w:rsid w:val="00910DDF"/>
    <w:rsid w:val="00912503"/>
    <w:rsid w:val="0094119D"/>
    <w:rsid w:val="0095479F"/>
    <w:rsid w:val="0096588E"/>
    <w:rsid w:val="00965BE8"/>
    <w:rsid w:val="00965E3A"/>
    <w:rsid w:val="009664F4"/>
    <w:rsid w:val="00970C11"/>
    <w:rsid w:val="00982BB2"/>
    <w:rsid w:val="00985111"/>
    <w:rsid w:val="00991FDF"/>
    <w:rsid w:val="009A6262"/>
    <w:rsid w:val="009A6C5D"/>
    <w:rsid w:val="009B2AA6"/>
    <w:rsid w:val="009C1569"/>
    <w:rsid w:val="009C2581"/>
    <w:rsid w:val="009E40C8"/>
    <w:rsid w:val="009F00FA"/>
    <w:rsid w:val="009F7DF6"/>
    <w:rsid w:val="00A0031B"/>
    <w:rsid w:val="00A21B5D"/>
    <w:rsid w:val="00A23907"/>
    <w:rsid w:val="00A31B09"/>
    <w:rsid w:val="00A320BE"/>
    <w:rsid w:val="00A35E32"/>
    <w:rsid w:val="00A36D87"/>
    <w:rsid w:val="00A428C0"/>
    <w:rsid w:val="00A465DF"/>
    <w:rsid w:val="00A62075"/>
    <w:rsid w:val="00A64B02"/>
    <w:rsid w:val="00A67CBB"/>
    <w:rsid w:val="00A73D7A"/>
    <w:rsid w:val="00A73F5A"/>
    <w:rsid w:val="00A93CCE"/>
    <w:rsid w:val="00AB2F68"/>
    <w:rsid w:val="00AB31C1"/>
    <w:rsid w:val="00AB369A"/>
    <w:rsid w:val="00AC7FE6"/>
    <w:rsid w:val="00AE6631"/>
    <w:rsid w:val="00AE6836"/>
    <w:rsid w:val="00AF4476"/>
    <w:rsid w:val="00AF744B"/>
    <w:rsid w:val="00B025BB"/>
    <w:rsid w:val="00B079A4"/>
    <w:rsid w:val="00B1201D"/>
    <w:rsid w:val="00B1668A"/>
    <w:rsid w:val="00B17601"/>
    <w:rsid w:val="00B26DC7"/>
    <w:rsid w:val="00B36B61"/>
    <w:rsid w:val="00B408E8"/>
    <w:rsid w:val="00B5077F"/>
    <w:rsid w:val="00B53FBB"/>
    <w:rsid w:val="00B61F48"/>
    <w:rsid w:val="00B654F9"/>
    <w:rsid w:val="00B76DC5"/>
    <w:rsid w:val="00B81B03"/>
    <w:rsid w:val="00B84C85"/>
    <w:rsid w:val="00B856C3"/>
    <w:rsid w:val="00B85F81"/>
    <w:rsid w:val="00B87564"/>
    <w:rsid w:val="00B975D3"/>
    <w:rsid w:val="00BA0219"/>
    <w:rsid w:val="00BA5CFD"/>
    <w:rsid w:val="00BA712A"/>
    <w:rsid w:val="00BC14EC"/>
    <w:rsid w:val="00BC20DD"/>
    <w:rsid w:val="00BC4E8E"/>
    <w:rsid w:val="00BD16D6"/>
    <w:rsid w:val="00BE11BC"/>
    <w:rsid w:val="00BE1C14"/>
    <w:rsid w:val="00C00470"/>
    <w:rsid w:val="00C15DB0"/>
    <w:rsid w:val="00C241B4"/>
    <w:rsid w:val="00C55065"/>
    <w:rsid w:val="00C626FC"/>
    <w:rsid w:val="00C65FAD"/>
    <w:rsid w:val="00C8138E"/>
    <w:rsid w:val="00C82CD1"/>
    <w:rsid w:val="00C87216"/>
    <w:rsid w:val="00C8786B"/>
    <w:rsid w:val="00C91483"/>
    <w:rsid w:val="00C92588"/>
    <w:rsid w:val="00C9290E"/>
    <w:rsid w:val="00CB0017"/>
    <w:rsid w:val="00CB67F4"/>
    <w:rsid w:val="00CC452F"/>
    <w:rsid w:val="00CF299F"/>
    <w:rsid w:val="00D0433E"/>
    <w:rsid w:val="00D0619E"/>
    <w:rsid w:val="00D064F3"/>
    <w:rsid w:val="00D07BD0"/>
    <w:rsid w:val="00D27CE2"/>
    <w:rsid w:val="00D335EE"/>
    <w:rsid w:val="00D34190"/>
    <w:rsid w:val="00D47D38"/>
    <w:rsid w:val="00D50D3B"/>
    <w:rsid w:val="00D56555"/>
    <w:rsid w:val="00D60B3A"/>
    <w:rsid w:val="00D70F69"/>
    <w:rsid w:val="00D76C39"/>
    <w:rsid w:val="00D800C5"/>
    <w:rsid w:val="00D85B9D"/>
    <w:rsid w:val="00D90E79"/>
    <w:rsid w:val="00D936C4"/>
    <w:rsid w:val="00D963F0"/>
    <w:rsid w:val="00D96848"/>
    <w:rsid w:val="00DA0DBC"/>
    <w:rsid w:val="00DA51B0"/>
    <w:rsid w:val="00DA6A40"/>
    <w:rsid w:val="00DB6C32"/>
    <w:rsid w:val="00DB7405"/>
    <w:rsid w:val="00DE1C79"/>
    <w:rsid w:val="00DE32B2"/>
    <w:rsid w:val="00DE6136"/>
    <w:rsid w:val="00DF7242"/>
    <w:rsid w:val="00E00D3A"/>
    <w:rsid w:val="00E03C26"/>
    <w:rsid w:val="00E04D7E"/>
    <w:rsid w:val="00E2378A"/>
    <w:rsid w:val="00E31D36"/>
    <w:rsid w:val="00E51C83"/>
    <w:rsid w:val="00E56AEE"/>
    <w:rsid w:val="00E700E3"/>
    <w:rsid w:val="00E76AC1"/>
    <w:rsid w:val="00E82DF4"/>
    <w:rsid w:val="00E84253"/>
    <w:rsid w:val="00E96C1E"/>
    <w:rsid w:val="00E96EA5"/>
    <w:rsid w:val="00EA11A1"/>
    <w:rsid w:val="00EA23EE"/>
    <w:rsid w:val="00EA6C2A"/>
    <w:rsid w:val="00EA6EE3"/>
    <w:rsid w:val="00EB053F"/>
    <w:rsid w:val="00EC11EA"/>
    <w:rsid w:val="00EC70F6"/>
    <w:rsid w:val="00EE2239"/>
    <w:rsid w:val="00EE2632"/>
    <w:rsid w:val="00EE55B3"/>
    <w:rsid w:val="00F01382"/>
    <w:rsid w:val="00F03C6B"/>
    <w:rsid w:val="00F050E7"/>
    <w:rsid w:val="00F102C5"/>
    <w:rsid w:val="00F171C6"/>
    <w:rsid w:val="00F20F91"/>
    <w:rsid w:val="00F21026"/>
    <w:rsid w:val="00F4385A"/>
    <w:rsid w:val="00F51934"/>
    <w:rsid w:val="00F71BE1"/>
    <w:rsid w:val="00F76975"/>
    <w:rsid w:val="00F77F33"/>
    <w:rsid w:val="00F835AD"/>
    <w:rsid w:val="00F85AFB"/>
    <w:rsid w:val="00F871F0"/>
    <w:rsid w:val="00F87A53"/>
    <w:rsid w:val="00F92A45"/>
    <w:rsid w:val="00FA0869"/>
    <w:rsid w:val="00FA18FF"/>
    <w:rsid w:val="00FB235D"/>
    <w:rsid w:val="00FB2423"/>
    <w:rsid w:val="00FB4723"/>
    <w:rsid w:val="00FC06B4"/>
    <w:rsid w:val="00FC2A6A"/>
    <w:rsid w:val="00FD2F85"/>
    <w:rsid w:val="00FE5876"/>
    <w:rsid w:val="00FF07C2"/>
    <w:rsid w:val="00FF6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B0B7"/>
  <w15:docId w15:val="{49B57EC8-E1FC-48DB-9951-E382A5AD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E84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01656"/>
    <w:pPr>
      <w:spacing w:after="200" w:line="276" w:lineRule="auto"/>
      <w:ind w:left="720"/>
      <w:contextualSpacing/>
    </w:pPr>
  </w:style>
  <w:style w:type="paragraph" w:customStyle="1" w:styleId="Standarduser">
    <w:name w:val="Standard (user)"/>
    <w:rsid w:val="00CC452F"/>
    <w:pPr>
      <w:suppressAutoHyphens/>
      <w:autoSpaceDN w:val="0"/>
      <w:spacing w:after="200" w:line="276" w:lineRule="auto"/>
      <w:textAlignment w:val="baseline"/>
    </w:pPr>
    <w:rPr>
      <w:rFonts w:ascii="Liberation Serif" w:eastAsia="NSimSun" w:hAnsi="Liberation Serif" w:cs="Lucida Sans"/>
      <w:kern w:val="3"/>
      <w:sz w:val="24"/>
      <w:szCs w:val="24"/>
      <w:lang w:eastAsia="hr-HR"/>
    </w:rPr>
  </w:style>
  <w:style w:type="paragraph" w:styleId="StandardWeb">
    <w:name w:val="Normal (Web)"/>
    <w:basedOn w:val="Normal"/>
    <w:uiPriority w:val="99"/>
    <w:unhideWhenUsed/>
    <w:rsid w:val="00AB31C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AB31C1"/>
    <w:rPr>
      <w:b/>
      <w:bCs/>
    </w:rPr>
  </w:style>
  <w:style w:type="paragraph" w:customStyle="1" w:styleId="Default">
    <w:name w:val="Default"/>
    <w:rsid w:val="00DE32B2"/>
    <w:pPr>
      <w:autoSpaceDE w:val="0"/>
      <w:autoSpaceDN w:val="0"/>
      <w:adjustRightInd w:val="0"/>
      <w:spacing w:after="0" w:line="240" w:lineRule="auto"/>
    </w:pPr>
    <w:rPr>
      <w:rFonts w:ascii="Times New Roman" w:hAnsi="Times New Roman" w:cs="Times New Roman"/>
      <w:color w:val="000000"/>
      <w:sz w:val="24"/>
      <w:szCs w:val="24"/>
    </w:rPr>
  </w:style>
  <w:style w:type="character" w:styleId="Tekstrezerviranogmjesta">
    <w:name w:val="Placeholder Text"/>
    <w:basedOn w:val="Zadanifontodlomka"/>
    <w:uiPriority w:val="99"/>
    <w:semiHidden/>
    <w:rsid w:val="001C2A8C"/>
    <w:rPr>
      <w:color w:val="808080"/>
    </w:rPr>
  </w:style>
  <w:style w:type="character" w:customStyle="1" w:styleId="Naslov1Char">
    <w:name w:val="Naslov 1 Char"/>
    <w:basedOn w:val="Zadanifontodlomka"/>
    <w:link w:val="Naslov1"/>
    <w:uiPriority w:val="9"/>
    <w:rsid w:val="00E8425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E84253"/>
    <w:pPr>
      <w:outlineLvl w:val="9"/>
    </w:pPr>
    <w:rPr>
      <w:lang w:eastAsia="hr-HR"/>
    </w:rPr>
  </w:style>
  <w:style w:type="paragraph" w:styleId="Sadraj1">
    <w:name w:val="toc 1"/>
    <w:basedOn w:val="Normal"/>
    <w:next w:val="Normal"/>
    <w:autoRedefine/>
    <w:uiPriority w:val="39"/>
    <w:unhideWhenUsed/>
    <w:rsid w:val="00E84253"/>
    <w:pPr>
      <w:spacing w:after="100"/>
    </w:pPr>
  </w:style>
  <w:style w:type="character" w:styleId="Hiperveza">
    <w:name w:val="Hyperlink"/>
    <w:basedOn w:val="Zadanifontodlomka"/>
    <w:uiPriority w:val="99"/>
    <w:unhideWhenUsed/>
    <w:rsid w:val="00E84253"/>
    <w:rPr>
      <w:color w:val="0563C1" w:themeColor="hyperlink"/>
      <w:u w:val="single"/>
    </w:rPr>
  </w:style>
  <w:style w:type="paragraph" w:styleId="Zaglavlje">
    <w:name w:val="header"/>
    <w:basedOn w:val="Normal"/>
    <w:link w:val="ZaglavljeChar"/>
    <w:uiPriority w:val="99"/>
    <w:unhideWhenUsed/>
    <w:rsid w:val="00E842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4253"/>
  </w:style>
  <w:style w:type="paragraph" w:styleId="Podnoje">
    <w:name w:val="footer"/>
    <w:basedOn w:val="Normal"/>
    <w:link w:val="PodnojeChar"/>
    <w:uiPriority w:val="99"/>
    <w:unhideWhenUsed/>
    <w:rsid w:val="00E842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4253"/>
  </w:style>
  <w:style w:type="paragraph" w:styleId="Tijeloteksta">
    <w:name w:val="Body Text"/>
    <w:basedOn w:val="Normal"/>
    <w:link w:val="TijelotekstaChar"/>
    <w:uiPriority w:val="1"/>
    <w:qFormat/>
    <w:rsid w:val="003B2466"/>
    <w:pPr>
      <w:widowControl w:val="0"/>
      <w:autoSpaceDE w:val="0"/>
      <w:autoSpaceDN w:val="0"/>
      <w:spacing w:after="0" w:line="240" w:lineRule="auto"/>
    </w:pPr>
    <w:rPr>
      <w:rFonts w:ascii="Times New Roman" w:eastAsia="Times New Roman" w:hAnsi="Times New Roman" w:cs="Times New Roman"/>
      <w:sz w:val="24"/>
      <w:szCs w:val="24"/>
      <w:lang w:val="bs"/>
    </w:rPr>
  </w:style>
  <w:style w:type="character" w:customStyle="1" w:styleId="TijelotekstaChar">
    <w:name w:val="Tijelo teksta Char"/>
    <w:basedOn w:val="Zadanifontodlomka"/>
    <w:link w:val="Tijeloteksta"/>
    <w:uiPriority w:val="1"/>
    <w:rsid w:val="003B2466"/>
    <w:rPr>
      <w:rFonts w:ascii="Times New Roman" w:eastAsia="Times New Roman" w:hAnsi="Times New Roman" w:cs="Times New Roman"/>
      <w:sz w:val="24"/>
      <w:szCs w:val="24"/>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5186">
      <w:bodyDiv w:val="1"/>
      <w:marLeft w:val="0"/>
      <w:marRight w:val="0"/>
      <w:marTop w:val="0"/>
      <w:marBottom w:val="0"/>
      <w:divBdr>
        <w:top w:val="none" w:sz="0" w:space="0" w:color="auto"/>
        <w:left w:val="none" w:sz="0" w:space="0" w:color="auto"/>
        <w:bottom w:val="none" w:sz="0" w:space="0" w:color="auto"/>
        <w:right w:val="none" w:sz="0" w:space="0" w:color="auto"/>
      </w:divBdr>
    </w:div>
    <w:div w:id="224142929">
      <w:bodyDiv w:val="1"/>
      <w:marLeft w:val="0"/>
      <w:marRight w:val="0"/>
      <w:marTop w:val="0"/>
      <w:marBottom w:val="0"/>
      <w:divBdr>
        <w:top w:val="none" w:sz="0" w:space="0" w:color="auto"/>
        <w:left w:val="none" w:sz="0" w:space="0" w:color="auto"/>
        <w:bottom w:val="none" w:sz="0" w:space="0" w:color="auto"/>
        <w:right w:val="none" w:sz="0" w:space="0" w:color="auto"/>
      </w:divBdr>
    </w:div>
    <w:div w:id="310061206">
      <w:bodyDiv w:val="1"/>
      <w:marLeft w:val="0"/>
      <w:marRight w:val="0"/>
      <w:marTop w:val="0"/>
      <w:marBottom w:val="0"/>
      <w:divBdr>
        <w:top w:val="none" w:sz="0" w:space="0" w:color="auto"/>
        <w:left w:val="none" w:sz="0" w:space="0" w:color="auto"/>
        <w:bottom w:val="none" w:sz="0" w:space="0" w:color="auto"/>
        <w:right w:val="none" w:sz="0" w:space="0" w:color="auto"/>
      </w:divBdr>
    </w:div>
    <w:div w:id="403651162">
      <w:bodyDiv w:val="1"/>
      <w:marLeft w:val="0"/>
      <w:marRight w:val="0"/>
      <w:marTop w:val="0"/>
      <w:marBottom w:val="0"/>
      <w:divBdr>
        <w:top w:val="none" w:sz="0" w:space="0" w:color="auto"/>
        <w:left w:val="none" w:sz="0" w:space="0" w:color="auto"/>
        <w:bottom w:val="none" w:sz="0" w:space="0" w:color="auto"/>
        <w:right w:val="none" w:sz="0" w:space="0" w:color="auto"/>
      </w:divBdr>
    </w:div>
    <w:div w:id="438598402">
      <w:bodyDiv w:val="1"/>
      <w:marLeft w:val="0"/>
      <w:marRight w:val="0"/>
      <w:marTop w:val="0"/>
      <w:marBottom w:val="0"/>
      <w:divBdr>
        <w:top w:val="none" w:sz="0" w:space="0" w:color="auto"/>
        <w:left w:val="none" w:sz="0" w:space="0" w:color="auto"/>
        <w:bottom w:val="none" w:sz="0" w:space="0" w:color="auto"/>
        <w:right w:val="none" w:sz="0" w:space="0" w:color="auto"/>
      </w:divBdr>
    </w:div>
    <w:div w:id="568270791">
      <w:bodyDiv w:val="1"/>
      <w:marLeft w:val="0"/>
      <w:marRight w:val="0"/>
      <w:marTop w:val="0"/>
      <w:marBottom w:val="0"/>
      <w:divBdr>
        <w:top w:val="none" w:sz="0" w:space="0" w:color="auto"/>
        <w:left w:val="none" w:sz="0" w:space="0" w:color="auto"/>
        <w:bottom w:val="none" w:sz="0" w:space="0" w:color="auto"/>
        <w:right w:val="none" w:sz="0" w:space="0" w:color="auto"/>
      </w:divBdr>
    </w:div>
    <w:div w:id="735401311">
      <w:bodyDiv w:val="1"/>
      <w:marLeft w:val="0"/>
      <w:marRight w:val="0"/>
      <w:marTop w:val="0"/>
      <w:marBottom w:val="0"/>
      <w:divBdr>
        <w:top w:val="none" w:sz="0" w:space="0" w:color="auto"/>
        <w:left w:val="none" w:sz="0" w:space="0" w:color="auto"/>
        <w:bottom w:val="none" w:sz="0" w:space="0" w:color="auto"/>
        <w:right w:val="none" w:sz="0" w:space="0" w:color="auto"/>
      </w:divBdr>
    </w:div>
    <w:div w:id="859127788">
      <w:bodyDiv w:val="1"/>
      <w:marLeft w:val="0"/>
      <w:marRight w:val="0"/>
      <w:marTop w:val="0"/>
      <w:marBottom w:val="0"/>
      <w:divBdr>
        <w:top w:val="none" w:sz="0" w:space="0" w:color="auto"/>
        <w:left w:val="none" w:sz="0" w:space="0" w:color="auto"/>
        <w:bottom w:val="none" w:sz="0" w:space="0" w:color="auto"/>
        <w:right w:val="none" w:sz="0" w:space="0" w:color="auto"/>
      </w:divBdr>
    </w:div>
    <w:div w:id="981614022">
      <w:bodyDiv w:val="1"/>
      <w:marLeft w:val="0"/>
      <w:marRight w:val="0"/>
      <w:marTop w:val="0"/>
      <w:marBottom w:val="0"/>
      <w:divBdr>
        <w:top w:val="none" w:sz="0" w:space="0" w:color="auto"/>
        <w:left w:val="none" w:sz="0" w:space="0" w:color="auto"/>
        <w:bottom w:val="none" w:sz="0" w:space="0" w:color="auto"/>
        <w:right w:val="none" w:sz="0" w:space="0" w:color="auto"/>
      </w:divBdr>
    </w:div>
    <w:div w:id="1007947127">
      <w:bodyDiv w:val="1"/>
      <w:marLeft w:val="0"/>
      <w:marRight w:val="0"/>
      <w:marTop w:val="0"/>
      <w:marBottom w:val="0"/>
      <w:divBdr>
        <w:top w:val="none" w:sz="0" w:space="0" w:color="auto"/>
        <w:left w:val="none" w:sz="0" w:space="0" w:color="auto"/>
        <w:bottom w:val="none" w:sz="0" w:space="0" w:color="auto"/>
        <w:right w:val="none" w:sz="0" w:space="0" w:color="auto"/>
      </w:divBdr>
    </w:div>
    <w:div w:id="1044598158">
      <w:bodyDiv w:val="1"/>
      <w:marLeft w:val="0"/>
      <w:marRight w:val="0"/>
      <w:marTop w:val="0"/>
      <w:marBottom w:val="0"/>
      <w:divBdr>
        <w:top w:val="none" w:sz="0" w:space="0" w:color="auto"/>
        <w:left w:val="none" w:sz="0" w:space="0" w:color="auto"/>
        <w:bottom w:val="none" w:sz="0" w:space="0" w:color="auto"/>
        <w:right w:val="none" w:sz="0" w:space="0" w:color="auto"/>
      </w:divBdr>
    </w:div>
    <w:div w:id="1294629650">
      <w:bodyDiv w:val="1"/>
      <w:marLeft w:val="0"/>
      <w:marRight w:val="0"/>
      <w:marTop w:val="0"/>
      <w:marBottom w:val="0"/>
      <w:divBdr>
        <w:top w:val="none" w:sz="0" w:space="0" w:color="auto"/>
        <w:left w:val="none" w:sz="0" w:space="0" w:color="auto"/>
        <w:bottom w:val="none" w:sz="0" w:space="0" w:color="auto"/>
        <w:right w:val="none" w:sz="0" w:space="0" w:color="auto"/>
      </w:divBdr>
    </w:div>
    <w:div w:id="1407872991">
      <w:bodyDiv w:val="1"/>
      <w:marLeft w:val="0"/>
      <w:marRight w:val="0"/>
      <w:marTop w:val="0"/>
      <w:marBottom w:val="0"/>
      <w:divBdr>
        <w:top w:val="none" w:sz="0" w:space="0" w:color="auto"/>
        <w:left w:val="none" w:sz="0" w:space="0" w:color="auto"/>
        <w:bottom w:val="none" w:sz="0" w:space="0" w:color="auto"/>
        <w:right w:val="none" w:sz="0" w:space="0" w:color="auto"/>
      </w:divBdr>
    </w:div>
    <w:div w:id="1525249226">
      <w:bodyDiv w:val="1"/>
      <w:marLeft w:val="0"/>
      <w:marRight w:val="0"/>
      <w:marTop w:val="0"/>
      <w:marBottom w:val="0"/>
      <w:divBdr>
        <w:top w:val="none" w:sz="0" w:space="0" w:color="auto"/>
        <w:left w:val="none" w:sz="0" w:space="0" w:color="auto"/>
        <w:bottom w:val="none" w:sz="0" w:space="0" w:color="auto"/>
        <w:right w:val="none" w:sz="0" w:space="0" w:color="auto"/>
      </w:divBdr>
    </w:div>
    <w:div w:id="1678843133">
      <w:bodyDiv w:val="1"/>
      <w:marLeft w:val="0"/>
      <w:marRight w:val="0"/>
      <w:marTop w:val="0"/>
      <w:marBottom w:val="0"/>
      <w:divBdr>
        <w:top w:val="none" w:sz="0" w:space="0" w:color="auto"/>
        <w:left w:val="none" w:sz="0" w:space="0" w:color="auto"/>
        <w:bottom w:val="none" w:sz="0" w:space="0" w:color="auto"/>
        <w:right w:val="none" w:sz="0" w:space="0" w:color="auto"/>
      </w:divBdr>
    </w:div>
    <w:div w:id="1816408559">
      <w:bodyDiv w:val="1"/>
      <w:marLeft w:val="0"/>
      <w:marRight w:val="0"/>
      <w:marTop w:val="0"/>
      <w:marBottom w:val="0"/>
      <w:divBdr>
        <w:top w:val="none" w:sz="0" w:space="0" w:color="auto"/>
        <w:left w:val="none" w:sz="0" w:space="0" w:color="auto"/>
        <w:bottom w:val="none" w:sz="0" w:space="0" w:color="auto"/>
        <w:right w:val="none" w:sz="0" w:space="0" w:color="auto"/>
      </w:divBdr>
    </w:div>
    <w:div w:id="1931963216">
      <w:bodyDiv w:val="1"/>
      <w:marLeft w:val="0"/>
      <w:marRight w:val="0"/>
      <w:marTop w:val="0"/>
      <w:marBottom w:val="0"/>
      <w:divBdr>
        <w:top w:val="none" w:sz="0" w:space="0" w:color="auto"/>
        <w:left w:val="none" w:sz="0" w:space="0" w:color="auto"/>
        <w:bottom w:val="none" w:sz="0" w:space="0" w:color="auto"/>
        <w:right w:val="none" w:sz="0" w:space="0" w:color="auto"/>
      </w:divBdr>
    </w:div>
    <w:div w:id="19419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893F8-298A-4167-8B15-AAD85272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Pages>
  <Words>3069</Words>
  <Characters>17498</Characters>
  <Application>Microsoft Office Word</Application>
  <DocSecurity>0</DocSecurity>
  <Lines>145</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Bošnjak</dc:creator>
  <cp:lastModifiedBy>Barbara Bošnjak</cp:lastModifiedBy>
  <cp:revision>9</cp:revision>
  <cp:lastPrinted>2025-07-14T10:00:00Z</cp:lastPrinted>
  <dcterms:created xsi:type="dcterms:W3CDTF">2025-07-11T07:41:00Z</dcterms:created>
  <dcterms:modified xsi:type="dcterms:W3CDTF">2025-07-15T09:01:00Z</dcterms:modified>
</cp:coreProperties>
</file>