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F8" w:rsidRPr="003F3A86" w:rsidRDefault="00767EF8" w:rsidP="00767E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Pr="003F3A86">
        <w:rPr>
          <w:rFonts w:ascii="Times New Roman" w:hAnsi="Times New Roman"/>
          <w:sz w:val="24"/>
          <w:szCs w:val="24"/>
        </w:rPr>
        <w:t>. Zakona o poljoprivrednom zemljištu („Nar</w:t>
      </w:r>
      <w:r>
        <w:rPr>
          <w:rFonts w:ascii="Times New Roman" w:hAnsi="Times New Roman"/>
          <w:sz w:val="24"/>
          <w:szCs w:val="24"/>
        </w:rPr>
        <w:t>odne novine“ broj 20/18</w:t>
      </w:r>
      <w:r w:rsidR="00DA38B6">
        <w:rPr>
          <w:rFonts w:ascii="Times New Roman" w:hAnsi="Times New Roman"/>
          <w:sz w:val="24"/>
          <w:szCs w:val="24"/>
        </w:rPr>
        <w:t xml:space="preserve">, </w:t>
      </w:r>
      <w:r w:rsidR="00E4316D">
        <w:rPr>
          <w:rFonts w:ascii="Times New Roman" w:hAnsi="Times New Roman"/>
          <w:sz w:val="24"/>
          <w:szCs w:val="24"/>
        </w:rPr>
        <w:t>115/18</w:t>
      </w:r>
      <w:r w:rsidR="00DA38B6">
        <w:rPr>
          <w:rFonts w:ascii="Times New Roman" w:hAnsi="Times New Roman"/>
          <w:sz w:val="24"/>
          <w:szCs w:val="24"/>
        </w:rPr>
        <w:t>. i 98/1</w:t>
      </w:r>
      <w:r w:rsidR="00F0364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3F3A86">
        <w:rPr>
          <w:rFonts w:ascii="Times New Roman" w:hAnsi="Times New Roman"/>
          <w:sz w:val="24"/>
          <w:szCs w:val="24"/>
        </w:rPr>
        <w:t>) i članka 30. Statuta Općine Sveti Ivan Žabno (“Službeni glasnik Ko</w:t>
      </w:r>
      <w:r w:rsidR="00FF6FBF">
        <w:rPr>
          <w:rFonts w:ascii="Times New Roman" w:hAnsi="Times New Roman"/>
          <w:sz w:val="24"/>
          <w:szCs w:val="24"/>
        </w:rPr>
        <w:t>privničko – križevačke županije</w:t>
      </w:r>
      <w:r w:rsidRPr="003F3A86">
        <w:rPr>
          <w:rFonts w:ascii="Times New Roman" w:hAnsi="Times New Roman"/>
          <w:sz w:val="24"/>
          <w:szCs w:val="24"/>
        </w:rPr>
        <w:t>” broj 10/13. i 2/18), Općinsko vijeće Općine Sveti Ivan Žabno</w:t>
      </w:r>
      <w:r>
        <w:rPr>
          <w:rFonts w:ascii="Times New Roman" w:hAnsi="Times New Roman"/>
          <w:sz w:val="24"/>
          <w:szCs w:val="24"/>
        </w:rPr>
        <w:t xml:space="preserve">  na 1</w:t>
      </w:r>
      <w:r w:rsidR="00590992">
        <w:rPr>
          <w:rFonts w:ascii="Times New Roman" w:hAnsi="Times New Roman"/>
          <w:sz w:val="24"/>
          <w:szCs w:val="24"/>
        </w:rPr>
        <w:t>9</w:t>
      </w:r>
      <w:r w:rsidRPr="003F3A86">
        <w:rPr>
          <w:rFonts w:ascii="Times New Roman" w:hAnsi="Times New Roman"/>
          <w:sz w:val="24"/>
          <w:szCs w:val="24"/>
        </w:rPr>
        <w:t>. sjednici 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="00590992">
        <w:rPr>
          <w:rFonts w:ascii="Times New Roman" w:hAnsi="Times New Roman"/>
          <w:sz w:val="24"/>
          <w:szCs w:val="24"/>
        </w:rPr>
        <w:t>19</w:t>
      </w:r>
      <w:r w:rsidR="005D79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prosinca</w:t>
      </w:r>
      <w:r w:rsidRPr="003F3A86">
        <w:rPr>
          <w:rFonts w:ascii="Times New Roman" w:hAnsi="Times New Roman"/>
          <w:sz w:val="24"/>
          <w:szCs w:val="24"/>
        </w:rPr>
        <w:t xml:space="preserve"> 201</w:t>
      </w:r>
      <w:r w:rsidR="00590992">
        <w:rPr>
          <w:rFonts w:ascii="Times New Roman" w:hAnsi="Times New Roman"/>
          <w:sz w:val="24"/>
          <w:szCs w:val="24"/>
        </w:rPr>
        <w:t>9</w:t>
      </w:r>
      <w:r w:rsidRPr="003F3A86">
        <w:rPr>
          <w:rFonts w:ascii="Times New Roman" w:hAnsi="Times New Roman"/>
          <w:sz w:val="24"/>
          <w:szCs w:val="24"/>
        </w:rPr>
        <w:t>. donijelo je</w:t>
      </w:r>
    </w:p>
    <w:p w:rsidR="00767EF8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PROGRAM</w:t>
      </w:r>
    </w:p>
    <w:p w:rsidR="00767EF8" w:rsidRPr="003F3A86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 xml:space="preserve">o izmjenama Programa utroška sredstava ostvarenih od prodaje, zakupa i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F3A86">
        <w:rPr>
          <w:rFonts w:ascii="Times New Roman" w:hAnsi="Times New Roman"/>
          <w:b/>
          <w:sz w:val="24"/>
          <w:szCs w:val="24"/>
        </w:rPr>
        <w:t>dugogodišnjeg zakupa poljoprivrednog zemljišta u vlasništvu Republike Hrvatske u 201</w:t>
      </w:r>
      <w:r w:rsidR="00590992">
        <w:rPr>
          <w:rFonts w:ascii="Times New Roman" w:hAnsi="Times New Roman"/>
          <w:b/>
          <w:sz w:val="24"/>
          <w:szCs w:val="24"/>
        </w:rPr>
        <w:t>9</w:t>
      </w:r>
      <w:r w:rsidRPr="003F3A86">
        <w:rPr>
          <w:rFonts w:ascii="Times New Roman" w:hAnsi="Times New Roman"/>
          <w:b/>
          <w:sz w:val="24"/>
          <w:szCs w:val="24"/>
        </w:rPr>
        <w:t>. godini na području Općine Sveti Ivan Žabno</w:t>
      </w:r>
    </w:p>
    <w:p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I.</w:t>
      </w:r>
    </w:p>
    <w:p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57D26" w:rsidRPr="003F3A86" w:rsidRDefault="00767EF8" w:rsidP="00857D26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U Programu utroška sredstava ostvarenih od prodaje, zakupa i dugogodišnjeg zakupa poljoprivrednog zemljišta u vlasništvu Republike Hrvatske u 201</w:t>
      </w:r>
      <w:r w:rsidR="00590992">
        <w:rPr>
          <w:rFonts w:ascii="Times New Roman" w:hAnsi="Times New Roman"/>
          <w:sz w:val="24"/>
          <w:szCs w:val="24"/>
        </w:rPr>
        <w:t>9</w:t>
      </w:r>
      <w:r w:rsidRPr="003F3A86">
        <w:rPr>
          <w:rFonts w:ascii="Times New Roman" w:hAnsi="Times New Roman"/>
          <w:sz w:val="24"/>
          <w:szCs w:val="24"/>
        </w:rPr>
        <w:t>. godini na području Općine Sveti Ivan Žabno („Službeni glasnik Koprivničko-križevačke županije“ broj 2</w:t>
      </w:r>
      <w:r w:rsidR="001671B6">
        <w:rPr>
          <w:rFonts w:ascii="Times New Roman" w:hAnsi="Times New Roman"/>
          <w:sz w:val="24"/>
          <w:szCs w:val="24"/>
        </w:rPr>
        <w:t>3</w:t>
      </w:r>
      <w:r w:rsidRPr="003F3A86">
        <w:rPr>
          <w:rFonts w:ascii="Times New Roman" w:hAnsi="Times New Roman"/>
          <w:sz w:val="24"/>
          <w:szCs w:val="24"/>
        </w:rPr>
        <w:t>/1</w:t>
      </w:r>
      <w:r w:rsidR="001671B6">
        <w:rPr>
          <w:rFonts w:ascii="Times New Roman" w:hAnsi="Times New Roman"/>
          <w:sz w:val="24"/>
          <w:szCs w:val="24"/>
        </w:rPr>
        <w:t>8</w:t>
      </w:r>
      <w:r w:rsidR="00857D26">
        <w:rPr>
          <w:rFonts w:ascii="Times New Roman" w:hAnsi="Times New Roman"/>
          <w:sz w:val="24"/>
          <w:szCs w:val="24"/>
        </w:rPr>
        <w:t xml:space="preserve">.) (u daljnjem tekstu: Program) u točki II., stavku </w:t>
      </w:r>
      <w:r w:rsidR="001671B6">
        <w:rPr>
          <w:rFonts w:ascii="Times New Roman" w:hAnsi="Times New Roman"/>
          <w:sz w:val="24"/>
          <w:szCs w:val="24"/>
        </w:rPr>
        <w:t>1</w:t>
      </w:r>
      <w:r w:rsidR="00857D26">
        <w:rPr>
          <w:rFonts w:ascii="Times New Roman" w:hAnsi="Times New Roman"/>
          <w:sz w:val="24"/>
          <w:szCs w:val="24"/>
        </w:rPr>
        <w:t xml:space="preserve">. </w:t>
      </w:r>
      <w:r w:rsidR="00857D26" w:rsidRPr="003F3A86">
        <w:rPr>
          <w:rFonts w:ascii="Times New Roman" w:hAnsi="Times New Roman"/>
          <w:sz w:val="24"/>
          <w:szCs w:val="24"/>
        </w:rPr>
        <w:t>brojka „</w:t>
      </w:r>
      <w:r w:rsidR="001671B6">
        <w:rPr>
          <w:rFonts w:ascii="Times New Roman" w:hAnsi="Times New Roman"/>
          <w:sz w:val="24"/>
          <w:szCs w:val="24"/>
        </w:rPr>
        <w:t>522</w:t>
      </w:r>
      <w:r w:rsidR="00857D26" w:rsidRPr="003F3A86">
        <w:rPr>
          <w:rFonts w:ascii="Times New Roman" w:hAnsi="Times New Roman"/>
          <w:sz w:val="24"/>
          <w:szCs w:val="24"/>
        </w:rPr>
        <w:t>.</w:t>
      </w:r>
      <w:r w:rsidR="001671B6">
        <w:rPr>
          <w:rFonts w:ascii="Times New Roman" w:hAnsi="Times New Roman"/>
          <w:sz w:val="24"/>
          <w:szCs w:val="24"/>
        </w:rPr>
        <w:t>462</w:t>
      </w:r>
      <w:r w:rsidR="00E4316D">
        <w:rPr>
          <w:rFonts w:ascii="Times New Roman" w:hAnsi="Times New Roman"/>
          <w:sz w:val="24"/>
          <w:szCs w:val="24"/>
        </w:rPr>
        <w:t>,</w:t>
      </w:r>
      <w:r w:rsidR="001671B6">
        <w:rPr>
          <w:rFonts w:ascii="Times New Roman" w:hAnsi="Times New Roman"/>
          <w:sz w:val="24"/>
          <w:szCs w:val="24"/>
        </w:rPr>
        <w:t>69</w:t>
      </w:r>
      <w:r w:rsidR="00E4316D">
        <w:rPr>
          <w:rFonts w:ascii="Times New Roman" w:hAnsi="Times New Roman"/>
          <w:sz w:val="24"/>
          <w:szCs w:val="24"/>
        </w:rPr>
        <w:t>“</w:t>
      </w:r>
      <w:r w:rsidR="00857D26">
        <w:rPr>
          <w:rFonts w:ascii="Times New Roman" w:hAnsi="Times New Roman"/>
          <w:sz w:val="24"/>
          <w:szCs w:val="24"/>
        </w:rPr>
        <w:t xml:space="preserve"> zamjenjuje se brojkom „</w:t>
      </w:r>
      <w:r w:rsidR="001671B6">
        <w:rPr>
          <w:rFonts w:ascii="Times New Roman" w:hAnsi="Times New Roman"/>
          <w:sz w:val="24"/>
          <w:szCs w:val="24"/>
        </w:rPr>
        <w:t>588</w:t>
      </w:r>
      <w:r w:rsidR="00857D26">
        <w:rPr>
          <w:rFonts w:ascii="Times New Roman" w:hAnsi="Times New Roman"/>
          <w:sz w:val="24"/>
          <w:szCs w:val="24"/>
        </w:rPr>
        <w:t>.</w:t>
      </w:r>
      <w:r w:rsidR="001671B6">
        <w:rPr>
          <w:rFonts w:ascii="Times New Roman" w:hAnsi="Times New Roman"/>
          <w:sz w:val="24"/>
          <w:szCs w:val="24"/>
        </w:rPr>
        <w:t>462</w:t>
      </w:r>
      <w:r w:rsidR="00857D26">
        <w:rPr>
          <w:rFonts w:ascii="Times New Roman" w:hAnsi="Times New Roman"/>
          <w:sz w:val="24"/>
          <w:szCs w:val="24"/>
        </w:rPr>
        <w:t>,</w:t>
      </w:r>
      <w:r w:rsidR="001671B6">
        <w:rPr>
          <w:rFonts w:ascii="Times New Roman" w:hAnsi="Times New Roman"/>
          <w:sz w:val="24"/>
          <w:szCs w:val="24"/>
        </w:rPr>
        <w:t>69</w:t>
      </w:r>
      <w:r w:rsidR="00857D26">
        <w:rPr>
          <w:rFonts w:ascii="Times New Roman" w:hAnsi="Times New Roman"/>
          <w:sz w:val="24"/>
          <w:szCs w:val="24"/>
        </w:rPr>
        <w:t>“</w:t>
      </w:r>
      <w:r w:rsidR="001671B6">
        <w:rPr>
          <w:rFonts w:ascii="Times New Roman" w:hAnsi="Times New Roman"/>
          <w:sz w:val="24"/>
          <w:szCs w:val="24"/>
        </w:rPr>
        <w:t>.</w:t>
      </w:r>
    </w:p>
    <w:p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</w:p>
    <w:p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  <w:r w:rsidRPr="003F3A86">
        <w:rPr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>O</w:t>
      </w:r>
      <w:r w:rsidR="00857D26">
        <w:rPr>
          <w:rFonts w:ascii="Times New Roman" w:hAnsi="Times New Roman"/>
          <w:sz w:val="24"/>
          <w:szCs w:val="24"/>
        </w:rPr>
        <w:t>vaj Program stupa na snagu prvog</w:t>
      </w:r>
      <w:r w:rsidRPr="003F3A86">
        <w:rPr>
          <w:rFonts w:ascii="Times New Roman" w:hAnsi="Times New Roman"/>
          <w:sz w:val="24"/>
          <w:szCs w:val="24"/>
        </w:rPr>
        <w:t xml:space="preserve"> dana od dana objave u „Službenom glasniku Koprivničko-križevačke županije“.</w:t>
      </w:r>
    </w:p>
    <w:p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</w:p>
    <w:p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OPĆINSKO VIJEĆE</w:t>
      </w:r>
    </w:p>
    <w:p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OPĆINE SVETI IVAN ŽABNO</w:t>
      </w:r>
    </w:p>
    <w:p w:rsidR="00767EF8" w:rsidRPr="003F3A86" w:rsidRDefault="00767EF8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KLASA: 320-01/1</w:t>
      </w:r>
      <w:r w:rsidR="00802C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-01/03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</w:t>
      </w:r>
      <w:r w:rsidR="00802C8D">
        <w:rPr>
          <w:rFonts w:ascii="Times New Roman" w:hAnsi="Times New Roman"/>
          <w:sz w:val="24"/>
          <w:szCs w:val="24"/>
        </w:rPr>
        <w:t>9</w:t>
      </w:r>
      <w:r w:rsidR="00857D26">
        <w:rPr>
          <w:rFonts w:ascii="Times New Roman" w:hAnsi="Times New Roman"/>
          <w:sz w:val="24"/>
          <w:szCs w:val="24"/>
        </w:rPr>
        <w:t>-</w:t>
      </w:r>
      <w:r w:rsidR="00802C8D">
        <w:rPr>
          <w:rFonts w:ascii="Times New Roman" w:hAnsi="Times New Roman"/>
          <w:sz w:val="24"/>
          <w:szCs w:val="24"/>
        </w:rPr>
        <w:t>1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Sveti Ivan Žabno, </w:t>
      </w:r>
      <w:r w:rsidR="00802C8D">
        <w:rPr>
          <w:rFonts w:ascii="Times New Roman" w:hAnsi="Times New Roman"/>
          <w:sz w:val="24"/>
          <w:szCs w:val="24"/>
        </w:rPr>
        <w:t>19</w:t>
      </w:r>
      <w:r w:rsidR="005D799F">
        <w:rPr>
          <w:rFonts w:ascii="Times New Roman" w:hAnsi="Times New Roman"/>
          <w:sz w:val="24"/>
          <w:szCs w:val="24"/>
        </w:rPr>
        <w:t>. prosinca</w:t>
      </w:r>
      <w:r w:rsidR="00857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802C8D">
        <w:rPr>
          <w:rFonts w:ascii="Times New Roman" w:hAnsi="Times New Roman"/>
          <w:sz w:val="24"/>
          <w:szCs w:val="24"/>
        </w:rPr>
        <w:t>9</w:t>
      </w:r>
      <w:r w:rsidRPr="003F3A86">
        <w:rPr>
          <w:rFonts w:ascii="Times New Roman" w:hAnsi="Times New Roman"/>
          <w:sz w:val="24"/>
          <w:szCs w:val="24"/>
        </w:rPr>
        <w:t>.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</w:p>
    <w:p w:rsidR="00767EF8" w:rsidRPr="003F3A86" w:rsidRDefault="00767EF8" w:rsidP="00767EF8">
      <w:pPr>
        <w:spacing w:before="0"/>
        <w:rPr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</w:t>
      </w:r>
      <w:r w:rsidRPr="003F3A86">
        <w:rPr>
          <w:sz w:val="24"/>
          <w:szCs w:val="24"/>
        </w:rPr>
        <w:t xml:space="preserve">         </w:t>
      </w:r>
      <w:r w:rsidRPr="003F3A86">
        <w:rPr>
          <w:rFonts w:ascii="Times New Roman" w:hAnsi="Times New Roman"/>
          <w:sz w:val="24"/>
          <w:szCs w:val="24"/>
        </w:rPr>
        <w:t>PREDSJEDNIK:</w:t>
      </w:r>
      <w:r w:rsidRPr="003F3A8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3A86">
        <w:rPr>
          <w:rFonts w:ascii="Times New Roman" w:hAnsi="Times New Roman"/>
          <w:sz w:val="24"/>
          <w:szCs w:val="24"/>
        </w:rPr>
        <w:t>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F8"/>
    <w:rsid w:val="001671B6"/>
    <w:rsid w:val="00563871"/>
    <w:rsid w:val="00590992"/>
    <w:rsid w:val="005D799F"/>
    <w:rsid w:val="00767EF8"/>
    <w:rsid w:val="00787F96"/>
    <w:rsid w:val="00802C8D"/>
    <w:rsid w:val="00857D26"/>
    <w:rsid w:val="00971418"/>
    <w:rsid w:val="00B64555"/>
    <w:rsid w:val="00C755BC"/>
    <w:rsid w:val="00DA38B6"/>
    <w:rsid w:val="00E4316D"/>
    <w:rsid w:val="00F0364E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036A"/>
  <w15:docId w15:val="{E88F78DF-DC89-4554-9374-67720FED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F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dcterms:created xsi:type="dcterms:W3CDTF">2018-12-11T09:09:00Z</dcterms:created>
  <dcterms:modified xsi:type="dcterms:W3CDTF">2019-12-27T12:37:00Z</dcterms:modified>
</cp:coreProperties>
</file>