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EE" w:rsidRDefault="00B47DEE" w:rsidP="00861FC3">
      <w:pPr>
        <w:ind w:left="0" w:firstLine="0"/>
        <w:jc w:val="both"/>
      </w:pPr>
      <w:r>
        <w:tab/>
        <w:t xml:space="preserve">Na temelju članka 30. stavka 3. Zakona o komunalnom gospodarstvu („Narodne novine“ broj 36/95, 70/97, 128/99, 57/00, 129/00, 59/01, 26/03. - pročišćeni tekst, 82/04, 178/04, 38/09, 79/09, 153/09, 49/11, 84/11, 90/11, 144/12, 94/13, 153/13, 147/14. i 36/15), članka 33. stavka 13. Zakona o održivom gospodarenju otpadom („Narodne novine“ broj 94/13. i 73/17)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8. sjednici održanoj </w:t>
      </w:r>
      <w:r w:rsidR="00C97B09">
        <w:t>30.</w:t>
      </w:r>
      <w:r>
        <w:t xml:space="preserve"> svibnja 2018. donijelo je </w:t>
      </w:r>
    </w:p>
    <w:p w:rsidR="00B47DEE" w:rsidRDefault="00B47DEE" w:rsidP="00B47DEE">
      <w:pPr>
        <w:ind w:left="0" w:firstLine="0"/>
      </w:pPr>
    </w:p>
    <w:p w:rsidR="00B47DEE" w:rsidRDefault="00B47DEE" w:rsidP="00B47DEE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B47DEE" w:rsidRDefault="00B47DEE" w:rsidP="00B47DEE">
      <w:pPr>
        <w:ind w:left="0" w:firstLine="0"/>
        <w:jc w:val="center"/>
        <w:rPr>
          <w:b/>
        </w:rPr>
      </w:pPr>
      <w:r>
        <w:rPr>
          <w:b/>
        </w:rPr>
        <w:t>o izmjenama Programa gradnje objekata i uređaja komunalne infrastrukture</w:t>
      </w:r>
    </w:p>
    <w:p w:rsidR="00B47DEE" w:rsidRDefault="00B47DEE" w:rsidP="00B47DEE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B47DEE" w:rsidRDefault="00B47DEE" w:rsidP="00B47DEE">
      <w:pPr>
        <w:ind w:left="0" w:firstLine="0"/>
        <w:jc w:val="center"/>
        <w:rPr>
          <w:b/>
        </w:rPr>
      </w:pPr>
    </w:p>
    <w:p w:rsidR="00B47DEE" w:rsidRDefault="00B47DEE" w:rsidP="00B47DEE">
      <w:pPr>
        <w:ind w:left="0" w:firstLine="0"/>
        <w:jc w:val="center"/>
      </w:pPr>
      <w:r>
        <w:t>I.</w:t>
      </w:r>
    </w:p>
    <w:p w:rsidR="00B47DEE" w:rsidRDefault="00B47DEE" w:rsidP="00B47DEE">
      <w:pPr>
        <w:ind w:left="0" w:firstLine="0"/>
        <w:jc w:val="center"/>
      </w:pPr>
    </w:p>
    <w:p w:rsidR="00AF1EEA" w:rsidRDefault="00B47DEE" w:rsidP="00861FC3">
      <w:pPr>
        <w:ind w:left="0" w:firstLine="720"/>
        <w:jc w:val="both"/>
      </w:pPr>
      <w:r>
        <w:t xml:space="preserve">U Programu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2018. godini („Službeni glasnik Koprivničko-križevačke županije“ broj 20/17) (u daljnjem tekstu: Program) u točki III.  točki 3., </w:t>
      </w:r>
      <w:proofErr w:type="spellStart"/>
      <w:r>
        <w:t>podtočki</w:t>
      </w:r>
      <w:proofErr w:type="spellEnd"/>
      <w:r>
        <w:t xml:space="preserve"> 3.1. brojka „1.000.000,00“ zamj</w:t>
      </w:r>
      <w:r w:rsidR="00451B63">
        <w:t xml:space="preserve">enjuje se brojkom „335.591,69“. </w:t>
      </w:r>
      <w:r w:rsidR="00451B63">
        <w:tab/>
        <w:t xml:space="preserve">U istoj točki iza riječi „ Sveukupno“: brojka </w:t>
      </w:r>
      <w:r w:rsidR="00203A3A">
        <w:t>2.795.000,00“</w:t>
      </w:r>
      <w:r w:rsidR="00AF1EEA">
        <w:t xml:space="preserve"> zamjenjuje se</w:t>
      </w:r>
      <w:r w:rsidR="00203A3A">
        <w:t xml:space="preserve"> brojkom „2.130.591,69“</w:t>
      </w:r>
      <w:r w:rsidR="00451B63">
        <w:t>.</w:t>
      </w:r>
    </w:p>
    <w:p w:rsidR="00AF1EEA" w:rsidRDefault="00AF1EEA" w:rsidP="00861FC3">
      <w:pPr>
        <w:ind w:left="0" w:firstLine="720"/>
        <w:jc w:val="both"/>
      </w:pPr>
    </w:p>
    <w:p w:rsidR="00B47DEE" w:rsidRDefault="00B47DEE" w:rsidP="00861FC3">
      <w:pPr>
        <w:ind w:left="0" w:firstLine="720"/>
        <w:jc w:val="both"/>
      </w:pPr>
      <w:bookmarkStart w:id="0" w:name="_GoBack"/>
      <w:bookmarkEnd w:id="0"/>
    </w:p>
    <w:p w:rsidR="00B47DEE" w:rsidRDefault="00B47DEE" w:rsidP="00B47DEE">
      <w:pPr>
        <w:ind w:left="0" w:firstLine="0"/>
      </w:pPr>
    </w:p>
    <w:p w:rsidR="00B47DEE" w:rsidRDefault="00B47DEE" w:rsidP="00B47DEE">
      <w:pPr>
        <w:ind w:left="0" w:firstLine="0"/>
        <w:jc w:val="center"/>
      </w:pPr>
      <w:r>
        <w:t xml:space="preserve">II. </w:t>
      </w:r>
    </w:p>
    <w:p w:rsidR="00B47DEE" w:rsidRDefault="00B47DEE" w:rsidP="00B47DEE">
      <w:pPr>
        <w:pStyle w:val="Tijeloteksta"/>
      </w:pPr>
    </w:p>
    <w:p w:rsidR="00B47DEE" w:rsidRDefault="00B47DEE" w:rsidP="00B47DEE">
      <w:pPr>
        <w:pStyle w:val="Tijeloteksta"/>
      </w:pPr>
      <w:r>
        <w:tab/>
        <w:t>Točka IV. mijenja se i glasi:</w:t>
      </w:r>
    </w:p>
    <w:p w:rsidR="00B47DEE" w:rsidRDefault="00B47DEE" w:rsidP="00B47DEE">
      <w:pPr>
        <w:pStyle w:val="Tijeloteksta"/>
      </w:pPr>
      <w:r>
        <w:tab/>
        <w:t>„Za financiranje ostvarivanja ovog Programa prema procijenjenim troškovima utvrđuju se financijska sredstva prema izvorima u slijedećim svotama:</w:t>
      </w:r>
    </w:p>
    <w:p w:rsidR="00B47DEE" w:rsidRDefault="00B47DEE" w:rsidP="00B47DEE">
      <w:pPr>
        <w:pStyle w:val="Tijeloteksta"/>
      </w:pPr>
    </w:p>
    <w:p w:rsidR="00B47DEE" w:rsidRDefault="00B47DEE" w:rsidP="00B47DEE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60.000,00 kuna,</w:t>
      </w:r>
    </w:p>
    <w:p w:rsidR="00B47DEE" w:rsidRDefault="00B47DEE" w:rsidP="00B47DEE">
      <w:pPr>
        <w:pStyle w:val="Tijeloteksta"/>
        <w:ind w:firstLine="720"/>
      </w:pPr>
      <w:r>
        <w:t>2. Prihod od šumskog doprinosa                                                                                  89.912,38 kuna,</w:t>
      </w:r>
    </w:p>
    <w:p w:rsidR="00CF6EA7" w:rsidRDefault="00CF6EA7" w:rsidP="00B47DEE">
      <w:pPr>
        <w:pStyle w:val="Tijeloteksta"/>
        <w:ind w:firstLine="720"/>
      </w:pPr>
      <w:r>
        <w:t>3. Kapitalna pomoć iz Proračuna Koprivničko-križevačke</w:t>
      </w:r>
    </w:p>
    <w:p w:rsidR="00CF6EA7" w:rsidRDefault="00CF6EA7" w:rsidP="00B47DEE">
      <w:pPr>
        <w:pStyle w:val="Tijeloteksta"/>
        <w:ind w:firstLine="720"/>
      </w:pPr>
      <w:r>
        <w:t xml:space="preserve">    županije za 2018. godinu                                                                                        200.000,00 kuna,</w:t>
      </w:r>
    </w:p>
    <w:p w:rsidR="00B47DEE" w:rsidRDefault="00B47DEE" w:rsidP="00B47DEE">
      <w:pPr>
        <w:pStyle w:val="Tijeloteksta"/>
        <w:ind w:firstLine="720"/>
      </w:pPr>
      <w:r>
        <w:t xml:space="preserve">3. Tekuće pomoći iz Fonda za zaštitu okoliša i energetsku učinkovitost                   </w:t>
      </w:r>
      <w:r w:rsidR="00CF6EA7">
        <w:t>215</w:t>
      </w:r>
      <w:r>
        <w:t>.000,00 kuna,</w:t>
      </w:r>
    </w:p>
    <w:p w:rsidR="00B47DEE" w:rsidRDefault="00B47DEE" w:rsidP="00B47DEE">
      <w:pPr>
        <w:pStyle w:val="Tijeloteksta"/>
      </w:pPr>
      <w:r>
        <w:t xml:space="preserve">            4. Kapitalne pomoći iz Državnog proračuna RH temeljem prijenosa EU sredstava  </w:t>
      </w:r>
      <w:r w:rsidR="00CF6EA7">
        <w:t>235</w:t>
      </w:r>
      <w:r>
        <w:t>.000,00 kuna,</w:t>
      </w:r>
    </w:p>
    <w:p w:rsidR="00B47DEE" w:rsidRDefault="00B47DEE" w:rsidP="00B47DEE">
      <w:pPr>
        <w:pStyle w:val="Tijeloteksta"/>
      </w:pPr>
      <w:r>
        <w:tab/>
        <w:t>5. Proračun</w:t>
      </w:r>
      <w:r w:rsidR="00CB1FE1">
        <w:t xml:space="preserve"> Općine Sveti Ivan </w:t>
      </w:r>
      <w:proofErr w:type="spellStart"/>
      <w:r w:rsidR="00CB1FE1">
        <w:t>Žabno</w:t>
      </w:r>
      <w:proofErr w:type="spellEnd"/>
      <w:r w:rsidR="00CB1FE1">
        <w:t xml:space="preserve"> za 2018</w:t>
      </w:r>
      <w:r>
        <w:t xml:space="preserve">.                        </w:t>
      </w:r>
      <w:r w:rsidR="00CB1FE1">
        <w:t xml:space="preserve">                               1.330.679,31</w:t>
      </w:r>
      <w:r>
        <w:t xml:space="preserve"> kuna,                   </w:t>
      </w:r>
    </w:p>
    <w:p w:rsidR="00B47DEE" w:rsidRDefault="00B47DEE" w:rsidP="00B47DEE">
      <w:pPr>
        <w:pStyle w:val="Tijeloteksta"/>
      </w:pPr>
      <w:r>
        <w:tab/>
      </w:r>
      <w:r>
        <w:tab/>
      </w:r>
    </w:p>
    <w:p w:rsidR="00B47DEE" w:rsidRDefault="00B47DEE" w:rsidP="00B47DEE">
      <w:pPr>
        <w:pStyle w:val="Tijeloteksta"/>
      </w:pPr>
      <w:r>
        <w:t xml:space="preserve">           </w:t>
      </w:r>
      <w:r>
        <w:tab/>
        <w:t xml:space="preserve">    Ukupno</w:t>
      </w:r>
      <w:r w:rsidR="00CB1FE1">
        <w:t>:</w:t>
      </w:r>
      <w:r w:rsidR="00CB1FE1">
        <w:tab/>
      </w:r>
      <w:r w:rsidR="00CB1FE1">
        <w:tab/>
      </w:r>
      <w:r w:rsidR="00CB1FE1">
        <w:tab/>
      </w:r>
      <w:r w:rsidR="00CB1FE1">
        <w:tab/>
      </w:r>
      <w:r w:rsidR="00CB1FE1">
        <w:tab/>
      </w:r>
      <w:r w:rsidR="00CB1FE1">
        <w:tab/>
      </w:r>
      <w:r w:rsidR="00CB1FE1">
        <w:tab/>
      </w:r>
      <w:r w:rsidR="00CB1FE1">
        <w:tab/>
        <w:t xml:space="preserve">                      2.130.591,69</w:t>
      </w:r>
      <w:r>
        <w:t xml:space="preserve"> kuna.“.</w:t>
      </w:r>
    </w:p>
    <w:p w:rsidR="00B47DEE" w:rsidRDefault="00B47DEE" w:rsidP="00B47DEE">
      <w:pPr>
        <w:pStyle w:val="Tijeloteksta"/>
      </w:pPr>
    </w:p>
    <w:p w:rsidR="00B47DEE" w:rsidRDefault="00B47DEE" w:rsidP="00B47DEE">
      <w:pPr>
        <w:ind w:left="0" w:firstLine="0"/>
        <w:jc w:val="center"/>
      </w:pPr>
      <w:r>
        <w:t>III.</w:t>
      </w:r>
    </w:p>
    <w:p w:rsidR="00B47DEE" w:rsidRDefault="00B47DEE" w:rsidP="00B47DEE">
      <w:pPr>
        <w:ind w:left="0" w:firstLine="0"/>
        <w:jc w:val="center"/>
      </w:pPr>
    </w:p>
    <w:p w:rsidR="00B47DEE" w:rsidRDefault="00B47DEE" w:rsidP="00861FC3">
      <w:pPr>
        <w:ind w:left="0" w:firstLine="0"/>
        <w:jc w:val="both"/>
      </w:pPr>
      <w:r>
        <w:tab/>
        <w:t>Ovaj Program stupa na snagu osmog dana od dana objave u „Službenom glasniku Koprivničko-križevačke županije“.</w:t>
      </w:r>
    </w:p>
    <w:p w:rsidR="00B47DEE" w:rsidRDefault="00B47DEE" w:rsidP="00B47DEE">
      <w:pPr>
        <w:ind w:left="0" w:firstLine="0"/>
        <w:jc w:val="center"/>
      </w:pPr>
      <w:r>
        <w:t>OPĆINSKO VIJEĆE</w:t>
      </w:r>
    </w:p>
    <w:p w:rsidR="00B47DEE" w:rsidRDefault="00B47DEE" w:rsidP="00B47DEE">
      <w:pPr>
        <w:ind w:left="0" w:firstLine="0"/>
        <w:jc w:val="center"/>
      </w:pPr>
      <w:r>
        <w:t>OPĆINE SVETI IVAN ŽABNO</w:t>
      </w:r>
    </w:p>
    <w:p w:rsidR="00B47DEE" w:rsidRDefault="00B47DEE" w:rsidP="00B47DEE">
      <w:pPr>
        <w:ind w:left="0" w:firstLine="0"/>
      </w:pPr>
      <w:r>
        <w:t>KLASA: 363-02</w:t>
      </w:r>
      <w:r w:rsidR="00CB1FE1">
        <w:t>/18</w:t>
      </w:r>
      <w:r w:rsidR="001211C4">
        <w:t>-03/03</w:t>
      </w:r>
    </w:p>
    <w:p w:rsidR="00B47DEE" w:rsidRDefault="00CB1FE1" w:rsidP="00B47DEE">
      <w:pPr>
        <w:ind w:left="0" w:firstLine="0"/>
      </w:pPr>
      <w:r>
        <w:t>URBROJ: 2137/19-02/1-18</w:t>
      </w:r>
      <w:r w:rsidR="00B47DEE">
        <w:t>-1</w:t>
      </w:r>
    </w:p>
    <w:p w:rsidR="00B47DEE" w:rsidRDefault="00B47DEE" w:rsidP="00B47DEE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C97B09">
        <w:t>30.</w:t>
      </w:r>
      <w:r w:rsidR="00CB1FE1">
        <w:t xml:space="preserve"> svibnja</w:t>
      </w:r>
      <w:r>
        <w:t xml:space="preserve"> </w:t>
      </w:r>
      <w:r w:rsidR="00CB1FE1">
        <w:t>2018</w:t>
      </w:r>
      <w:r>
        <w:t>.</w:t>
      </w:r>
    </w:p>
    <w:p w:rsidR="00B47DEE" w:rsidRDefault="00B47DEE" w:rsidP="00B47DEE">
      <w:pPr>
        <w:ind w:left="0" w:firstLine="0"/>
      </w:pPr>
    </w:p>
    <w:p w:rsidR="00B47DEE" w:rsidRPr="005242DD" w:rsidRDefault="00B47DEE" w:rsidP="00B47DEE">
      <w:pPr>
        <w:ind w:left="5672" w:firstLine="709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42DD">
        <w:rPr>
          <w:szCs w:val="24"/>
        </w:rPr>
        <w:t xml:space="preserve">                                                                                                   </w:t>
      </w:r>
      <w:r w:rsidRPr="005242DD">
        <w:rPr>
          <w:szCs w:val="24"/>
        </w:rPr>
        <w:tab/>
        <w:t xml:space="preserve">                    PREDSJEDNIK:</w:t>
      </w:r>
    </w:p>
    <w:p w:rsidR="00B47DEE" w:rsidRPr="005242DD" w:rsidRDefault="00B47DEE" w:rsidP="00B47DEE">
      <w:pPr>
        <w:ind w:left="5672" w:firstLine="709"/>
        <w:rPr>
          <w:szCs w:val="24"/>
        </w:rPr>
      </w:pPr>
      <w:r w:rsidRPr="005242DD">
        <w:rPr>
          <w:szCs w:val="24"/>
        </w:rPr>
        <w:t xml:space="preserve">                  Krešimir </w:t>
      </w:r>
      <w:proofErr w:type="spellStart"/>
      <w:r w:rsidRPr="005242DD">
        <w:rPr>
          <w:szCs w:val="24"/>
        </w:rPr>
        <w:t>Habijanec</w:t>
      </w:r>
      <w:proofErr w:type="spellEnd"/>
    </w:p>
    <w:p w:rsidR="00971418" w:rsidRDefault="00971418"/>
    <w:sectPr w:rsidR="00971418" w:rsidSect="00B47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EE"/>
    <w:rsid w:val="001211C4"/>
    <w:rsid w:val="00203A3A"/>
    <w:rsid w:val="00451B63"/>
    <w:rsid w:val="0048620F"/>
    <w:rsid w:val="004B088B"/>
    <w:rsid w:val="006D4EC9"/>
    <w:rsid w:val="00861FC3"/>
    <w:rsid w:val="00971418"/>
    <w:rsid w:val="00AF1EEA"/>
    <w:rsid w:val="00B47DEE"/>
    <w:rsid w:val="00C97B09"/>
    <w:rsid w:val="00CB1FE1"/>
    <w:rsid w:val="00C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EE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47DEE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B47D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EE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47DEE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B47D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4120-A050-48E9-B7FB-C14F068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11</cp:revision>
  <cp:lastPrinted>2018-05-24T06:51:00Z</cp:lastPrinted>
  <dcterms:created xsi:type="dcterms:W3CDTF">2018-05-23T07:47:00Z</dcterms:created>
  <dcterms:modified xsi:type="dcterms:W3CDTF">2018-06-21T11:01:00Z</dcterms:modified>
</cp:coreProperties>
</file>