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26" w:rsidRPr="003B3A03" w:rsidRDefault="003B3A03" w:rsidP="003B3A03">
      <w:pPr>
        <w:spacing w:after="0"/>
        <w:rPr>
          <w:b/>
        </w:rPr>
      </w:pPr>
      <w:r w:rsidRPr="003B3A03">
        <w:rPr>
          <w:b/>
        </w:rPr>
        <w:t>OPĆINA SVETI IVAN ŽABNO</w:t>
      </w:r>
    </w:p>
    <w:p w:rsidR="003B3A03" w:rsidRPr="003B3A03" w:rsidRDefault="003B3A03" w:rsidP="003B3A03">
      <w:pPr>
        <w:spacing w:after="0"/>
        <w:rPr>
          <w:b/>
        </w:rPr>
      </w:pPr>
      <w:r w:rsidRPr="003B3A03">
        <w:rPr>
          <w:b/>
        </w:rPr>
        <w:t xml:space="preserve">Trg Karla </w:t>
      </w:r>
      <w:proofErr w:type="spellStart"/>
      <w:r w:rsidRPr="003B3A03">
        <w:rPr>
          <w:b/>
        </w:rPr>
        <w:t>Lukaša</w:t>
      </w:r>
      <w:proofErr w:type="spellEnd"/>
      <w:r w:rsidRPr="003B3A03">
        <w:rPr>
          <w:b/>
        </w:rPr>
        <w:t xml:space="preserve"> 14</w:t>
      </w:r>
    </w:p>
    <w:p w:rsidR="003B3A03" w:rsidRDefault="003B3A03" w:rsidP="003B3A03">
      <w:pPr>
        <w:spacing w:after="0"/>
        <w:rPr>
          <w:b/>
        </w:rPr>
      </w:pPr>
      <w:r w:rsidRPr="003B3A03">
        <w:rPr>
          <w:b/>
        </w:rPr>
        <w:t>48214 SVETI IVAN ŽABNO</w:t>
      </w:r>
    </w:p>
    <w:p w:rsidR="003B3A03" w:rsidRDefault="003B3A03" w:rsidP="003B3A03">
      <w:pPr>
        <w:spacing w:after="0"/>
        <w:rPr>
          <w:b/>
        </w:rPr>
      </w:pPr>
      <w:r>
        <w:rPr>
          <w:b/>
        </w:rPr>
        <w:t>OIB: 85606488440</w:t>
      </w:r>
    </w:p>
    <w:p w:rsidR="003B3A03" w:rsidRDefault="003B3A03" w:rsidP="003B3A03">
      <w:pPr>
        <w:spacing w:after="0"/>
        <w:rPr>
          <w:b/>
        </w:rPr>
      </w:pPr>
      <w:r>
        <w:rPr>
          <w:b/>
        </w:rPr>
        <w:t>RKP: 28284</w:t>
      </w:r>
    </w:p>
    <w:p w:rsidR="003B3A03" w:rsidRDefault="003B3A03" w:rsidP="003B3A03">
      <w:pPr>
        <w:spacing w:after="0"/>
        <w:rPr>
          <w:b/>
        </w:rPr>
      </w:pPr>
      <w:r>
        <w:rPr>
          <w:b/>
        </w:rPr>
        <w:t>IBAN: HR6424020061843900006</w:t>
      </w:r>
    </w:p>
    <w:p w:rsidR="003B3A03" w:rsidRDefault="003B3A03" w:rsidP="003B3A03">
      <w:pPr>
        <w:spacing w:after="0"/>
        <w:rPr>
          <w:b/>
        </w:rPr>
      </w:pPr>
    </w:p>
    <w:p w:rsidR="003B3A03" w:rsidRDefault="003B3A03" w:rsidP="003B3A03">
      <w:pPr>
        <w:spacing w:after="0"/>
        <w:rPr>
          <w:b/>
        </w:rPr>
      </w:pPr>
    </w:p>
    <w:p w:rsidR="003B3A03" w:rsidRDefault="003B3A03" w:rsidP="003B3A03">
      <w:pPr>
        <w:spacing w:after="0"/>
        <w:rPr>
          <w:b/>
        </w:rPr>
      </w:pPr>
    </w:p>
    <w:p w:rsidR="003B3A03" w:rsidRDefault="003B3A03" w:rsidP="003B3A03">
      <w:pPr>
        <w:spacing w:after="0"/>
        <w:rPr>
          <w:b/>
        </w:rPr>
      </w:pPr>
    </w:p>
    <w:p w:rsidR="00AF2A4A" w:rsidRDefault="00AF2A4A" w:rsidP="003B3A03">
      <w:pPr>
        <w:spacing w:after="0"/>
        <w:jc w:val="center"/>
        <w:rPr>
          <w:b/>
        </w:rPr>
      </w:pPr>
    </w:p>
    <w:p w:rsidR="00AF2A4A" w:rsidRDefault="00AF2A4A" w:rsidP="003B3A03">
      <w:pPr>
        <w:spacing w:after="0"/>
        <w:jc w:val="center"/>
        <w:rPr>
          <w:b/>
        </w:rPr>
      </w:pPr>
    </w:p>
    <w:p w:rsidR="00AF2A4A" w:rsidRDefault="00AF2A4A" w:rsidP="003B3A03">
      <w:pPr>
        <w:spacing w:after="0"/>
        <w:jc w:val="center"/>
        <w:rPr>
          <w:b/>
        </w:rPr>
      </w:pPr>
    </w:p>
    <w:p w:rsidR="00AF2A4A" w:rsidRDefault="00AF2A4A" w:rsidP="003B3A03">
      <w:pPr>
        <w:spacing w:after="0"/>
        <w:jc w:val="center"/>
        <w:rPr>
          <w:b/>
        </w:rPr>
      </w:pPr>
    </w:p>
    <w:p w:rsidR="003B3A03" w:rsidRPr="00AF2A4A" w:rsidRDefault="003B3A03" w:rsidP="003B3A03">
      <w:pPr>
        <w:spacing w:after="0"/>
        <w:jc w:val="center"/>
        <w:rPr>
          <w:b/>
          <w:sz w:val="28"/>
          <w:szCs w:val="28"/>
        </w:rPr>
      </w:pPr>
      <w:r w:rsidRPr="00AF2A4A">
        <w:rPr>
          <w:b/>
          <w:sz w:val="28"/>
          <w:szCs w:val="28"/>
        </w:rPr>
        <w:t>Bilješke uz godišnje financijske izvještaje za 2016. godinu</w:t>
      </w:r>
    </w:p>
    <w:p w:rsidR="003B3A03" w:rsidRDefault="003B3A03" w:rsidP="003B3A03">
      <w:pPr>
        <w:spacing w:after="0"/>
        <w:rPr>
          <w:b/>
        </w:rPr>
      </w:pPr>
    </w:p>
    <w:p w:rsidR="00AF2A4A" w:rsidRDefault="00AF2A4A" w:rsidP="003B3A03">
      <w:pPr>
        <w:spacing w:after="0"/>
        <w:rPr>
          <w:b/>
        </w:rPr>
      </w:pPr>
    </w:p>
    <w:p w:rsidR="00AF2A4A" w:rsidRDefault="00AF2A4A" w:rsidP="003B3A03">
      <w:pPr>
        <w:spacing w:after="0"/>
        <w:rPr>
          <w:b/>
        </w:rPr>
      </w:pPr>
    </w:p>
    <w:p w:rsidR="00AF2A4A" w:rsidRDefault="00AF2A4A" w:rsidP="003B3A03">
      <w:pPr>
        <w:spacing w:after="0"/>
        <w:rPr>
          <w:b/>
        </w:rPr>
      </w:pPr>
    </w:p>
    <w:p w:rsidR="00AF2A4A" w:rsidRDefault="00AF2A4A" w:rsidP="003B3A03">
      <w:pPr>
        <w:spacing w:after="0"/>
        <w:rPr>
          <w:b/>
        </w:rPr>
      </w:pPr>
    </w:p>
    <w:p w:rsidR="00AF2A4A" w:rsidRDefault="00AF2A4A" w:rsidP="003B3A03">
      <w:pPr>
        <w:spacing w:after="0"/>
        <w:rPr>
          <w:b/>
        </w:rPr>
      </w:pPr>
    </w:p>
    <w:p w:rsidR="00AF2A4A" w:rsidRDefault="00AF2A4A" w:rsidP="003B3A03">
      <w:pPr>
        <w:spacing w:after="0"/>
        <w:rPr>
          <w:b/>
        </w:rPr>
      </w:pPr>
    </w:p>
    <w:p w:rsidR="00AF2A4A" w:rsidRDefault="00AF2A4A" w:rsidP="003B3A03">
      <w:pPr>
        <w:spacing w:after="0"/>
        <w:rPr>
          <w:b/>
        </w:rPr>
      </w:pPr>
    </w:p>
    <w:p w:rsidR="00AF2A4A" w:rsidRDefault="00AF2A4A" w:rsidP="003B3A03">
      <w:pPr>
        <w:spacing w:after="0"/>
        <w:rPr>
          <w:b/>
        </w:rPr>
      </w:pPr>
    </w:p>
    <w:p w:rsidR="00AF2A4A" w:rsidRDefault="00AF2A4A" w:rsidP="00AF2A4A">
      <w:pPr>
        <w:spacing w:after="0"/>
        <w:jc w:val="center"/>
        <w:rPr>
          <w:b/>
        </w:rPr>
      </w:pPr>
      <w:r>
        <w:rPr>
          <w:b/>
        </w:rPr>
        <w:t>SVETI IVAN ŽABNO,veljača 2016. godine</w:t>
      </w:r>
    </w:p>
    <w:p w:rsidR="003B3A03" w:rsidRDefault="003B3A03" w:rsidP="003B3A03">
      <w:pPr>
        <w:spacing w:after="0"/>
        <w:jc w:val="center"/>
        <w:rPr>
          <w:b/>
        </w:rPr>
      </w:pPr>
    </w:p>
    <w:p w:rsidR="003B3A03" w:rsidRDefault="003B3A03" w:rsidP="003B3A03">
      <w:pPr>
        <w:spacing w:after="0"/>
        <w:rPr>
          <w:b/>
        </w:rPr>
      </w:pPr>
    </w:p>
    <w:p w:rsidR="003F6642" w:rsidRDefault="003F6642" w:rsidP="003B3A03">
      <w:pPr>
        <w:spacing w:after="0"/>
        <w:rPr>
          <w:b/>
        </w:rPr>
      </w:pPr>
    </w:p>
    <w:p w:rsidR="003F6642" w:rsidRDefault="003F6642" w:rsidP="003B3A03">
      <w:pPr>
        <w:spacing w:after="0"/>
        <w:rPr>
          <w:b/>
        </w:rPr>
      </w:pPr>
    </w:p>
    <w:p w:rsidR="003F6642" w:rsidRDefault="003F6642" w:rsidP="003B3A03">
      <w:pPr>
        <w:spacing w:after="0"/>
        <w:rPr>
          <w:b/>
        </w:rPr>
      </w:pPr>
    </w:p>
    <w:p w:rsidR="003F6642" w:rsidRDefault="003F6642" w:rsidP="003B3A03">
      <w:pPr>
        <w:spacing w:after="0"/>
        <w:rPr>
          <w:b/>
        </w:rPr>
      </w:pPr>
    </w:p>
    <w:p w:rsidR="003F6642" w:rsidRDefault="003F6642" w:rsidP="003B3A03">
      <w:pPr>
        <w:spacing w:after="0"/>
        <w:rPr>
          <w:b/>
        </w:rPr>
      </w:pPr>
    </w:p>
    <w:p w:rsidR="003F6642" w:rsidRDefault="003F6642" w:rsidP="003B3A03">
      <w:pPr>
        <w:spacing w:after="0"/>
        <w:rPr>
          <w:b/>
        </w:rPr>
      </w:pPr>
    </w:p>
    <w:p w:rsidR="003F6642" w:rsidRDefault="003F6642" w:rsidP="003B3A03">
      <w:pPr>
        <w:spacing w:after="0"/>
        <w:rPr>
          <w:b/>
        </w:rPr>
      </w:pPr>
    </w:p>
    <w:p w:rsidR="003F6642" w:rsidRDefault="003F6642" w:rsidP="003B3A03">
      <w:pPr>
        <w:spacing w:after="0"/>
        <w:rPr>
          <w:b/>
        </w:rPr>
      </w:pPr>
    </w:p>
    <w:p w:rsidR="003F6642" w:rsidRDefault="003F6642" w:rsidP="003B3A03">
      <w:pPr>
        <w:spacing w:after="0"/>
        <w:rPr>
          <w:b/>
        </w:rPr>
      </w:pPr>
    </w:p>
    <w:p w:rsidR="003F6642" w:rsidRDefault="003F6642" w:rsidP="003B3A03">
      <w:pPr>
        <w:spacing w:after="0"/>
        <w:rPr>
          <w:b/>
        </w:rPr>
      </w:pPr>
    </w:p>
    <w:p w:rsidR="003F6642" w:rsidRDefault="003F6642" w:rsidP="003B3A03">
      <w:pPr>
        <w:spacing w:after="0"/>
        <w:rPr>
          <w:b/>
        </w:rPr>
      </w:pPr>
    </w:p>
    <w:p w:rsidR="003F6642" w:rsidRDefault="003F6642" w:rsidP="003B3A03">
      <w:pPr>
        <w:spacing w:after="0"/>
        <w:rPr>
          <w:b/>
        </w:rPr>
      </w:pPr>
    </w:p>
    <w:p w:rsidR="003F6642" w:rsidRDefault="003F6642" w:rsidP="003B3A03">
      <w:pPr>
        <w:spacing w:after="0"/>
        <w:rPr>
          <w:b/>
        </w:rPr>
      </w:pPr>
    </w:p>
    <w:p w:rsidR="003F6642" w:rsidRDefault="003F6642" w:rsidP="003B3A03">
      <w:pPr>
        <w:spacing w:after="0"/>
        <w:rPr>
          <w:b/>
        </w:rPr>
      </w:pPr>
    </w:p>
    <w:p w:rsidR="003F6642" w:rsidRDefault="003F6642" w:rsidP="003B3A03">
      <w:pPr>
        <w:spacing w:after="0"/>
        <w:rPr>
          <w:b/>
        </w:rPr>
      </w:pPr>
    </w:p>
    <w:p w:rsidR="003F6642" w:rsidRDefault="003F6642" w:rsidP="003B3A03">
      <w:pPr>
        <w:spacing w:after="0"/>
        <w:rPr>
          <w:b/>
        </w:rPr>
      </w:pPr>
    </w:p>
    <w:p w:rsidR="003F6642" w:rsidRDefault="003F6642" w:rsidP="003B3A03">
      <w:pPr>
        <w:spacing w:after="0"/>
        <w:rPr>
          <w:b/>
        </w:rPr>
      </w:pPr>
    </w:p>
    <w:p w:rsidR="003F6642" w:rsidRDefault="003F6642" w:rsidP="003B3A03">
      <w:pPr>
        <w:spacing w:after="0"/>
        <w:rPr>
          <w:b/>
        </w:rPr>
      </w:pPr>
    </w:p>
    <w:p w:rsidR="00B258B9" w:rsidRDefault="00B258B9" w:rsidP="00B258B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REPUBLIKA HRVATSKA</w:t>
      </w:r>
    </w:p>
    <w:p w:rsidR="00B258B9" w:rsidRDefault="00B258B9" w:rsidP="00B258B9">
      <w:pPr>
        <w:spacing w:after="0"/>
        <w:rPr>
          <w:sz w:val="24"/>
          <w:szCs w:val="24"/>
        </w:rPr>
      </w:pPr>
      <w:r>
        <w:rPr>
          <w:sz w:val="24"/>
          <w:szCs w:val="24"/>
        </w:rPr>
        <w:t>KOPRIVNIČKO-KRIŽEVAČKA ŽUPANIJA</w:t>
      </w:r>
    </w:p>
    <w:p w:rsidR="00B258B9" w:rsidRDefault="00B258B9" w:rsidP="00B258B9">
      <w:pPr>
        <w:spacing w:after="0"/>
        <w:rPr>
          <w:sz w:val="24"/>
          <w:szCs w:val="24"/>
        </w:rPr>
      </w:pPr>
      <w:r>
        <w:rPr>
          <w:sz w:val="24"/>
          <w:szCs w:val="24"/>
        </w:rPr>
        <w:t>OPĆINA SVETI IVAN ŽABNO</w:t>
      </w:r>
    </w:p>
    <w:p w:rsidR="00B258B9" w:rsidRDefault="00B258B9" w:rsidP="00B258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Sveti Ivan Žabno, Trg Karla </w:t>
      </w:r>
      <w:proofErr w:type="spellStart"/>
      <w:r>
        <w:rPr>
          <w:sz w:val="24"/>
          <w:szCs w:val="24"/>
        </w:rPr>
        <w:t>Lukaša</w:t>
      </w:r>
      <w:proofErr w:type="spellEnd"/>
      <w:r>
        <w:rPr>
          <w:sz w:val="24"/>
          <w:szCs w:val="24"/>
        </w:rPr>
        <w:t xml:space="preserve"> 11</w:t>
      </w:r>
    </w:p>
    <w:p w:rsidR="00B258B9" w:rsidRDefault="00B258B9" w:rsidP="00B258B9">
      <w:pPr>
        <w:spacing w:after="0"/>
        <w:rPr>
          <w:sz w:val="24"/>
          <w:szCs w:val="24"/>
        </w:rPr>
      </w:pPr>
      <w:r>
        <w:rPr>
          <w:sz w:val="24"/>
          <w:szCs w:val="24"/>
        </w:rPr>
        <w:t>Matični broj: 2574608</w:t>
      </w:r>
    </w:p>
    <w:p w:rsidR="00B258B9" w:rsidRDefault="00B258B9" w:rsidP="00B258B9">
      <w:pPr>
        <w:spacing w:after="0"/>
        <w:rPr>
          <w:sz w:val="24"/>
          <w:szCs w:val="24"/>
        </w:rPr>
      </w:pPr>
      <w:r>
        <w:rPr>
          <w:sz w:val="24"/>
          <w:szCs w:val="24"/>
        </w:rPr>
        <w:t>OIB: 85606488440</w:t>
      </w:r>
    </w:p>
    <w:p w:rsidR="00B258B9" w:rsidRDefault="00B258B9" w:rsidP="00B258B9">
      <w:pPr>
        <w:spacing w:after="0"/>
        <w:rPr>
          <w:sz w:val="24"/>
          <w:szCs w:val="24"/>
        </w:rPr>
      </w:pPr>
      <w:r>
        <w:rPr>
          <w:sz w:val="24"/>
          <w:szCs w:val="24"/>
        </w:rPr>
        <w:t>Šifra djelatnosti: 8411</w:t>
      </w:r>
    </w:p>
    <w:p w:rsidR="00B258B9" w:rsidRDefault="00B258B9" w:rsidP="00B258B9">
      <w:pPr>
        <w:spacing w:after="0"/>
        <w:rPr>
          <w:sz w:val="24"/>
          <w:szCs w:val="24"/>
        </w:rPr>
      </w:pPr>
      <w:r>
        <w:rPr>
          <w:sz w:val="24"/>
          <w:szCs w:val="24"/>
        </w:rPr>
        <w:t>RKP: 28284</w:t>
      </w:r>
    </w:p>
    <w:p w:rsidR="00B258B9" w:rsidRDefault="00B258B9" w:rsidP="00B258B9">
      <w:pPr>
        <w:spacing w:after="0"/>
        <w:rPr>
          <w:sz w:val="24"/>
          <w:szCs w:val="24"/>
        </w:rPr>
      </w:pPr>
      <w:r>
        <w:rPr>
          <w:sz w:val="24"/>
          <w:szCs w:val="24"/>
        </w:rPr>
        <w:t>Razina: 22</w:t>
      </w:r>
    </w:p>
    <w:p w:rsidR="00B258B9" w:rsidRDefault="00B258B9" w:rsidP="00B258B9">
      <w:pPr>
        <w:spacing w:after="0"/>
        <w:rPr>
          <w:sz w:val="24"/>
          <w:szCs w:val="24"/>
        </w:rPr>
      </w:pPr>
      <w:r>
        <w:rPr>
          <w:sz w:val="24"/>
          <w:szCs w:val="24"/>
        </w:rPr>
        <w:t>Razdoblje: 2016-12</w:t>
      </w:r>
    </w:p>
    <w:p w:rsidR="00B258B9" w:rsidRDefault="00B258B9" w:rsidP="00870AFD">
      <w:pPr>
        <w:spacing w:after="0"/>
        <w:jc w:val="center"/>
        <w:rPr>
          <w:sz w:val="24"/>
          <w:szCs w:val="24"/>
        </w:rPr>
      </w:pPr>
    </w:p>
    <w:p w:rsidR="00B258B9" w:rsidRDefault="00B258B9" w:rsidP="00870AFD">
      <w:pPr>
        <w:spacing w:after="0"/>
        <w:jc w:val="center"/>
        <w:rPr>
          <w:sz w:val="24"/>
          <w:szCs w:val="24"/>
        </w:rPr>
      </w:pPr>
    </w:p>
    <w:p w:rsidR="003F6642" w:rsidRPr="00870AFD" w:rsidRDefault="003F6642" w:rsidP="00870AFD">
      <w:pPr>
        <w:spacing w:after="0"/>
        <w:jc w:val="center"/>
        <w:rPr>
          <w:sz w:val="24"/>
          <w:szCs w:val="24"/>
        </w:rPr>
      </w:pPr>
      <w:r w:rsidRPr="00870AFD">
        <w:rPr>
          <w:sz w:val="24"/>
          <w:szCs w:val="24"/>
        </w:rPr>
        <w:t>Bilješke uz Izvještaj o prihodima i rashodima, primicima i izdacima</w:t>
      </w:r>
    </w:p>
    <w:p w:rsidR="003F6642" w:rsidRPr="00870AFD" w:rsidRDefault="003F6642" w:rsidP="00870AFD">
      <w:pPr>
        <w:spacing w:after="0"/>
        <w:jc w:val="center"/>
        <w:rPr>
          <w:sz w:val="24"/>
          <w:szCs w:val="24"/>
        </w:rPr>
      </w:pPr>
      <w:r w:rsidRPr="00870AFD">
        <w:rPr>
          <w:sz w:val="24"/>
          <w:szCs w:val="24"/>
        </w:rPr>
        <w:t>(OBRAZAC PR-RAS)</w:t>
      </w:r>
    </w:p>
    <w:p w:rsidR="003F6642" w:rsidRPr="00870AFD" w:rsidRDefault="003F6642" w:rsidP="003B3A03">
      <w:pPr>
        <w:spacing w:after="0"/>
        <w:rPr>
          <w:sz w:val="24"/>
          <w:szCs w:val="24"/>
        </w:rPr>
      </w:pPr>
    </w:p>
    <w:p w:rsidR="002C555B" w:rsidRDefault="002C555B" w:rsidP="00B51A64">
      <w:pPr>
        <w:spacing w:after="0"/>
        <w:rPr>
          <w:b/>
        </w:rPr>
      </w:pPr>
    </w:p>
    <w:p w:rsidR="003F6642" w:rsidRDefault="00B51A64" w:rsidP="002C555B">
      <w:pPr>
        <w:pStyle w:val="Odlomakpopisa"/>
        <w:numPr>
          <w:ilvl w:val="0"/>
          <w:numId w:val="2"/>
        </w:numPr>
        <w:spacing w:after="0"/>
        <w:rPr>
          <w:b/>
        </w:rPr>
      </w:pPr>
      <w:r w:rsidRPr="002C555B">
        <w:rPr>
          <w:b/>
        </w:rPr>
        <w:t>Bilješka uz AOP 004 Porez i prirez na dohodak od nesamostalnog rada</w:t>
      </w:r>
    </w:p>
    <w:p w:rsidR="002C555B" w:rsidRDefault="002C555B" w:rsidP="002C555B">
      <w:pPr>
        <w:pStyle w:val="Odlomakpopisa"/>
        <w:spacing w:after="0"/>
      </w:pPr>
      <w:r>
        <w:t>Prihod od poreza i prireza na dohodak od nesamostalnog rada ostvaren je s 2.806.326 kn što je u odnosu na prethodnu izvje</w:t>
      </w:r>
      <w:r w:rsidR="004D35EC">
        <w:t xml:space="preserve">štajnu godinu </w:t>
      </w:r>
      <w:r w:rsidR="00277160">
        <w:t xml:space="preserve"> za 12</w:t>
      </w:r>
      <w:r>
        <w:t>% više.</w:t>
      </w:r>
    </w:p>
    <w:p w:rsidR="002C555B" w:rsidRPr="00012CB9" w:rsidRDefault="002C555B" w:rsidP="00012CB9">
      <w:pPr>
        <w:pStyle w:val="Odlomakpopisa"/>
        <w:numPr>
          <w:ilvl w:val="0"/>
          <w:numId w:val="2"/>
        </w:numPr>
        <w:spacing w:after="0"/>
        <w:rPr>
          <w:b/>
        </w:rPr>
      </w:pPr>
      <w:r w:rsidRPr="00012CB9">
        <w:rPr>
          <w:b/>
        </w:rPr>
        <w:t xml:space="preserve"> Bilješke uz AOP 022 Povremeni porezi na imovinu</w:t>
      </w:r>
    </w:p>
    <w:p w:rsidR="00012065" w:rsidRDefault="002C555B" w:rsidP="00012CB9">
      <w:pPr>
        <w:pStyle w:val="Odlomakpopisa"/>
        <w:spacing w:after="0"/>
      </w:pPr>
      <w:r>
        <w:t>Prihod od povremenog poreza na imovinu u odnosu na prethodnu godinu</w:t>
      </w:r>
      <w:r w:rsidR="00EA3F72">
        <w:t xml:space="preserve"> povećao se za 63.235 kn, što se najviše očituje </w:t>
      </w:r>
      <w:r w:rsidR="00C05675">
        <w:t xml:space="preserve">u </w:t>
      </w:r>
      <w:r w:rsidR="00EA3F72">
        <w:t>povećanju poreza na promet nekretnina.</w:t>
      </w:r>
    </w:p>
    <w:p w:rsidR="00220C0E" w:rsidRDefault="00220C0E" w:rsidP="00220C0E">
      <w:pPr>
        <w:pStyle w:val="Odlomakpopisa"/>
        <w:numPr>
          <w:ilvl w:val="0"/>
          <w:numId w:val="2"/>
        </w:numPr>
        <w:spacing w:after="0"/>
        <w:rPr>
          <w:b/>
        </w:rPr>
      </w:pPr>
      <w:r w:rsidRPr="00012065">
        <w:rPr>
          <w:b/>
        </w:rPr>
        <w:t xml:space="preserve">Bilješke uz AOP </w:t>
      </w:r>
      <w:r w:rsidR="00012065">
        <w:rPr>
          <w:b/>
        </w:rPr>
        <w:t>060 Tekuće pomoći od izvanproračunskih korisnika</w:t>
      </w:r>
    </w:p>
    <w:p w:rsidR="00277160" w:rsidRDefault="00012065" w:rsidP="00012CB9">
      <w:pPr>
        <w:pStyle w:val="Odlomakpopisa"/>
        <w:spacing w:after="0"/>
      </w:pPr>
      <w:r w:rsidRPr="00012065">
        <w:t xml:space="preserve">Tekuće pomoći od Hrvatskog zavoda za zapošljavanje </w:t>
      </w:r>
      <w:r>
        <w:t>smanjene su za 71% jer smo ove godine primili samo 7 radnika na javne radove,</w:t>
      </w:r>
      <w:r w:rsidR="00277160">
        <w:t xml:space="preserve"> pošto se nije moglo dobiti sufinanciranje za više radnika, </w:t>
      </w:r>
      <w:r>
        <w:t xml:space="preserve"> dok ih je prethodne godine bilo </w:t>
      </w:r>
      <w:r w:rsidR="00DA182E">
        <w:t xml:space="preserve">primljeno </w:t>
      </w:r>
      <w:r>
        <w:t>12</w:t>
      </w:r>
      <w:r w:rsidR="00FD0251">
        <w:t>.</w:t>
      </w:r>
    </w:p>
    <w:p w:rsidR="00277160" w:rsidRDefault="00277160" w:rsidP="00277160">
      <w:pPr>
        <w:pStyle w:val="Odlomakpopisa"/>
        <w:numPr>
          <w:ilvl w:val="0"/>
          <w:numId w:val="2"/>
        </w:numPr>
        <w:spacing w:after="0"/>
        <w:rPr>
          <w:b/>
        </w:rPr>
      </w:pPr>
      <w:r w:rsidRPr="00615E18">
        <w:rPr>
          <w:b/>
        </w:rPr>
        <w:t>Bilješke uz AOP</w:t>
      </w:r>
      <w:r w:rsidR="00615E18" w:rsidRPr="00615E18">
        <w:rPr>
          <w:b/>
        </w:rPr>
        <w:t xml:space="preserve"> 061 Kapitalne pomoći od izvanproračunskih korisnika</w:t>
      </w:r>
      <w:r w:rsidR="00615E18">
        <w:rPr>
          <w:b/>
        </w:rPr>
        <w:t xml:space="preserve"> </w:t>
      </w:r>
    </w:p>
    <w:p w:rsidR="00DA182E" w:rsidRDefault="00615E18" w:rsidP="00012CB9">
      <w:pPr>
        <w:pStyle w:val="Odlomakpopisa"/>
        <w:spacing w:after="0"/>
      </w:pPr>
      <w:r>
        <w:t xml:space="preserve">Kapitalne pomoći od izvanproračunskih korisnika </w:t>
      </w:r>
      <w:r w:rsidR="00DA182E">
        <w:t>ove izvještajne godine nije bilo, tako da nema ostvarenja u ovom razdoblju.</w:t>
      </w:r>
    </w:p>
    <w:p w:rsidR="00DA182E" w:rsidRDefault="00DA182E" w:rsidP="00DA182E">
      <w:pPr>
        <w:pStyle w:val="Odlomakpopisa"/>
        <w:numPr>
          <w:ilvl w:val="0"/>
          <w:numId w:val="2"/>
        </w:numPr>
        <w:spacing w:after="0"/>
        <w:rPr>
          <w:b/>
        </w:rPr>
      </w:pPr>
      <w:r w:rsidRPr="008007CC">
        <w:rPr>
          <w:b/>
        </w:rPr>
        <w:t>Bilješka iz AOP 070 Kapitalne pomoći iz državnog proračuna temeljem prijenosa EU sredstava</w:t>
      </w:r>
    </w:p>
    <w:p w:rsidR="00C73E43" w:rsidRDefault="008007CC" w:rsidP="00012CB9">
      <w:pPr>
        <w:pStyle w:val="Odlomakpopisa"/>
        <w:spacing w:after="0"/>
      </w:pPr>
      <w:r w:rsidRPr="008007CC">
        <w:t xml:space="preserve">Kapitalne pomoći  na ovom AOP-u </w:t>
      </w:r>
      <w:proofErr w:type="spellStart"/>
      <w:r w:rsidR="00C91705">
        <w:t>u</w:t>
      </w:r>
      <w:proofErr w:type="spellEnd"/>
      <w:r w:rsidR="00C91705">
        <w:t xml:space="preserve"> iznosu 200.000,00 kn </w:t>
      </w:r>
      <w:r w:rsidRPr="008007CC">
        <w:t>odnose se na</w:t>
      </w:r>
      <w:r>
        <w:t xml:space="preserve"> pomoć koju smo ostvarili prijavom na natječaj </w:t>
      </w:r>
      <w:r w:rsidR="00F739B0">
        <w:t>za sufinanciranje radova i</w:t>
      </w:r>
      <w:r w:rsidR="00346E5D">
        <w:t xml:space="preserve"> usluga za projekt modernizacije</w:t>
      </w:r>
      <w:r w:rsidR="00F739B0">
        <w:t xml:space="preserve"> nerazvrstanih cesta na području općine. Sredstva je doznačilo Ministarstvo regionalnog razvoja i fondova Europske unije. Prošle godine nismo ostvarili sredstva po ovom projektu.</w:t>
      </w:r>
    </w:p>
    <w:p w:rsidR="00C73E43" w:rsidRDefault="00C73E43" w:rsidP="00C73E43">
      <w:pPr>
        <w:pStyle w:val="Odlomakpopisa"/>
        <w:numPr>
          <w:ilvl w:val="0"/>
          <w:numId w:val="2"/>
        </w:numPr>
        <w:spacing w:after="0"/>
        <w:rPr>
          <w:b/>
        </w:rPr>
      </w:pPr>
      <w:r w:rsidRPr="00C73E43">
        <w:rPr>
          <w:b/>
        </w:rPr>
        <w:t>Bilješka uz AOP 078 Prihodi iz dobiti trgovačkih društva i ostalih financijskih inst</w:t>
      </w:r>
      <w:r w:rsidR="00CA1A71">
        <w:rPr>
          <w:b/>
        </w:rPr>
        <w:t>itu</w:t>
      </w:r>
      <w:r w:rsidRPr="00C73E43">
        <w:rPr>
          <w:b/>
        </w:rPr>
        <w:t>cija po posebnim propisima</w:t>
      </w:r>
    </w:p>
    <w:p w:rsidR="00D65CDD" w:rsidRDefault="001327C0" w:rsidP="00012CB9">
      <w:pPr>
        <w:pStyle w:val="Odlomakpopisa"/>
        <w:spacing w:after="0"/>
      </w:pPr>
      <w:r w:rsidRPr="00916941">
        <w:t>Ove godine nismo ostvarili sredstva od ovog prihoda,  jer Komunalno poduzeće Križevci čiji smo suvlasnici nije isplaćivalo dobit.</w:t>
      </w:r>
    </w:p>
    <w:p w:rsidR="00D65CDD" w:rsidRDefault="00D65CDD" w:rsidP="00D65CDD">
      <w:pPr>
        <w:pStyle w:val="Odlomakpopisa"/>
        <w:numPr>
          <w:ilvl w:val="0"/>
          <w:numId w:val="2"/>
        </w:numPr>
        <w:spacing w:after="0"/>
        <w:rPr>
          <w:b/>
        </w:rPr>
      </w:pPr>
      <w:r w:rsidRPr="00D65CDD">
        <w:rPr>
          <w:b/>
        </w:rPr>
        <w:t>Bilješke uz AOP 081 Naknada za koncesije</w:t>
      </w:r>
    </w:p>
    <w:p w:rsidR="00D65CDD" w:rsidRDefault="00D65CDD" w:rsidP="00D65CDD">
      <w:pPr>
        <w:pStyle w:val="Odlomakpopisa"/>
        <w:spacing w:after="0"/>
      </w:pPr>
      <w:r>
        <w:t>Naknada za kon</w:t>
      </w:r>
      <w:r w:rsidR="00D15621">
        <w:t xml:space="preserve">cesiju za gospodarsko korištenje općeg ili drugog dobra,  odnosno koncesija </w:t>
      </w:r>
      <w:r w:rsidR="000279AA">
        <w:t>za površinu istražnog prostora Drava 2</w:t>
      </w:r>
      <w:r>
        <w:t xml:space="preserve"> ostvarena je u iznos</w:t>
      </w:r>
      <w:r w:rsidR="00032A9D">
        <w:t xml:space="preserve">u 62.347 kuna od </w:t>
      </w:r>
      <w:r w:rsidR="00D15621">
        <w:t xml:space="preserve"> koncesionara </w:t>
      </w:r>
      <w:r w:rsidR="00032A9D">
        <w:t>INA d.d.,</w:t>
      </w:r>
      <w:r>
        <w:t xml:space="preserve"> dok prošle godine nij</w:t>
      </w:r>
      <w:r w:rsidR="00D15621">
        <w:t>e bilo radova niti ostvarenja ovog prihoda.</w:t>
      </w:r>
    </w:p>
    <w:p w:rsidR="000E3774" w:rsidRDefault="000E3774" w:rsidP="00D65CDD">
      <w:pPr>
        <w:pStyle w:val="Odlomakpopisa"/>
        <w:spacing w:after="0"/>
      </w:pPr>
    </w:p>
    <w:p w:rsidR="000E3774" w:rsidRDefault="000E3774" w:rsidP="000E3774">
      <w:pPr>
        <w:pStyle w:val="Odlomakpopisa"/>
        <w:numPr>
          <w:ilvl w:val="0"/>
          <w:numId w:val="2"/>
        </w:numPr>
        <w:spacing w:after="0"/>
        <w:rPr>
          <w:b/>
        </w:rPr>
      </w:pPr>
      <w:r w:rsidRPr="001775D0">
        <w:rPr>
          <w:b/>
        </w:rPr>
        <w:lastRenderedPageBreak/>
        <w:t>Bilješke uz AOP 105 Županijske, gradske i općinske pristojbe</w:t>
      </w:r>
      <w:r w:rsidR="009B71AE">
        <w:rPr>
          <w:b/>
        </w:rPr>
        <w:t xml:space="preserve"> i naknade</w:t>
      </w:r>
    </w:p>
    <w:p w:rsidR="003F6618" w:rsidRDefault="001775D0" w:rsidP="00012CB9">
      <w:pPr>
        <w:pStyle w:val="Odlomakpopisa"/>
        <w:spacing w:after="0"/>
      </w:pPr>
      <w:r w:rsidRPr="001775D0">
        <w:t>Prihod po ovom AOP-u ostvaren je sa 50% više u odnosu na prethodnu godinu</w:t>
      </w:r>
      <w:r>
        <w:t xml:space="preserve"> jer je na području općine</w:t>
      </w:r>
      <w:r w:rsidR="002C2F54">
        <w:t xml:space="preserve"> ove godine </w:t>
      </w:r>
      <w:r>
        <w:t xml:space="preserve"> po</w:t>
      </w:r>
      <w:r w:rsidR="0043375D">
        <w:t>slovalo više pokretnih trgovina koje su dužne uplaćivati nak</w:t>
      </w:r>
      <w:r w:rsidR="00FD4C91">
        <w:t xml:space="preserve">nadu </w:t>
      </w:r>
      <w:r w:rsidR="003F6618">
        <w:t>po rješenju.</w:t>
      </w:r>
    </w:p>
    <w:p w:rsidR="003F6618" w:rsidRDefault="003F6618" w:rsidP="003F6618">
      <w:pPr>
        <w:pStyle w:val="Odlomakpopisa"/>
        <w:numPr>
          <w:ilvl w:val="0"/>
          <w:numId w:val="2"/>
        </w:numPr>
        <w:spacing w:after="0"/>
        <w:rPr>
          <w:b/>
        </w:rPr>
      </w:pPr>
      <w:r w:rsidRPr="003F6618">
        <w:rPr>
          <w:b/>
        </w:rPr>
        <w:t xml:space="preserve">Bilješke uz AOP 111 Doprinosi za šume </w:t>
      </w:r>
    </w:p>
    <w:p w:rsidR="002044D5" w:rsidRDefault="00A70F6B" w:rsidP="00012CB9">
      <w:pPr>
        <w:pStyle w:val="Odlomakpopisa"/>
        <w:spacing w:after="0"/>
      </w:pPr>
      <w:r w:rsidRPr="00A70F6B">
        <w:t>Doprinosi za šume povećani su odnosu na prethodnu godinu za 75.402,00 kn jer je bilo više radova na našem području nego prošle godine.</w:t>
      </w:r>
    </w:p>
    <w:p w:rsidR="002044D5" w:rsidRDefault="002044D5" w:rsidP="002044D5">
      <w:pPr>
        <w:pStyle w:val="Odlomakpopisa"/>
        <w:numPr>
          <w:ilvl w:val="0"/>
          <w:numId w:val="2"/>
        </w:numPr>
        <w:spacing w:after="0"/>
        <w:rPr>
          <w:b/>
        </w:rPr>
      </w:pPr>
      <w:r w:rsidRPr="002044D5">
        <w:rPr>
          <w:b/>
        </w:rPr>
        <w:t xml:space="preserve">Bilješka uz AOP 113 Ostali nespomenuti prihodi </w:t>
      </w:r>
    </w:p>
    <w:p w:rsidR="0075403C" w:rsidRDefault="002044D5" w:rsidP="00012CB9">
      <w:pPr>
        <w:pStyle w:val="Odlomakpopisa"/>
        <w:spacing w:after="0"/>
      </w:pPr>
      <w:r w:rsidRPr="002044D5">
        <w:t>Ostali nespomenuti prihodi</w:t>
      </w:r>
      <w:r>
        <w:t xml:space="preserve"> ostvareni su s 132.950 kn što je u odnosu na prethodnu godinu za 174% više. Povećanje prihoda najvećim dijelom odnosi se na </w:t>
      </w:r>
      <w:r w:rsidR="00876494">
        <w:t>prihode mještana  za modernizaciju nerazvrstanih cest</w:t>
      </w:r>
      <w:r w:rsidR="003D24A1">
        <w:t>a prema potpisanim ugovorima za 2016. godinu.</w:t>
      </w:r>
    </w:p>
    <w:p w:rsidR="0075403C" w:rsidRDefault="0075403C" w:rsidP="0075403C">
      <w:pPr>
        <w:pStyle w:val="Odlomakpopisa"/>
        <w:numPr>
          <w:ilvl w:val="0"/>
          <w:numId w:val="2"/>
        </w:numPr>
        <w:spacing w:after="0"/>
        <w:rPr>
          <w:b/>
        </w:rPr>
      </w:pPr>
      <w:r w:rsidRPr="0075403C">
        <w:rPr>
          <w:b/>
        </w:rPr>
        <w:t xml:space="preserve">Bilješke uz AOP 125 Tekuće donacije </w:t>
      </w:r>
    </w:p>
    <w:p w:rsidR="009852A1" w:rsidRDefault="0075403C" w:rsidP="00012CB9">
      <w:pPr>
        <w:pStyle w:val="Odlomakpopisa"/>
        <w:spacing w:after="0"/>
      </w:pPr>
      <w:r w:rsidRPr="0075403C">
        <w:t>Donacije od pravnih i fizičkih osoba uplaćene su u iznosu od 10.000,00 kn</w:t>
      </w:r>
      <w:r w:rsidR="003E5853">
        <w:t xml:space="preserve">, dok prošle godine nisu ostvarene. </w:t>
      </w:r>
      <w:r w:rsidR="009852A1">
        <w:t xml:space="preserve">Donacije su namjenske, </w:t>
      </w:r>
      <w:r w:rsidR="00483129">
        <w:t xml:space="preserve">prikupljene </w:t>
      </w:r>
      <w:r w:rsidR="009852A1">
        <w:t>za održavanje stočars</w:t>
      </w:r>
      <w:r w:rsidR="00483129">
        <w:t xml:space="preserve">ke izložbe u Svetom Ivanu </w:t>
      </w:r>
      <w:proofErr w:type="spellStart"/>
      <w:r w:rsidR="00483129">
        <w:t>Žabnu</w:t>
      </w:r>
      <w:proofErr w:type="spellEnd"/>
      <w:r w:rsidR="00483129">
        <w:t>, i 2000,00 kn od toga za obnovu kapelice Sv. Julijana.</w:t>
      </w:r>
    </w:p>
    <w:p w:rsidR="009852A1" w:rsidRDefault="007957EF" w:rsidP="009852A1">
      <w:pPr>
        <w:pStyle w:val="Odlomakpopisa"/>
        <w:numPr>
          <w:ilvl w:val="0"/>
          <w:numId w:val="2"/>
        </w:numPr>
        <w:spacing w:after="0"/>
        <w:rPr>
          <w:b/>
        </w:rPr>
      </w:pPr>
      <w:r w:rsidRPr="007957EF">
        <w:rPr>
          <w:b/>
        </w:rPr>
        <w:t>Bilješke uz AOP 144 Ostale kazne</w:t>
      </w:r>
    </w:p>
    <w:p w:rsidR="002A6E10" w:rsidRDefault="00864DD4" w:rsidP="00012CB9">
      <w:pPr>
        <w:pStyle w:val="Odlomakpopisa"/>
        <w:spacing w:after="0"/>
      </w:pPr>
      <w:r w:rsidRPr="00864DD4">
        <w:t xml:space="preserve">Prihodi od ostalih kazni smanjeni su u odnosu na prošlu godinu za 13.704,00 kn </w:t>
      </w:r>
      <w:r>
        <w:t xml:space="preserve">pošto 2016. godine </w:t>
      </w:r>
      <w:r w:rsidR="002A6E10">
        <w:t>nije bilo</w:t>
      </w:r>
      <w:r w:rsidR="00535103">
        <w:t xml:space="preserve"> uplaćenih troškova ovrhe jer</w:t>
      </w:r>
      <w:r w:rsidR="002A6E10">
        <w:t xml:space="preserve"> je većina troškova već naplaćena ili su rješenja u Fini u redoslijedu za naplatu.</w:t>
      </w:r>
    </w:p>
    <w:p w:rsidR="002A6E10" w:rsidRDefault="002A6E10" w:rsidP="002A6E10">
      <w:pPr>
        <w:pStyle w:val="Odlomakpopisa"/>
        <w:numPr>
          <w:ilvl w:val="0"/>
          <w:numId w:val="2"/>
        </w:numPr>
        <w:spacing w:after="0"/>
        <w:rPr>
          <w:b/>
        </w:rPr>
      </w:pPr>
      <w:r w:rsidRPr="002A6E10">
        <w:rPr>
          <w:b/>
        </w:rPr>
        <w:t>Bilješke uz AOP 150 Plaće za redovan rad</w:t>
      </w:r>
    </w:p>
    <w:p w:rsidR="007313A3" w:rsidRDefault="005D42E0" w:rsidP="00012CB9">
      <w:pPr>
        <w:pStyle w:val="Odlomakpopisa"/>
        <w:spacing w:after="0"/>
      </w:pPr>
      <w:r w:rsidRPr="005D42E0">
        <w:t xml:space="preserve">Rashodi za plaće za redovan rad smanjene su za 245.138,00 kn u odnosu na prethodnu godinu jer smo imali 2015. </w:t>
      </w:r>
      <w:r>
        <w:t>v</w:t>
      </w:r>
      <w:r w:rsidRPr="005D42E0">
        <w:t>iše primljenih radnika na javnim radovima, te se i njihove plaće zbrajaju u navedenom AOP-u</w:t>
      </w:r>
      <w:r>
        <w:t>. Također je jedna djelatnica otišla u m</w:t>
      </w:r>
      <w:r w:rsidR="00B0487B">
        <w:t xml:space="preserve">irovinu pa </w:t>
      </w:r>
      <w:r w:rsidR="007313A3">
        <w:t xml:space="preserve">joj </w:t>
      </w:r>
      <w:r w:rsidR="00B0487B">
        <w:t>nije isplaćena plaća za cijelu godinu.</w:t>
      </w:r>
      <w:r w:rsidR="007313A3">
        <w:t xml:space="preserve"> </w:t>
      </w:r>
    </w:p>
    <w:p w:rsidR="007313A3" w:rsidRDefault="004A6CDA" w:rsidP="007313A3">
      <w:pPr>
        <w:pStyle w:val="Odlomakpopisa"/>
        <w:numPr>
          <w:ilvl w:val="0"/>
          <w:numId w:val="2"/>
        </w:numPr>
        <w:spacing w:after="0"/>
        <w:rPr>
          <w:b/>
        </w:rPr>
      </w:pPr>
      <w:r w:rsidRPr="004A6CDA">
        <w:rPr>
          <w:b/>
        </w:rPr>
        <w:t>Bilješke uz AOP 155 Ostali rashodi za zaposlene</w:t>
      </w:r>
    </w:p>
    <w:p w:rsidR="00561F80" w:rsidRDefault="0008054A" w:rsidP="00012CB9">
      <w:pPr>
        <w:spacing w:after="0"/>
        <w:ind w:left="708"/>
      </w:pPr>
      <w:r>
        <w:t xml:space="preserve">Ostali rashodi za zaposlene ostvareni su 100% veći u odnosu na prethodnu godinu </w:t>
      </w:r>
      <w:r w:rsidR="00561F80">
        <w:t>zbo</w:t>
      </w:r>
      <w:r w:rsidR="00D06A1D">
        <w:t xml:space="preserve">g isplate otpremnine za djelatnicu </w:t>
      </w:r>
      <w:r w:rsidR="00561F80">
        <w:t xml:space="preserve"> Anu Taborčan u iznosu 8.000,00 kn.</w:t>
      </w:r>
    </w:p>
    <w:p w:rsidR="00561F80" w:rsidRDefault="00A060CB" w:rsidP="00561F80">
      <w:pPr>
        <w:pStyle w:val="Odlomakpopisa"/>
        <w:numPr>
          <w:ilvl w:val="0"/>
          <w:numId w:val="2"/>
        </w:numPr>
        <w:spacing w:after="0"/>
        <w:rPr>
          <w:b/>
        </w:rPr>
      </w:pPr>
      <w:r w:rsidRPr="00A060CB">
        <w:rPr>
          <w:b/>
        </w:rPr>
        <w:t>Bilješke uz AOP 171 Sitni inventar i auto gume</w:t>
      </w:r>
    </w:p>
    <w:p w:rsidR="00490D7F" w:rsidRDefault="001612A5" w:rsidP="00012CB9">
      <w:pPr>
        <w:pStyle w:val="Odlomakpopisa"/>
        <w:spacing w:after="0"/>
      </w:pPr>
      <w:r w:rsidRPr="001612A5">
        <w:t>Rashodi za sitni inventar i auto gume ostvareni su u iznosu 33.003 kn što je za 27.830 kn manje u odnosu na prethodnu godinu.</w:t>
      </w:r>
      <w:r w:rsidR="00E058B8">
        <w:t xml:space="preserve"> U prethodnoj godini nabavljena je oprema za opremanje male škole u</w:t>
      </w:r>
      <w:r w:rsidR="00012CB9">
        <w:t xml:space="preserve"> </w:t>
      </w:r>
      <w:proofErr w:type="spellStart"/>
      <w:r w:rsidR="00012CB9">
        <w:t>Cirkveni</w:t>
      </w:r>
      <w:proofErr w:type="spellEnd"/>
      <w:r w:rsidR="00012CB9">
        <w:t xml:space="preserve"> u iznosu 24.157,50 kn.</w:t>
      </w:r>
    </w:p>
    <w:p w:rsidR="00490D7F" w:rsidRDefault="00490D7F" w:rsidP="00490D7F">
      <w:pPr>
        <w:pStyle w:val="Odlomakpopisa"/>
        <w:numPr>
          <w:ilvl w:val="0"/>
          <w:numId w:val="2"/>
        </w:numPr>
        <w:spacing w:after="0"/>
        <w:rPr>
          <w:b/>
        </w:rPr>
      </w:pPr>
      <w:r w:rsidRPr="00490D7F">
        <w:rPr>
          <w:b/>
        </w:rPr>
        <w:t xml:space="preserve">Bilješke uz AOP 176 Usluge tekućeg i investicijskog održavanja </w:t>
      </w:r>
    </w:p>
    <w:p w:rsidR="001E7A3E" w:rsidRDefault="00126FD6" w:rsidP="00012CB9">
      <w:pPr>
        <w:pStyle w:val="Odlomakpopisa"/>
        <w:spacing w:after="0"/>
      </w:pPr>
      <w:r w:rsidRPr="00126FD6">
        <w:t>Rashodi za usluge tekućeg i investicijskog održavanja ostvareni su u iznosu 2.489.505 kn što je u odnosu na prethodnu godinu za 67% više. Na ovom AOP-u iskazani rashodi usluga za modernizaciju cesta, odnosno tekuće i investicijsko održavanje građevinskih objekata</w:t>
      </w:r>
      <w:r w:rsidR="007167DB">
        <w:t xml:space="preserve"> koji su povećani upravo zbog usluga održavanja i asfaltiranja nerazvrstanih cesta.</w:t>
      </w:r>
    </w:p>
    <w:p w:rsidR="001E7A3E" w:rsidRDefault="00F20093" w:rsidP="001E7A3E">
      <w:pPr>
        <w:pStyle w:val="Odlomakpopisa"/>
        <w:numPr>
          <w:ilvl w:val="0"/>
          <w:numId w:val="2"/>
        </w:numPr>
        <w:spacing w:after="0"/>
        <w:rPr>
          <w:b/>
        </w:rPr>
      </w:pPr>
      <w:r w:rsidRPr="00310D96">
        <w:rPr>
          <w:b/>
        </w:rPr>
        <w:t xml:space="preserve">Bilješke </w:t>
      </w:r>
      <w:r w:rsidR="0030689C" w:rsidRPr="00310D96">
        <w:rPr>
          <w:b/>
        </w:rPr>
        <w:t xml:space="preserve"> uz AOP </w:t>
      </w:r>
      <w:r w:rsidRPr="00310D96">
        <w:rPr>
          <w:b/>
        </w:rPr>
        <w:t>187 Naknade za rad predstavničkih i izvršnih tijela i slično</w:t>
      </w:r>
    </w:p>
    <w:p w:rsidR="00BD3623" w:rsidRDefault="007B12DD" w:rsidP="00BD3623">
      <w:pPr>
        <w:pStyle w:val="Odlomakpopisa"/>
        <w:spacing w:after="0"/>
      </w:pPr>
      <w:r w:rsidRPr="007B12DD">
        <w:t>Naknade za rad predstavničkih i izvršnih tijela smanjene su odnosu na prethodno izvještajno razdoblje za 2015. godinu</w:t>
      </w:r>
      <w:r w:rsidR="000F71D7">
        <w:t xml:space="preserve"> za 140.950 kn, jer su 28.12.2014</w:t>
      </w:r>
      <w:r w:rsidR="00A3328E">
        <w:t>.</w:t>
      </w:r>
      <w:r>
        <w:t xml:space="preserve"> bili predsjednički izbori </w:t>
      </w:r>
      <w:r w:rsidR="000F71D7">
        <w:t>I. i II. krug i parlamentarni</w:t>
      </w:r>
      <w:r w:rsidR="006B4620">
        <w:t xml:space="preserve"> izbori</w:t>
      </w:r>
      <w:r w:rsidR="000F71D7">
        <w:t>, (isplate vršene u 2015), dok su u 2016. bili parlamentarni izbori i izbori za vijeća mjesnih odbora.</w:t>
      </w:r>
    </w:p>
    <w:p w:rsidR="002F1393" w:rsidRPr="002F1393" w:rsidRDefault="002F1393" w:rsidP="002F1393">
      <w:pPr>
        <w:pStyle w:val="Odlomakpopisa"/>
        <w:numPr>
          <w:ilvl w:val="0"/>
          <w:numId w:val="2"/>
        </w:numPr>
        <w:spacing w:after="0"/>
        <w:rPr>
          <w:b/>
        </w:rPr>
      </w:pPr>
      <w:r w:rsidRPr="002F1393">
        <w:rPr>
          <w:b/>
        </w:rPr>
        <w:t xml:space="preserve">Bilješke uz AOP 253 Kapitalne donacije </w:t>
      </w:r>
    </w:p>
    <w:p w:rsidR="006C080D" w:rsidRDefault="00557673" w:rsidP="00012CB9">
      <w:pPr>
        <w:spacing w:after="0"/>
        <w:ind w:left="708"/>
      </w:pPr>
      <w:r>
        <w:t xml:space="preserve">Rashodi na kapitalnim donacijama povećani su za 1.091.336 u odnosu na prethodnu godinu zbog </w:t>
      </w:r>
      <w:proofErr w:type="spellStart"/>
      <w:r>
        <w:t>preknjiženja</w:t>
      </w:r>
      <w:proofErr w:type="spellEnd"/>
      <w:r>
        <w:t xml:space="preserve"> sredstava za vodovod koja se refundiraju Komunalnom poduzeću Križevci u kojem Općina Svet</w:t>
      </w:r>
      <w:r w:rsidR="00690D57">
        <w:t xml:space="preserve">i Ivan Žabno ima vlasnički udio, te stoga poduzeće vrši i obračun </w:t>
      </w:r>
      <w:r w:rsidR="00690D57">
        <w:lastRenderedPageBreak/>
        <w:t>amortizacije za izgradnju naše sekundarne vodoopskrbne mreže koja im je po zakonu dana na upravljanje. Također na navedenom AOP nalaze se i obnova kapelice Sv. Julijana , što je kapitalna donacija neprofitnoj org</w:t>
      </w:r>
      <w:r w:rsidR="00AD08C7">
        <w:t>anizaciji u iznosu 203.690 kn za 2016. godinu.</w:t>
      </w:r>
    </w:p>
    <w:p w:rsidR="006C080D" w:rsidRDefault="006C080D" w:rsidP="006C080D">
      <w:pPr>
        <w:pStyle w:val="Odlomakpopisa"/>
        <w:numPr>
          <w:ilvl w:val="0"/>
          <w:numId w:val="2"/>
        </w:numPr>
        <w:spacing w:after="0"/>
        <w:rPr>
          <w:b/>
        </w:rPr>
      </w:pPr>
      <w:r w:rsidRPr="006C080D">
        <w:rPr>
          <w:b/>
        </w:rPr>
        <w:t>Bilješke uz AOP 256 Naknade šteta pravnim i fizičkim osobama</w:t>
      </w:r>
    </w:p>
    <w:p w:rsidR="007E7E87" w:rsidRDefault="006425DB" w:rsidP="00012CB9">
      <w:pPr>
        <w:pStyle w:val="Odlomakpopisa"/>
        <w:spacing w:after="0"/>
      </w:pPr>
      <w:r w:rsidRPr="006425DB">
        <w:t>Naknada šteta pravnim i fizičkim osobama ostvarena je u iznosu 144.074 kuna, što bilježi povećanje od 137.574 kn u odnosu na izvještajno razdoblje prethodne godine. Navedeni iznos odnosi se n</w:t>
      </w:r>
      <w:r w:rsidR="0073189D">
        <w:t>a isplatu elementarne nepogode -</w:t>
      </w:r>
      <w:r w:rsidRPr="006425DB">
        <w:t>mraza koju je ostvario jeda</w:t>
      </w:r>
      <w:r w:rsidR="008C50C6">
        <w:t>n korisnik za plantaže voćnjaka u iznosu 141.111 kn i isplate štet</w:t>
      </w:r>
      <w:r w:rsidR="00757007">
        <w:t>e u i</w:t>
      </w:r>
      <w:r w:rsidR="000B1AEE">
        <w:t xml:space="preserve">znosu 2.963 kn za prolazak </w:t>
      </w:r>
      <w:r w:rsidR="008C50C6">
        <w:t xml:space="preserve"> trase otpadnih voda privatnim parcelama.</w:t>
      </w:r>
    </w:p>
    <w:p w:rsidR="007E7E87" w:rsidRDefault="007E7E87" w:rsidP="007E7E87">
      <w:pPr>
        <w:pStyle w:val="Odlomakpopisa"/>
        <w:numPr>
          <w:ilvl w:val="0"/>
          <w:numId w:val="2"/>
        </w:numPr>
        <w:spacing w:after="0"/>
        <w:rPr>
          <w:b/>
        </w:rPr>
      </w:pPr>
      <w:r w:rsidRPr="007E7E87">
        <w:rPr>
          <w:b/>
        </w:rPr>
        <w:t>Bilješke uz AOP 265 Kapitalne pomoći kreditnim i ostalim financijskim institucijama te trgovačkim društvima u javnom sektoru</w:t>
      </w:r>
    </w:p>
    <w:p w:rsidR="001C3CD7" w:rsidRDefault="00083208" w:rsidP="00012CB9">
      <w:pPr>
        <w:pStyle w:val="Odlomakpopisa"/>
        <w:spacing w:after="0"/>
      </w:pPr>
      <w:r w:rsidRPr="00CC7838">
        <w:t xml:space="preserve">Kapitalna pomoć trgovačkom društvu iskazana je u iznosu 854.537 kn.  U odnosu na prethodnu godinu </w:t>
      </w:r>
      <w:r w:rsidR="00CC7838" w:rsidRPr="00CC7838">
        <w:t>znatno je povećana, a odnosi se na sredstva za</w:t>
      </w:r>
      <w:r w:rsidR="00FF48C3">
        <w:t xml:space="preserve"> izgradnju  kanalizacije</w:t>
      </w:r>
      <w:r w:rsidR="00CC7838" w:rsidRPr="00CC7838">
        <w:t xml:space="preserve"> u Ulici </w:t>
      </w:r>
      <w:proofErr w:type="spellStart"/>
      <w:r w:rsidR="00CC7838" w:rsidRPr="00CC7838">
        <w:t>A.G</w:t>
      </w:r>
      <w:proofErr w:type="spellEnd"/>
      <w:r w:rsidR="00CC7838" w:rsidRPr="00CC7838">
        <w:t>. Matoša</w:t>
      </w:r>
      <w:r w:rsidR="00FF48C3">
        <w:t>,</w:t>
      </w:r>
      <w:r w:rsidR="00CC7838" w:rsidRPr="00CC7838">
        <w:t xml:space="preserve"> </w:t>
      </w:r>
      <w:r w:rsidR="00FF48C3">
        <w:t xml:space="preserve">sredstva </w:t>
      </w:r>
      <w:r w:rsidR="00CC7838" w:rsidRPr="00CC7838">
        <w:t>refundirana Komunalnom poduzeću Križevci.</w:t>
      </w:r>
    </w:p>
    <w:p w:rsidR="001C3CD7" w:rsidRPr="001C3CD7" w:rsidRDefault="001C3CD7" w:rsidP="001C3CD7">
      <w:pPr>
        <w:pStyle w:val="Odlomakpopisa"/>
        <w:numPr>
          <w:ilvl w:val="0"/>
          <w:numId w:val="2"/>
        </w:numPr>
        <w:spacing w:after="0"/>
        <w:rPr>
          <w:b/>
        </w:rPr>
      </w:pPr>
      <w:r w:rsidRPr="001C3CD7">
        <w:rPr>
          <w:b/>
        </w:rPr>
        <w:t xml:space="preserve">Bilješke uz AOP 352 Ostali građevinski objekti </w:t>
      </w:r>
    </w:p>
    <w:p w:rsidR="007431C1" w:rsidRDefault="005873A3" w:rsidP="00012CB9">
      <w:pPr>
        <w:pStyle w:val="Odlomakpopisa"/>
        <w:spacing w:after="0"/>
      </w:pPr>
      <w:r>
        <w:t xml:space="preserve">U ovom izvještajnom razdoblju nije bilo izvršenja, </w:t>
      </w:r>
      <w:r w:rsidR="007E2FE2">
        <w:t xml:space="preserve">jer vodovod i kanalizacija </w:t>
      </w:r>
      <w:r w:rsidR="00C305FE">
        <w:t xml:space="preserve"> po novom zakonu </w:t>
      </w:r>
      <w:r w:rsidR="0085619E">
        <w:t>prelazi na upravljanje Komunalnom poduzeću Križevci</w:t>
      </w:r>
      <w:r w:rsidR="00C37096">
        <w:t xml:space="preserve"> te se nalaze u skupini konta 386,</w:t>
      </w:r>
      <w:r w:rsidR="0085619E">
        <w:t xml:space="preserve"> </w:t>
      </w:r>
      <w:r>
        <w:t xml:space="preserve">dok je prošle godine </w:t>
      </w:r>
      <w:r w:rsidR="00855F57">
        <w:t xml:space="preserve">izvršenje bilo 288.498 kn za </w:t>
      </w:r>
      <w:proofErr w:type="spellStart"/>
      <w:r w:rsidR="00855F57">
        <w:t>projekat</w:t>
      </w:r>
      <w:proofErr w:type="spellEnd"/>
      <w:r w:rsidR="00855F57">
        <w:t xml:space="preserve"> kanalizacije</w:t>
      </w:r>
      <w:r w:rsidR="0073189D">
        <w:t xml:space="preserve"> u Ulici A.G.Matoša</w:t>
      </w:r>
      <w:r w:rsidR="00855F57">
        <w:t xml:space="preserve"> </w:t>
      </w:r>
      <w:r w:rsidR="007E2FE2">
        <w:t xml:space="preserve">tvrtke </w:t>
      </w:r>
      <w:proofErr w:type="spellStart"/>
      <w:r w:rsidR="00855F57">
        <w:t>Engler</w:t>
      </w:r>
      <w:proofErr w:type="spellEnd"/>
      <w:r w:rsidR="00855F57">
        <w:t xml:space="preserve"> </w:t>
      </w:r>
      <w:r w:rsidR="007E2FE2">
        <w:t xml:space="preserve"> i </w:t>
      </w:r>
      <w:r w:rsidR="00855F57">
        <w:t xml:space="preserve"> vodovodnu mrežu.</w:t>
      </w:r>
    </w:p>
    <w:p w:rsidR="007431C1" w:rsidRDefault="007431C1" w:rsidP="007431C1">
      <w:pPr>
        <w:pStyle w:val="Odlomakpopisa"/>
        <w:numPr>
          <w:ilvl w:val="0"/>
          <w:numId w:val="2"/>
        </w:numPr>
        <w:spacing w:after="0"/>
        <w:rPr>
          <w:b/>
        </w:rPr>
      </w:pPr>
      <w:r w:rsidRPr="007431C1">
        <w:rPr>
          <w:b/>
        </w:rPr>
        <w:t>Bilješka uz AOP 377 Ulaganja u računalne programe</w:t>
      </w:r>
    </w:p>
    <w:p w:rsidR="007431C1" w:rsidRDefault="00A5338C" w:rsidP="007431C1">
      <w:pPr>
        <w:pStyle w:val="Odlomakpopisa"/>
        <w:spacing w:after="0"/>
      </w:pPr>
      <w:r>
        <w:t>Rashodi ula</w:t>
      </w:r>
      <w:r w:rsidR="00D546F8">
        <w:t xml:space="preserve">ganja u računalne </w:t>
      </w:r>
      <w:r w:rsidR="002649A0">
        <w:t>programe čini iznos od 25.000</w:t>
      </w:r>
      <w:r w:rsidR="00D546F8">
        <w:t xml:space="preserve"> kuna, a odnosi se na Program </w:t>
      </w:r>
    </w:p>
    <w:p w:rsidR="00EF69FF" w:rsidRDefault="009758CB" w:rsidP="00012CB9">
      <w:pPr>
        <w:pStyle w:val="Odlomakpopisa"/>
        <w:spacing w:after="0"/>
      </w:pPr>
      <w:r>
        <w:t xml:space="preserve">strategije upravljanja imovinom </w:t>
      </w:r>
      <w:r w:rsidR="00A324A1">
        <w:t xml:space="preserve"> št</w:t>
      </w:r>
      <w:r>
        <w:t>o</w:t>
      </w:r>
      <w:r w:rsidR="00A324A1">
        <w:t xml:space="preserve"> je Općina obavezna</w:t>
      </w:r>
      <w:r>
        <w:t xml:space="preserve"> ustrojiti. U prethodnom razdoblju 2015. nije bilo ulaganja u računalne programe.</w:t>
      </w:r>
    </w:p>
    <w:p w:rsidR="00EF69FF" w:rsidRDefault="00EF69FF" w:rsidP="00EF69FF">
      <w:pPr>
        <w:pStyle w:val="Odlomakpopisa"/>
        <w:numPr>
          <w:ilvl w:val="0"/>
          <w:numId w:val="2"/>
        </w:numPr>
        <w:spacing w:after="0"/>
        <w:rPr>
          <w:b/>
        </w:rPr>
      </w:pPr>
      <w:r w:rsidRPr="00EF69FF">
        <w:rPr>
          <w:b/>
        </w:rPr>
        <w:t>Bilješka uz AOP 379 Ostala nematerijalna proizvedena imovina</w:t>
      </w:r>
    </w:p>
    <w:p w:rsidR="00FE7595" w:rsidRPr="00FE7595" w:rsidRDefault="00FE7595" w:rsidP="00EF69FF">
      <w:pPr>
        <w:pStyle w:val="Odlomakpopisa"/>
        <w:spacing w:after="0"/>
      </w:pPr>
      <w:r w:rsidRPr="00FE7595">
        <w:t>Rashodi ostalih nematerijalnih ulaganja iznose  43.125 kn, a odnose se na Elaborat zaštite okoliša i Plan gospodarenja otpadom, u odnosu na prošlu godinu iskazano je smanjenje za</w:t>
      </w:r>
    </w:p>
    <w:p w:rsidR="003F6BED" w:rsidRDefault="002649A0" w:rsidP="00CD05F4">
      <w:pPr>
        <w:pStyle w:val="Odlomakpopisa"/>
        <w:spacing w:after="0"/>
      </w:pPr>
      <w:r>
        <w:t>245.575</w:t>
      </w:r>
      <w:r w:rsidR="00FE7595" w:rsidRPr="00FE7595">
        <w:t xml:space="preserve"> kn, pošto su prošle godine rađeni projekti za sportsku dvoranu i dječji vrtić</w:t>
      </w:r>
      <w:r w:rsidR="00FE7595">
        <w:t>.</w:t>
      </w:r>
      <w:r w:rsidR="00FE7595" w:rsidRPr="00FE7595">
        <w:t xml:space="preserve"> </w:t>
      </w:r>
    </w:p>
    <w:p w:rsidR="00CD05F4" w:rsidRDefault="00CD05F4" w:rsidP="00CD05F4">
      <w:pPr>
        <w:pStyle w:val="Odlomakpopisa"/>
        <w:spacing w:after="0"/>
      </w:pPr>
    </w:p>
    <w:p w:rsidR="00CD05F4" w:rsidRPr="00CD05F4" w:rsidRDefault="00CD05F4" w:rsidP="00CD05F4">
      <w:pPr>
        <w:pStyle w:val="Odlomakpopisa"/>
        <w:spacing w:after="0"/>
      </w:pPr>
    </w:p>
    <w:p w:rsidR="000E3774" w:rsidRPr="003F6BED" w:rsidRDefault="003F6BED" w:rsidP="003F6BED">
      <w:pPr>
        <w:spacing w:after="0"/>
        <w:jc w:val="center"/>
        <w:rPr>
          <w:b/>
        </w:rPr>
      </w:pPr>
      <w:r w:rsidRPr="003F6BED">
        <w:rPr>
          <w:b/>
        </w:rPr>
        <w:t>Bilješke uz Izvještaj o rashodima prema funkcijskoj klasifikaciji</w:t>
      </w:r>
    </w:p>
    <w:p w:rsidR="00C73E43" w:rsidRPr="003F6BED" w:rsidRDefault="003F6BED" w:rsidP="003F6BED">
      <w:pPr>
        <w:pStyle w:val="Odlomakpopisa"/>
        <w:spacing w:after="0"/>
        <w:jc w:val="center"/>
        <w:rPr>
          <w:b/>
        </w:rPr>
      </w:pPr>
      <w:r>
        <w:rPr>
          <w:b/>
        </w:rPr>
        <w:t>( OBRAZAC RAS-funkcijski)</w:t>
      </w:r>
    </w:p>
    <w:p w:rsidR="00012065" w:rsidRPr="00012065" w:rsidRDefault="00012065" w:rsidP="00A74057">
      <w:pPr>
        <w:spacing w:after="0"/>
      </w:pPr>
    </w:p>
    <w:p w:rsidR="00012065" w:rsidRDefault="0093130D" w:rsidP="0093130D">
      <w:pPr>
        <w:pStyle w:val="Odlomakpopisa"/>
        <w:numPr>
          <w:ilvl w:val="0"/>
          <w:numId w:val="4"/>
        </w:numPr>
        <w:spacing w:after="0"/>
        <w:rPr>
          <w:b/>
        </w:rPr>
      </w:pPr>
      <w:r>
        <w:rPr>
          <w:b/>
        </w:rPr>
        <w:t>AOP 002 – Izvršna i zakonodavna tijela</w:t>
      </w:r>
    </w:p>
    <w:p w:rsidR="0093130D" w:rsidRDefault="0093130D" w:rsidP="0093130D">
      <w:pPr>
        <w:pStyle w:val="Odlomakpopisa"/>
        <w:spacing w:after="0"/>
        <w:ind w:left="1080"/>
      </w:pPr>
      <w:r w:rsidRPr="00AF56EB">
        <w:t>Rashodi za izvršna i zakonodavna tijela iskazna su u iznosu 1.557.619 kn i odnose s na rashode za plaće i redovan rad dužnosnika, službenika i namještenika Jedins</w:t>
      </w:r>
      <w:r w:rsidR="00AF56EB">
        <w:t>tvenog upravnog odjela, doprinose, poreze i prirez, naknade za prijevoz, seminare u iznosu 749.445</w:t>
      </w:r>
      <w:r w:rsidR="00B90DB0">
        <w:t>, rashodi za obavljanje poslova iz nadležnosti Jedinstvenog upravnog odjela; uredski materijal , literatura, sitni inventar, usluge telefona, poštarinu, plin,tisak, intelekt</w:t>
      </w:r>
      <w:r w:rsidR="00F600BA">
        <w:t xml:space="preserve">ualne usluge, računalne usluge, reprezentacija, donacije za političke stranke u iznosu 494.382 </w:t>
      </w:r>
      <w:r w:rsidR="00B90DB0">
        <w:t>kn</w:t>
      </w:r>
      <w:r w:rsidR="00F600BA">
        <w:t>, naknade za rad predstavničkih i izvršnih tijela, naknade vijećnicima i troškovi održavanja izbora u iznosu 283.9</w:t>
      </w:r>
      <w:r w:rsidR="008777BA">
        <w:t xml:space="preserve">88 kn, </w:t>
      </w:r>
      <w:r w:rsidR="001330A2">
        <w:t>računalna oprema i ulag</w:t>
      </w:r>
      <w:r w:rsidR="00B24BB7">
        <w:t>anja u računalne programe 29.804</w:t>
      </w:r>
      <w:r w:rsidR="001330A2">
        <w:t xml:space="preserve"> kn.</w:t>
      </w:r>
    </w:p>
    <w:p w:rsidR="00451624" w:rsidRDefault="00451624" w:rsidP="00451624">
      <w:pPr>
        <w:pStyle w:val="Odlomakpopisa"/>
        <w:numPr>
          <w:ilvl w:val="0"/>
          <w:numId w:val="4"/>
        </w:numPr>
        <w:spacing w:after="0"/>
        <w:rPr>
          <w:b/>
        </w:rPr>
      </w:pPr>
      <w:r w:rsidRPr="00451624">
        <w:rPr>
          <w:b/>
        </w:rPr>
        <w:t>AOP 012 – Ostale opće usluge</w:t>
      </w:r>
    </w:p>
    <w:p w:rsidR="00451624" w:rsidRPr="00304C06" w:rsidRDefault="00304C06" w:rsidP="00451624">
      <w:pPr>
        <w:pStyle w:val="Odlomakpopisa"/>
        <w:spacing w:after="0"/>
        <w:ind w:left="1080"/>
      </w:pPr>
      <w:r w:rsidRPr="00304C06">
        <w:t>Rashodi se odnose na usluge investicijskog održavanja građevinskih objekata u iznosu 102.321 kn i ostale usluge tekućeg i investicijsko</w:t>
      </w:r>
      <w:r w:rsidR="007D4487">
        <w:t>g održavanja u iznosu 30.827 kn.</w:t>
      </w:r>
    </w:p>
    <w:p w:rsidR="00451624" w:rsidRDefault="00F23167" w:rsidP="00F23167">
      <w:pPr>
        <w:pStyle w:val="Odlomakpopisa"/>
        <w:numPr>
          <w:ilvl w:val="0"/>
          <w:numId w:val="4"/>
        </w:numPr>
        <w:spacing w:after="0"/>
        <w:rPr>
          <w:b/>
        </w:rPr>
      </w:pPr>
      <w:r w:rsidRPr="00F23167">
        <w:rPr>
          <w:b/>
        </w:rPr>
        <w:lastRenderedPageBreak/>
        <w:t>AOP 020 – Civilna obrana</w:t>
      </w:r>
    </w:p>
    <w:p w:rsidR="002827A2" w:rsidRDefault="00DC2E2E" w:rsidP="002827A2">
      <w:pPr>
        <w:pStyle w:val="Odlomakpopisa"/>
        <w:spacing w:after="0"/>
        <w:ind w:left="1080"/>
      </w:pPr>
      <w:r w:rsidRPr="00DC2E2E">
        <w:t>Rashodi se odnose na tekuće donacije Vatrogasnoj zajednici u iznosu 160.000 kn.</w:t>
      </w:r>
    </w:p>
    <w:p w:rsidR="00DC2E2E" w:rsidRDefault="004676E1" w:rsidP="00DC2E2E">
      <w:pPr>
        <w:pStyle w:val="Odlomakpopisa"/>
        <w:numPr>
          <w:ilvl w:val="0"/>
          <w:numId w:val="4"/>
        </w:numPr>
        <w:spacing w:after="0"/>
        <w:rPr>
          <w:b/>
        </w:rPr>
      </w:pPr>
      <w:r w:rsidRPr="004676E1">
        <w:rPr>
          <w:b/>
        </w:rPr>
        <w:t xml:space="preserve">AOP 036 </w:t>
      </w:r>
      <w:r>
        <w:rPr>
          <w:b/>
        </w:rPr>
        <w:t>–</w:t>
      </w:r>
      <w:r w:rsidRPr="004676E1">
        <w:rPr>
          <w:b/>
        </w:rPr>
        <w:t xml:space="preserve"> Poljoprivreda</w:t>
      </w:r>
    </w:p>
    <w:p w:rsidR="004676E1" w:rsidRDefault="00B530BE" w:rsidP="004676E1">
      <w:pPr>
        <w:pStyle w:val="Odlomakpopisa"/>
        <w:spacing w:after="0"/>
        <w:ind w:left="1080"/>
      </w:pPr>
      <w:r>
        <w:t>Rashodi za poljoprivred</w:t>
      </w:r>
      <w:r w:rsidR="0079763D" w:rsidRPr="00806B62">
        <w:t xml:space="preserve">u iskazani su u iznosu od 154.244 kn i odnose se na </w:t>
      </w:r>
      <w:r w:rsidR="00C00011">
        <w:t xml:space="preserve">isplatu elementarne nepogode  mraza u iznosu 141.111 </w:t>
      </w:r>
      <w:r w:rsidR="0019294D">
        <w:t>kn</w:t>
      </w:r>
      <w:r w:rsidR="00B73D6C">
        <w:t xml:space="preserve">, subvencije za lokalnu akcijsku grupu i izmjeru zemljišta uvođenje u posjed </w:t>
      </w:r>
      <w:r w:rsidR="000C43A6">
        <w:t xml:space="preserve">u iznosu </w:t>
      </w:r>
      <w:r w:rsidR="00B73D6C">
        <w:t>13.133 kn.</w:t>
      </w:r>
    </w:p>
    <w:p w:rsidR="00AB054B" w:rsidRPr="00AB054B" w:rsidRDefault="00AB054B" w:rsidP="00AB054B">
      <w:pPr>
        <w:pStyle w:val="Odlomakpopisa"/>
        <w:numPr>
          <w:ilvl w:val="0"/>
          <w:numId w:val="4"/>
        </w:numPr>
        <w:spacing w:after="0"/>
        <w:rPr>
          <w:b/>
        </w:rPr>
      </w:pPr>
      <w:r w:rsidRPr="00AB054B">
        <w:rPr>
          <w:b/>
        </w:rPr>
        <w:t xml:space="preserve">AOP 044 – Električna energija </w:t>
      </w:r>
    </w:p>
    <w:p w:rsidR="00AB054B" w:rsidRDefault="00AB054B" w:rsidP="00AB054B">
      <w:pPr>
        <w:pStyle w:val="Odlomakpopisa"/>
        <w:spacing w:after="0"/>
        <w:ind w:left="1080"/>
      </w:pPr>
      <w:r>
        <w:t>Rashodi za električnu energiju iskazani su u iznosu 48.038 kn.</w:t>
      </w:r>
    </w:p>
    <w:p w:rsidR="00AB054B" w:rsidRDefault="00FF331F" w:rsidP="00AB054B">
      <w:pPr>
        <w:pStyle w:val="Odlomakpopisa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AOP 048 </w:t>
      </w:r>
      <w:r w:rsidR="00AB054B" w:rsidRPr="00AB054B">
        <w:rPr>
          <w:b/>
        </w:rPr>
        <w:t>– Proizvodnja</w:t>
      </w:r>
    </w:p>
    <w:p w:rsidR="00FF331F" w:rsidRDefault="00FF331F" w:rsidP="00FF331F">
      <w:pPr>
        <w:pStyle w:val="Odlomakpopisa"/>
        <w:spacing w:after="0"/>
        <w:ind w:left="1080"/>
      </w:pPr>
      <w:r w:rsidRPr="00FF331F">
        <w:t>Rashodi za proizvodnju iskazani su u iznosu 35.983 kn.</w:t>
      </w:r>
    </w:p>
    <w:p w:rsidR="00FF331F" w:rsidRDefault="00FF331F" w:rsidP="00FF331F">
      <w:pPr>
        <w:pStyle w:val="Odlomakpopisa"/>
        <w:numPr>
          <w:ilvl w:val="0"/>
          <w:numId w:val="4"/>
        </w:numPr>
        <w:spacing w:after="0"/>
        <w:rPr>
          <w:b/>
        </w:rPr>
      </w:pPr>
      <w:r w:rsidRPr="00FF331F">
        <w:rPr>
          <w:b/>
        </w:rPr>
        <w:t>AOP 051 – Cestovni promet</w:t>
      </w:r>
    </w:p>
    <w:p w:rsidR="00FF331F" w:rsidRDefault="002A7ED2" w:rsidP="00FF331F">
      <w:pPr>
        <w:pStyle w:val="Odlomakpopisa"/>
        <w:spacing w:after="0"/>
        <w:ind w:left="1080"/>
      </w:pPr>
      <w:r w:rsidRPr="006C0A30">
        <w:t>Rashodi</w:t>
      </w:r>
      <w:r w:rsidR="006C0A30">
        <w:t xml:space="preserve"> klasificirani u cestovni promet </w:t>
      </w:r>
      <w:r w:rsidRPr="006C0A30">
        <w:t xml:space="preserve"> odnose se na usluge tekućeg i investic</w:t>
      </w:r>
      <w:r w:rsidR="006C0A30">
        <w:t>ijskog održavanja cesta, putova odnosno modernizaciju i održavanje i rekonstrukcije u iznosu</w:t>
      </w:r>
      <w:r w:rsidRPr="006C0A30">
        <w:t xml:space="preserve"> 2.072.000</w:t>
      </w:r>
      <w:r w:rsidR="006C0A30" w:rsidRPr="006C0A30">
        <w:t xml:space="preserve"> kn.</w:t>
      </w:r>
    </w:p>
    <w:p w:rsidR="006C0A30" w:rsidRDefault="006C0A30" w:rsidP="006C0A30">
      <w:pPr>
        <w:pStyle w:val="Odlomakpopisa"/>
        <w:numPr>
          <w:ilvl w:val="0"/>
          <w:numId w:val="4"/>
        </w:numPr>
        <w:spacing w:after="0"/>
        <w:rPr>
          <w:b/>
        </w:rPr>
      </w:pPr>
      <w:r w:rsidRPr="006C0A30">
        <w:rPr>
          <w:b/>
        </w:rPr>
        <w:t>AOP 073 – Gospodarenje otpadnim vodama</w:t>
      </w:r>
    </w:p>
    <w:p w:rsidR="001D5CD3" w:rsidRPr="00704221" w:rsidRDefault="00307244" w:rsidP="00704221">
      <w:pPr>
        <w:pStyle w:val="Odlomakpopisa"/>
        <w:spacing w:after="0"/>
        <w:ind w:left="1080"/>
      </w:pPr>
      <w:r w:rsidRPr="00307244">
        <w:t xml:space="preserve">Gospodarenje otpadnim vodama uključuje izgradnju </w:t>
      </w:r>
      <w:r w:rsidR="00E138A7">
        <w:t>kanalizacije u ulici A.G.Matoša u iznosu 871.412 kn.</w:t>
      </w:r>
    </w:p>
    <w:p w:rsidR="003B2567" w:rsidRDefault="003B2567" w:rsidP="003B2567">
      <w:pPr>
        <w:pStyle w:val="Odlomakpopisa"/>
        <w:numPr>
          <w:ilvl w:val="0"/>
          <w:numId w:val="4"/>
        </w:numPr>
        <w:spacing w:after="0"/>
        <w:rPr>
          <w:b/>
        </w:rPr>
      </w:pPr>
      <w:r w:rsidRPr="003B2567">
        <w:rPr>
          <w:b/>
        </w:rPr>
        <w:t>AOP 076 – Zaštita okoliša</w:t>
      </w:r>
    </w:p>
    <w:p w:rsidR="001D5CD3" w:rsidRDefault="001D5CD3" w:rsidP="001D5CD3">
      <w:pPr>
        <w:pStyle w:val="Odlomakpopisa"/>
        <w:spacing w:after="0"/>
        <w:ind w:left="1080"/>
      </w:pPr>
      <w:r w:rsidRPr="00035377">
        <w:t>Zaštita okoliša uključuje elaborat zaštite okoliša</w:t>
      </w:r>
      <w:r w:rsidR="00035377" w:rsidRPr="00035377">
        <w:t xml:space="preserve"> za projekt kanalizacija u Ulici </w:t>
      </w:r>
      <w:proofErr w:type="spellStart"/>
      <w:r w:rsidR="00035377" w:rsidRPr="00035377">
        <w:t>A.G</w:t>
      </w:r>
      <w:proofErr w:type="spellEnd"/>
      <w:r w:rsidR="00035377" w:rsidRPr="00035377">
        <w:t xml:space="preserve">. Matoša , te rad </w:t>
      </w:r>
      <w:proofErr w:type="spellStart"/>
      <w:r w:rsidR="00035377" w:rsidRPr="00035377">
        <w:t>gredera</w:t>
      </w:r>
      <w:proofErr w:type="spellEnd"/>
      <w:r w:rsidR="00035377" w:rsidRPr="00035377">
        <w:t xml:space="preserve"> u iznosu 31.482 kn.</w:t>
      </w:r>
    </w:p>
    <w:p w:rsidR="00035377" w:rsidRPr="007F1E64" w:rsidRDefault="00035377" w:rsidP="00035377">
      <w:pPr>
        <w:pStyle w:val="Odlomakpopisa"/>
        <w:numPr>
          <w:ilvl w:val="0"/>
          <w:numId w:val="4"/>
        </w:numPr>
        <w:spacing w:after="0"/>
        <w:rPr>
          <w:b/>
        </w:rPr>
      </w:pPr>
      <w:r w:rsidRPr="007F1E64">
        <w:rPr>
          <w:b/>
        </w:rPr>
        <w:t xml:space="preserve">AOP 061 – Razvoj stanovanja </w:t>
      </w:r>
    </w:p>
    <w:p w:rsidR="00866BB4" w:rsidRDefault="00866BB4" w:rsidP="00866BB4">
      <w:pPr>
        <w:pStyle w:val="Odlomakpopisa"/>
        <w:spacing w:after="0"/>
        <w:ind w:left="1080"/>
      </w:pPr>
      <w:r>
        <w:t>Rashodi nam</w:t>
      </w:r>
      <w:r w:rsidR="00A266C1">
        <w:t>i</w:t>
      </w:r>
      <w:r>
        <w:t xml:space="preserve">jenjeni razvoju stanovanja </w:t>
      </w:r>
      <w:r w:rsidR="007F1E64">
        <w:t>odnose se na postavljanje autobusnih stajališta u iznosu 31.637 kn.</w:t>
      </w:r>
    </w:p>
    <w:p w:rsidR="007F1E64" w:rsidRPr="008E53B6" w:rsidRDefault="008E53B6" w:rsidP="007F1E64">
      <w:pPr>
        <w:pStyle w:val="Odlomakpopisa"/>
        <w:numPr>
          <w:ilvl w:val="0"/>
          <w:numId w:val="4"/>
        </w:numPr>
        <w:spacing w:after="0"/>
        <w:rPr>
          <w:b/>
        </w:rPr>
      </w:pPr>
      <w:r w:rsidRPr="008E53B6">
        <w:rPr>
          <w:b/>
        </w:rPr>
        <w:t>AOP 082 – Ulična rasvjeta</w:t>
      </w:r>
    </w:p>
    <w:p w:rsidR="007F1E64" w:rsidRDefault="008E53B6" w:rsidP="00866BB4">
      <w:pPr>
        <w:pStyle w:val="Odlomakpopisa"/>
        <w:spacing w:after="0"/>
        <w:ind w:left="1080"/>
      </w:pPr>
      <w:r>
        <w:t>Rashodi za uličnu rasvjetu ostvareni su u iznosu 449.655 i obuhvaćaju održavanje javne rasvjete u iznosu</w:t>
      </w:r>
      <w:r w:rsidR="00EA0F35">
        <w:t xml:space="preserve"> 68.456</w:t>
      </w:r>
      <w:r>
        <w:t xml:space="preserve">  </w:t>
      </w:r>
      <w:r w:rsidR="00EA0F35">
        <w:t>kn</w:t>
      </w:r>
      <w:r w:rsidR="00AA0D3E">
        <w:t xml:space="preserve">, te  potrošnju električne energije za javnu </w:t>
      </w:r>
      <w:r w:rsidR="00435259">
        <w:t xml:space="preserve">rasvjetu u </w:t>
      </w:r>
      <w:r w:rsidR="009B0F22">
        <w:t>iznosu 234.374 kn i</w:t>
      </w:r>
      <w:r w:rsidR="00435259">
        <w:t xml:space="preserve"> rekonstrukcija javne rasvjete 146.825 kn.</w:t>
      </w:r>
    </w:p>
    <w:p w:rsidR="0094415C" w:rsidRDefault="0094415C" w:rsidP="0094415C">
      <w:pPr>
        <w:pStyle w:val="Odlomakpopisa"/>
        <w:numPr>
          <w:ilvl w:val="0"/>
          <w:numId w:val="4"/>
        </w:numPr>
        <w:spacing w:after="0"/>
        <w:rPr>
          <w:b/>
        </w:rPr>
      </w:pPr>
      <w:r w:rsidRPr="0094415C">
        <w:rPr>
          <w:b/>
        </w:rPr>
        <w:t xml:space="preserve">AOP 084 – Rashodi vezani za stanovanje i kom. </w:t>
      </w:r>
      <w:r w:rsidR="00616B9E">
        <w:rPr>
          <w:b/>
        </w:rPr>
        <w:t>p</w:t>
      </w:r>
      <w:r w:rsidRPr="0094415C">
        <w:rPr>
          <w:b/>
        </w:rPr>
        <w:t>ogodnosti koji nisu nigdje drugdje svrstani</w:t>
      </w:r>
    </w:p>
    <w:p w:rsidR="0094415C" w:rsidRDefault="00616B9E" w:rsidP="0094415C">
      <w:pPr>
        <w:pStyle w:val="Odlomakpopisa"/>
        <w:spacing w:after="0"/>
        <w:ind w:left="1080"/>
      </w:pPr>
      <w:r w:rsidRPr="0032194F">
        <w:t>Rashodi vezani za stanovanje i komunalne pogodnosti iskazani su u ukupnom iznosu 102.483 kn, a odnose se na održavanje objekata –domovi.</w:t>
      </w:r>
    </w:p>
    <w:p w:rsidR="00695CCE" w:rsidRDefault="00695CCE" w:rsidP="00695CCE">
      <w:pPr>
        <w:pStyle w:val="Odlomakpopisa"/>
        <w:numPr>
          <w:ilvl w:val="0"/>
          <w:numId w:val="4"/>
        </w:numPr>
        <w:spacing w:after="0"/>
        <w:rPr>
          <w:b/>
        </w:rPr>
      </w:pPr>
      <w:r w:rsidRPr="00695CCE">
        <w:rPr>
          <w:b/>
        </w:rPr>
        <w:t>AOP 102 – Poslovi i usluge zdravstva koji nisu drugdje svrstani</w:t>
      </w:r>
    </w:p>
    <w:p w:rsidR="00695CCE" w:rsidRDefault="00CB625C" w:rsidP="00695CCE">
      <w:pPr>
        <w:pStyle w:val="Odlomakpopisa"/>
        <w:spacing w:after="0"/>
        <w:ind w:left="1080"/>
      </w:pPr>
      <w:r w:rsidRPr="00CB625C">
        <w:t>Poslovi i usluge zdravstva koji nisu drugdje svrstani</w:t>
      </w:r>
      <w:r w:rsidR="00632B24">
        <w:t xml:space="preserve"> ostvareni su u iznosu 74.435 kn, a odnose se na usluge deratizacije i dezinsekcije, te sufinanciranje dežurstva ljekarne u Križevcima.</w:t>
      </w:r>
    </w:p>
    <w:p w:rsidR="00632B24" w:rsidRPr="00B8469A" w:rsidRDefault="00B8469A" w:rsidP="00632B24">
      <w:pPr>
        <w:pStyle w:val="Odlomakpopisa"/>
        <w:numPr>
          <w:ilvl w:val="0"/>
          <w:numId w:val="4"/>
        </w:numPr>
        <w:spacing w:after="0"/>
        <w:rPr>
          <w:b/>
        </w:rPr>
      </w:pPr>
      <w:r w:rsidRPr="00B8469A">
        <w:rPr>
          <w:b/>
        </w:rPr>
        <w:t>AOP 082 – Službe kulture</w:t>
      </w:r>
    </w:p>
    <w:p w:rsidR="00B8469A" w:rsidRDefault="00B8469A" w:rsidP="00B8469A">
      <w:pPr>
        <w:pStyle w:val="Odlomakpopisa"/>
        <w:spacing w:after="0"/>
        <w:ind w:left="1080"/>
      </w:pPr>
      <w:r>
        <w:t>Rashodi za službe kulture realizirani su u iznosu 35.000 kn, a odnose se na fina</w:t>
      </w:r>
      <w:r w:rsidR="00AF0321">
        <w:t>n</w:t>
      </w:r>
      <w:r>
        <w:t>ciranje udruga u kulturi.</w:t>
      </w:r>
    </w:p>
    <w:p w:rsidR="00CB0A25" w:rsidRPr="007F461C" w:rsidRDefault="0099182F" w:rsidP="00CB0A25">
      <w:pPr>
        <w:pStyle w:val="Odlomakpopisa"/>
        <w:numPr>
          <w:ilvl w:val="0"/>
          <w:numId w:val="4"/>
        </w:numPr>
        <w:spacing w:after="0"/>
        <w:rPr>
          <w:b/>
        </w:rPr>
      </w:pPr>
      <w:r w:rsidRPr="007F461C">
        <w:rPr>
          <w:b/>
        </w:rPr>
        <w:t>AOP 106</w:t>
      </w:r>
      <w:r>
        <w:t xml:space="preserve"> – </w:t>
      </w:r>
      <w:r w:rsidRPr="007F461C">
        <w:rPr>
          <w:b/>
        </w:rPr>
        <w:t>Službe emitiranja i izdavanja</w:t>
      </w:r>
    </w:p>
    <w:p w:rsidR="0099182F" w:rsidRDefault="002D65C5" w:rsidP="0099182F">
      <w:pPr>
        <w:pStyle w:val="Odlomakpopisa"/>
        <w:spacing w:after="0"/>
        <w:ind w:left="1080"/>
      </w:pPr>
      <w:r>
        <w:t>Rashodi za službe emitiranja i izdavanja realizirani su u iznosu 8.000,00 kn, odnosili su se za unapređenje radijske djelatnosti i doznačeni su Radio Križevcima.</w:t>
      </w:r>
    </w:p>
    <w:p w:rsidR="007F461C" w:rsidRDefault="007F461C" w:rsidP="007F461C">
      <w:pPr>
        <w:pStyle w:val="Odlomakpopisa"/>
        <w:numPr>
          <w:ilvl w:val="0"/>
          <w:numId w:val="4"/>
        </w:numPr>
        <w:spacing w:after="0"/>
        <w:rPr>
          <w:b/>
        </w:rPr>
      </w:pPr>
      <w:r w:rsidRPr="0077402D">
        <w:rPr>
          <w:b/>
        </w:rPr>
        <w:t>AOP 109 – Rashodi za rekreaciju, kulturu, i religiju koji nisu drugdje svrstani</w:t>
      </w:r>
    </w:p>
    <w:p w:rsidR="0077402D" w:rsidRDefault="00901D14" w:rsidP="0077402D">
      <w:pPr>
        <w:pStyle w:val="Odlomakpopisa"/>
        <w:spacing w:after="0"/>
        <w:ind w:left="1080"/>
      </w:pPr>
      <w:r w:rsidRPr="00901D14">
        <w:t xml:space="preserve">Rashodi za rekreaciju, kulturu i religiju koji nisu drugdje svrstani realizirani su u iznosu 401.041 kn, a odnose se na iskazane rashode za dane donacije  vjerskim zajednicama u </w:t>
      </w:r>
      <w:r w:rsidRPr="00901D14">
        <w:lastRenderedPageBreak/>
        <w:t xml:space="preserve">iznosu 48.542 kn, tekuće donacije udrugama i sportskim društvima u iznosu 148.808 kn, te kapitalne donacije za obnovu </w:t>
      </w:r>
      <w:r w:rsidR="00E77F99">
        <w:t>sakralnih objekata-Sv. Julijana u iznosu 203.691 kn.</w:t>
      </w:r>
    </w:p>
    <w:p w:rsidR="00151B32" w:rsidRDefault="00151B32" w:rsidP="00151B32">
      <w:pPr>
        <w:pStyle w:val="Odlomakpopisa"/>
        <w:numPr>
          <w:ilvl w:val="0"/>
          <w:numId w:val="4"/>
        </w:numPr>
        <w:spacing w:after="0"/>
        <w:rPr>
          <w:b/>
        </w:rPr>
      </w:pPr>
      <w:r w:rsidRPr="00151B32">
        <w:rPr>
          <w:b/>
        </w:rPr>
        <w:t>AOP 112</w:t>
      </w:r>
      <w:r>
        <w:t xml:space="preserve">- </w:t>
      </w:r>
      <w:r w:rsidRPr="00151B32">
        <w:rPr>
          <w:b/>
        </w:rPr>
        <w:t>Predškolsko obrazovanje</w:t>
      </w:r>
    </w:p>
    <w:p w:rsidR="00691436" w:rsidRDefault="00A56D7A" w:rsidP="00691436">
      <w:pPr>
        <w:pStyle w:val="Odlomakpopisa"/>
        <w:spacing w:after="0"/>
        <w:ind w:left="1080"/>
      </w:pPr>
      <w:r w:rsidRPr="00A56D7A">
        <w:t xml:space="preserve">Rashodi </w:t>
      </w:r>
      <w:r>
        <w:t xml:space="preserve">razvrstani u skupinu predškolskog obrazovanja odnose se na ostvarene rashode za plaće i putne troškove odgajatelja u maloj školi u iznosu 108.109 kn, </w:t>
      </w:r>
      <w:r w:rsidR="00AF1503">
        <w:t xml:space="preserve">troškove uređenja dječjeg igrališta u iznosu 1.230, </w:t>
      </w:r>
      <w:r w:rsidR="003328A4">
        <w:t>sufina</w:t>
      </w:r>
      <w:r w:rsidR="000A5334">
        <w:t>n</w:t>
      </w:r>
      <w:r w:rsidR="003328A4">
        <w:t>ciranje smještaja u vrtiću u iznosu 161.475 kn.</w:t>
      </w:r>
    </w:p>
    <w:p w:rsidR="00691436" w:rsidRDefault="00691436" w:rsidP="00691436">
      <w:pPr>
        <w:pStyle w:val="Odlomakpopisa"/>
        <w:numPr>
          <w:ilvl w:val="0"/>
          <w:numId w:val="4"/>
        </w:numPr>
        <w:spacing w:after="0"/>
        <w:rPr>
          <w:b/>
        </w:rPr>
      </w:pPr>
      <w:r w:rsidRPr="00691436">
        <w:rPr>
          <w:b/>
        </w:rPr>
        <w:t>AOP 113 – Osnovno obrazovanje</w:t>
      </w:r>
    </w:p>
    <w:p w:rsidR="00691436" w:rsidRDefault="00D73F90" w:rsidP="00691436">
      <w:pPr>
        <w:pStyle w:val="Odlomakpopisa"/>
        <w:spacing w:after="0"/>
        <w:ind w:left="1080"/>
      </w:pPr>
      <w:r w:rsidRPr="00F475D1">
        <w:t xml:space="preserve">Rashodi za osnovno obrazovanje </w:t>
      </w:r>
      <w:r w:rsidR="00F475D1" w:rsidRPr="00F475D1">
        <w:t xml:space="preserve">ostvareni su u iznosu 71.340, a odnose se </w:t>
      </w:r>
      <w:r w:rsidR="00AC6333">
        <w:t xml:space="preserve">na ostvarene rashode naknade logopedu u iznosu 38.813, ostale tekuće donacije </w:t>
      </w:r>
      <w:proofErr w:type="spellStart"/>
      <w:r w:rsidR="00AC6333">
        <w:t>O.Š</w:t>
      </w:r>
      <w:proofErr w:type="spellEnd"/>
      <w:r w:rsidR="00AC6333">
        <w:t xml:space="preserve">. </w:t>
      </w:r>
      <w:proofErr w:type="spellStart"/>
      <w:r w:rsidR="00AC6333">
        <w:t>Grigor</w:t>
      </w:r>
      <w:proofErr w:type="spellEnd"/>
      <w:r w:rsidR="00AC6333">
        <w:t xml:space="preserve"> Vitez u iznosu 27.996, te poklon pa</w:t>
      </w:r>
      <w:r w:rsidR="00F00EB3">
        <w:t xml:space="preserve">kete za </w:t>
      </w:r>
      <w:proofErr w:type="spellStart"/>
      <w:r w:rsidR="00F00EB3">
        <w:t>Sv.Nikolu</w:t>
      </w:r>
      <w:proofErr w:type="spellEnd"/>
      <w:r w:rsidR="00F00EB3">
        <w:t xml:space="preserve"> u iznosu 4.531</w:t>
      </w:r>
      <w:r w:rsidR="00AC6333">
        <w:t xml:space="preserve"> kn</w:t>
      </w:r>
      <w:r w:rsidR="00AB382E">
        <w:t>.</w:t>
      </w:r>
    </w:p>
    <w:p w:rsidR="00143708" w:rsidRDefault="00B36A4E" w:rsidP="00143708">
      <w:pPr>
        <w:pStyle w:val="Odlomakpopisa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AOP 116 - </w:t>
      </w:r>
      <w:r w:rsidR="00143708" w:rsidRPr="00143708">
        <w:rPr>
          <w:b/>
        </w:rPr>
        <w:t>Više srednjoškolsko obrazovanje</w:t>
      </w:r>
    </w:p>
    <w:p w:rsidR="00B36A4E" w:rsidRDefault="00B36A4E" w:rsidP="00B36A4E">
      <w:pPr>
        <w:pStyle w:val="Odlomakpopisa"/>
        <w:spacing w:after="0"/>
        <w:ind w:left="1080"/>
      </w:pPr>
      <w:r w:rsidRPr="00A138CD">
        <w:t xml:space="preserve">Više srednjoškolsko obrazovanje uključuje rashode potrebne za provođenje programa sufinanciranja </w:t>
      </w:r>
      <w:r w:rsidR="0035266A">
        <w:t>cijene prijevoza učenicima srednjih škola i fakulteta u iznosu 13.301 kn i stipendije studentima u iznosu 39.000 kn.</w:t>
      </w:r>
    </w:p>
    <w:p w:rsidR="00D95066" w:rsidRDefault="00D95066" w:rsidP="00D95066">
      <w:pPr>
        <w:pStyle w:val="Odlomakpopisa"/>
        <w:numPr>
          <w:ilvl w:val="0"/>
          <w:numId w:val="4"/>
        </w:numPr>
        <w:spacing w:after="0"/>
        <w:rPr>
          <w:b/>
        </w:rPr>
      </w:pPr>
      <w:r w:rsidRPr="00D95066">
        <w:rPr>
          <w:b/>
        </w:rPr>
        <w:t>AOP 131 – Obitelj i djeca</w:t>
      </w:r>
    </w:p>
    <w:p w:rsidR="00922999" w:rsidRDefault="009921E8" w:rsidP="00922999">
      <w:pPr>
        <w:pStyle w:val="Odlomakpopisa"/>
        <w:spacing w:after="0"/>
        <w:ind w:left="1080"/>
      </w:pPr>
      <w:r w:rsidRPr="00C87FB1">
        <w:t>Ra</w:t>
      </w:r>
      <w:r w:rsidR="00A53299">
        <w:t>s</w:t>
      </w:r>
      <w:r w:rsidRPr="00C87FB1">
        <w:t>hodi na navedenom AOP-u iskazani su u iznosu 57.000 kn</w:t>
      </w:r>
      <w:r w:rsidR="00C87FB1" w:rsidRPr="00C87FB1">
        <w:t xml:space="preserve">, a </w:t>
      </w:r>
      <w:r w:rsidR="00851A2D">
        <w:t>odnose se na naknade za novorođenčad.</w:t>
      </w:r>
    </w:p>
    <w:p w:rsidR="00C87FB1" w:rsidRDefault="00C87FB1" w:rsidP="00C87FB1">
      <w:pPr>
        <w:pStyle w:val="Odlomakpopisa"/>
        <w:numPr>
          <w:ilvl w:val="0"/>
          <w:numId w:val="4"/>
        </w:numPr>
        <w:spacing w:after="0"/>
        <w:rPr>
          <w:b/>
        </w:rPr>
      </w:pPr>
      <w:r w:rsidRPr="002D04A1">
        <w:rPr>
          <w:b/>
        </w:rPr>
        <w:t xml:space="preserve">AOP </w:t>
      </w:r>
      <w:r w:rsidR="002D04A1" w:rsidRPr="002D04A1">
        <w:rPr>
          <w:b/>
        </w:rPr>
        <w:t>134 – Socijalna pomoć stanovništvu koje nije obuhvaćeno redovnim socijalnim programima</w:t>
      </w:r>
    </w:p>
    <w:p w:rsidR="007B41D8" w:rsidRDefault="00E107D7" w:rsidP="007B41D8">
      <w:pPr>
        <w:spacing w:after="0"/>
        <w:ind w:left="1080"/>
      </w:pPr>
      <w:r w:rsidRPr="00634A3F">
        <w:t>Ostvareni rashodi po ovom AOP-u odnose e na tekuće donacije – zaštita socijalno osjetljivih kategorija društva- Klubu liječenih alkoholičara</w:t>
      </w:r>
      <w:r w:rsidR="00353183" w:rsidRPr="00634A3F">
        <w:t xml:space="preserve"> i Graničarskoj uzdanici </w:t>
      </w:r>
      <w:r w:rsidR="00411526">
        <w:t>u izn</w:t>
      </w:r>
      <w:r w:rsidR="009565A8">
        <w:t>osu 6.000 kn, te donacije Crven</w:t>
      </w:r>
      <w:r w:rsidR="00411526">
        <w:t>om križu Križevci u iznosu 20.000 kn.</w:t>
      </w:r>
    </w:p>
    <w:p w:rsidR="007B41D8" w:rsidRDefault="007B41D8" w:rsidP="007B41D8">
      <w:pPr>
        <w:pStyle w:val="Odlomakpopisa"/>
        <w:numPr>
          <w:ilvl w:val="0"/>
          <w:numId w:val="4"/>
        </w:numPr>
        <w:spacing w:after="0"/>
        <w:rPr>
          <w:b/>
        </w:rPr>
      </w:pPr>
      <w:r w:rsidRPr="007B41D8">
        <w:rPr>
          <w:b/>
        </w:rPr>
        <w:t xml:space="preserve">AOP 109 – Aktivnosti socijalne zaštite koje nisu drugdje svrstane </w:t>
      </w:r>
    </w:p>
    <w:p w:rsidR="00A53299" w:rsidRDefault="00A53299" w:rsidP="00A53299">
      <w:pPr>
        <w:pStyle w:val="Odlomakpopisa"/>
        <w:spacing w:after="0"/>
        <w:ind w:left="1080"/>
      </w:pPr>
      <w:r w:rsidRPr="00D81C01">
        <w:t>Rashodi za aktivnosti socijalne zaštit</w:t>
      </w:r>
      <w:r w:rsidR="00032689">
        <w:t>e  koje nisu drugdje svrstane r</w:t>
      </w:r>
      <w:r w:rsidR="004D718C">
        <w:t>e</w:t>
      </w:r>
      <w:r w:rsidRPr="00D81C01">
        <w:t xml:space="preserve">alizirani su u iznosu </w:t>
      </w:r>
      <w:r w:rsidR="00371B91" w:rsidRPr="00D81C01">
        <w:t>1</w:t>
      </w:r>
      <w:r w:rsidR="00231A2A" w:rsidRPr="00D81C01">
        <w:t xml:space="preserve">00.416 kn, a odnose se na </w:t>
      </w:r>
      <w:r w:rsidR="00371B91" w:rsidRPr="00D81C01">
        <w:t xml:space="preserve">troškove </w:t>
      </w:r>
      <w:proofErr w:type="spellStart"/>
      <w:r w:rsidR="00371B91" w:rsidRPr="00D81C01">
        <w:t>geronto</w:t>
      </w:r>
      <w:proofErr w:type="spellEnd"/>
      <w:r w:rsidR="00371B91" w:rsidRPr="00D81C01">
        <w:t xml:space="preserve"> domaćice ( pomoć starijima i nemoćnima)</w:t>
      </w:r>
      <w:r w:rsidR="00231A2A" w:rsidRPr="00D81C01">
        <w:t xml:space="preserve"> u iznosu 6.277 kn, pomoć obiteljima i </w:t>
      </w:r>
      <w:r w:rsidR="00D81C01">
        <w:t>kućanstvima u iznosu 87.550 kn ( drvarina i prehrana učenika slabijeg imovnog stanja),</w:t>
      </w:r>
      <w:r w:rsidR="001D57B1" w:rsidRPr="00D81C01">
        <w:t xml:space="preserve"> ostale tekuće donacije za socijalne slučajeve u iznosu 6.588 kn</w:t>
      </w:r>
      <w:r w:rsidR="00D81C01">
        <w:t>.</w:t>
      </w:r>
      <w:r w:rsidR="00E95AB5">
        <w:t xml:space="preserve"> </w:t>
      </w:r>
    </w:p>
    <w:p w:rsidR="004F782C" w:rsidRDefault="004F782C" w:rsidP="00A53299">
      <w:pPr>
        <w:pStyle w:val="Odlomakpopisa"/>
        <w:spacing w:after="0"/>
        <w:ind w:left="1080"/>
      </w:pPr>
    </w:p>
    <w:p w:rsidR="007465CA" w:rsidRDefault="007465CA" w:rsidP="00704221">
      <w:pPr>
        <w:spacing w:after="0"/>
      </w:pPr>
    </w:p>
    <w:p w:rsidR="007465CA" w:rsidRDefault="007465CA" w:rsidP="007465CA">
      <w:pPr>
        <w:pStyle w:val="Odlomakpopisa"/>
        <w:spacing w:after="0"/>
        <w:ind w:left="1080"/>
        <w:jc w:val="center"/>
        <w:rPr>
          <w:b/>
        </w:rPr>
      </w:pPr>
      <w:r w:rsidRPr="007465CA">
        <w:rPr>
          <w:b/>
        </w:rPr>
        <w:t>Bilješke uz Izvještaj o obvezama</w:t>
      </w:r>
    </w:p>
    <w:p w:rsidR="00D035F8" w:rsidRDefault="00D035F8" w:rsidP="007465CA">
      <w:pPr>
        <w:pStyle w:val="Odlomakpopisa"/>
        <w:spacing w:after="0"/>
        <w:ind w:left="1080"/>
        <w:jc w:val="center"/>
        <w:rPr>
          <w:b/>
        </w:rPr>
      </w:pPr>
    </w:p>
    <w:p w:rsidR="007465CA" w:rsidRPr="007465CA" w:rsidRDefault="007465CA" w:rsidP="007465CA">
      <w:pPr>
        <w:pStyle w:val="Odlomakpopisa"/>
        <w:spacing w:after="0"/>
        <w:ind w:left="1080"/>
        <w:rPr>
          <w:b/>
        </w:rPr>
      </w:pPr>
    </w:p>
    <w:p w:rsidR="002D04A1" w:rsidRDefault="004F782C" w:rsidP="004F782C">
      <w:pPr>
        <w:pStyle w:val="Odlomakpopisa"/>
        <w:numPr>
          <w:ilvl w:val="0"/>
          <w:numId w:val="5"/>
        </w:numPr>
        <w:spacing w:after="0"/>
        <w:rPr>
          <w:b/>
        </w:rPr>
      </w:pPr>
      <w:r w:rsidRPr="004F782C">
        <w:rPr>
          <w:b/>
        </w:rPr>
        <w:t xml:space="preserve">AOP 039 </w:t>
      </w:r>
      <w:r w:rsidR="00500A26">
        <w:rPr>
          <w:b/>
        </w:rPr>
        <w:t>– Stanje dospjelih obveza na kraju izvještajnog razdoblja</w:t>
      </w:r>
    </w:p>
    <w:p w:rsidR="00500A26" w:rsidRPr="00872D46" w:rsidRDefault="00500A26" w:rsidP="00500A26">
      <w:pPr>
        <w:pStyle w:val="Odlomakpopisa"/>
        <w:spacing w:after="0"/>
        <w:ind w:left="1440"/>
      </w:pPr>
      <w:r w:rsidRPr="00872D46">
        <w:t>Stanje dospjelih obveza na kraju izvještaj</w:t>
      </w:r>
      <w:r w:rsidR="00872D46" w:rsidRPr="00872D46">
        <w:t>nog razdoblja iznosi 531.660 kn.</w:t>
      </w:r>
    </w:p>
    <w:p w:rsidR="00872D46" w:rsidRDefault="00872D46" w:rsidP="00872D46">
      <w:pPr>
        <w:pStyle w:val="Odlomakpopisa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AOP 045 – Ukupno obveze za rashode  poslovanja </w:t>
      </w:r>
    </w:p>
    <w:p w:rsidR="00715577" w:rsidRDefault="00872D46" w:rsidP="00872D46">
      <w:pPr>
        <w:pStyle w:val="Odlomakpopisa"/>
        <w:spacing w:after="0"/>
        <w:ind w:left="1416"/>
      </w:pPr>
      <w:r w:rsidRPr="007440D9">
        <w:t>Dospjele obveze n kraju izvještajnog razdoblja za materijalne ras</w:t>
      </w:r>
      <w:r w:rsidR="00B61D0D">
        <w:t>hode poslovanja iznose 71.744</w:t>
      </w:r>
      <w:r w:rsidRPr="007440D9">
        <w:t xml:space="preserve"> kn (naknade za prijevoz – predškolski odgoj 530 kn, rashodi za mate</w:t>
      </w:r>
      <w:r w:rsidR="000A3A9F">
        <w:t>rijal i energiju 45.773</w:t>
      </w:r>
      <w:r w:rsidRPr="007440D9">
        <w:t xml:space="preserve"> </w:t>
      </w:r>
      <w:r w:rsidR="00BF3054">
        <w:t>kn, rashodi za usluge 11.806</w:t>
      </w:r>
      <w:r w:rsidRPr="007440D9">
        <w:t>,ostali nespomenut</w:t>
      </w:r>
      <w:r w:rsidR="00B61D0D">
        <w:t>i rashodi poslovanja  13.635 kn)</w:t>
      </w:r>
      <w:r w:rsidR="00715577">
        <w:t>.</w:t>
      </w:r>
    </w:p>
    <w:p w:rsidR="001E29F5" w:rsidRDefault="009D5D63" w:rsidP="00872D46">
      <w:pPr>
        <w:pStyle w:val="Odlomakpopisa"/>
        <w:spacing w:after="0"/>
        <w:ind w:left="1416"/>
      </w:pPr>
      <w:r>
        <w:t>O</w:t>
      </w:r>
      <w:r w:rsidR="00277059">
        <w:t>bveze za financijske rashode 147</w:t>
      </w:r>
      <w:r>
        <w:t xml:space="preserve"> kn ( usluge financijske agencije).</w:t>
      </w:r>
    </w:p>
    <w:p w:rsidR="00715577" w:rsidRDefault="00715577" w:rsidP="00872D46">
      <w:pPr>
        <w:pStyle w:val="Odlomakpopisa"/>
        <w:spacing w:after="0"/>
        <w:ind w:left="1416"/>
      </w:pPr>
      <w:r>
        <w:t>O</w:t>
      </w:r>
      <w:r w:rsidR="00872D46" w:rsidRPr="007440D9">
        <w:t>b</w:t>
      </w:r>
      <w:r w:rsidR="00B61D0D">
        <w:t xml:space="preserve">veze za ostale naknade građanima </w:t>
      </w:r>
      <w:r w:rsidR="00872D46" w:rsidRPr="007440D9">
        <w:t>i kućan</w:t>
      </w:r>
      <w:r w:rsidR="00526673">
        <w:t>stvima iz proračuna 21.612 kn</w:t>
      </w:r>
      <w:r w:rsidR="009368D2">
        <w:t xml:space="preserve"> (sufina</w:t>
      </w:r>
      <w:r w:rsidR="00DA61A4">
        <w:t>n</w:t>
      </w:r>
      <w:r w:rsidR="009368D2">
        <w:t>ciranje vrtića 10.250</w:t>
      </w:r>
      <w:r w:rsidR="00526673">
        <w:t>,</w:t>
      </w:r>
      <w:r w:rsidR="009368D2">
        <w:t xml:space="preserve"> prehrana učenika 6.426 kn, sufinanciranje djeca</w:t>
      </w:r>
      <w:r>
        <w:t xml:space="preserve"> s posebnim potrebama 4.000 kn).</w:t>
      </w:r>
    </w:p>
    <w:p w:rsidR="00715577" w:rsidRDefault="00715577" w:rsidP="00872D46">
      <w:pPr>
        <w:pStyle w:val="Odlomakpopisa"/>
        <w:spacing w:after="0"/>
        <w:ind w:left="1416"/>
      </w:pPr>
      <w:r>
        <w:lastRenderedPageBreak/>
        <w:t xml:space="preserve"> O</w:t>
      </w:r>
      <w:r w:rsidR="00872D46" w:rsidRPr="007440D9">
        <w:t>bveze za kapitalne pomoći 372</w:t>
      </w:r>
      <w:r w:rsidR="007440D9" w:rsidRPr="007440D9">
        <w:t xml:space="preserve">.997 kn </w:t>
      </w:r>
      <w:r w:rsidR="0072481D">
        <w:t>( obveze Komunalnom poduzeću Križevci za vodovod i kanalizaciju)</w:t>
      </w:r>
      <w:r>
        <w:t>.</w:t>
      </w:r>
    </w:p>
    <w:p w:rsidR="00D95066" w:rsidRDefault="00715577" w:rsidP="00872D46">
      <w:pPr>
        <w:pStyle w:val="Odlomakpopisa"/>
        <w:spacing w:after="0"/>
        <w:ind w:left="1416"/>
      </w:pPr>
      <w:r>
        <w:t>O</w:t>
      </w:r>
      <w:r w:rsidR="007440D9">
        <w:t>bveze za naplaćene tuđe prihode</w:t>
      </w:r>
      <w:r w:rsidR="00A744B9">
        <w:t xml:space="preserve"> su 65.160 kn</w:t>
      </w:r>
      <w:r w:rsidR="007440D9">
        <w:t xml:space="preserve"> </w:t>
      </w:r>
      <w:r>
        <w:t>(</w:t>
      </w:r>
      <w:r w:rsidR="007B77D7">
        <w:t xml:space="preserve">obveze za </w:t>
      </w:r>
      <w:r w:rsidR="007440D9">
        <w:t>n</w:t>
      </w:r>
      <w:r w:rsidR="007B77D7">
        <w:t>aknadu</w:t>
      </w:r>
      <w:r w:rsidR="007440D9">
        <w:t xml:space="preserve"> z</w:t>
      </w:r>
      <w:r w:rsidR="00A744B9">
        <w:t>a nezakonitu izgradnju)</w:t>
      </w:r>
      <w:r w:rsidR="004C2782">
        <w:t>.</w:t>
      </w:r>
    </w:p>
    <w:p w:rsidR="00644CA2" w:rsidRDefault="00644CA2" w:rsidP="00644CA2">
      <w:pPr>
        <w:pStyle w:val="Odlomakpopisa"/>
        <w:numPr>
          <w:ilvl w:val="0"/>
          <w:numId w:val="5"/>
        </w:numPr>
        <w:spacing w:after="0"/>
        <w:rPr>
          <w:b/>
        </w:rPr>
      </w:pPr>
      <w:r w:rsidRPr="00644CA2">
        <w:rPr>
          <w:b/>
        </w:rPr>
        <w:t>AOP 097 – Stanje nedospjelih obveza na kraju izvještajnog razdoblja</w:t>
      </w:r>
    </w:p>
    <w:p w:rsidR="0060527D" w:rsidRDefault="0002680D" w:rsidP="0060527D">
      <w:pPr>
        <w:pStyle w:val="Odlomakpopisa"/>
        <w:spacing w:after="0"/>
        <w:ind w:left="1440"/>
      </w:pPr>
      <w:r w:rsidRPr="0002680D">
        <w:t xml:space="preserve">Stanje nedospjelih obveza na kraju izvještajnog razdoblja iznosi </w:t>
      </w:r>
      <w:r w:rsidR="002765BF">
        <w:t>55.324 kn, a čine ga:</w:t>
      </w:r>
    </w:p>
    <w:p w:rsidR="00FA66B1" w:rsidRDefault="00FA66B1" w:rsidP="0060527D">
      <w:pPr>
        <w:pStyle w:val="Odlomakpopisa"/>
        <w:spacing w:after="0"/>
        <w:ind w:left="1440"/>
      </w:pPr>
      <w:r>
        <w:t>-obveze za neto plaće 38.121 kn;</w:t>
      </w:r>
    </w:p>
    <w:p w:rsidR="002765BF" w:rsidRDefault="002765BF" w:rsidP="0060527D">
      <w:pPr>
        <w:pStyle w:val="Odlomakpopisa"/>
        <w:spacing w:after="0"/>
        <w:ind w:left="1440"/>
      </w:pPr>
      <w:r>
        <w:t>-porez na dohodak iz plaća 2.266 kn;</w:t>
      </w:r>
    </w:p>
    <w:p w:rsidR="002765BF" w:rsidRDefault="002765BF" w:rsidP="0060527D">
      <w:pPr>
        <w:pStyle w:val="Odlomakpopisa"/>
        <w:spacing w:after="0"/>
        <w:ind w:left="1440"/>
      </w:pPr>
      <w:r>
        <w:t>-prirez p</w:t>
      </w:r>
      <w:r w:rsidR="00023517">
        <w:t>orezu na dohodak iz plaća 39</w:t>
      </w:r>
      <w:r>
        <w:t xml:space="preserve"> kn;</w:t>
      </w:r>
    </w:p>
    <w:p w:rsidR="002765BF" w:rsidRDefault="002765BF" w:rsidP="0060527D">
      <w:pPr>
        <w:pStyle w:val="Odlomakpopisa"/>
        <w:spacing w:after="0"/>
        <w:ind w:left="1440"/>
      </w:pPr>
      <w:r>
        <w:t xml:space="preserve">-doprinosi </w:t>
      </w:r>
      <w:r w:rsidR="002F0706">
        <w:t>za mirovinsko osiguranje 8.010</w:t>
      </w:r>
      <w:r>
        <w:t xml:space="preserve"> kn;</w:t>
      </w:r>
    </w:p>
    <w:p w:rsidR="002765BF" w:rsidRDefault="002765BF" w:rsidP="0060527D">
      <w:pPr>
        <w:pStyle w:val="Odlomakpopisa"/>
        <w:spacing w:after="0"/>
        <w:ind w:left="1440"/>
      </w:pPr>
      <w:r>
        <w:t>-doprinosi za zdravstveno osiguranje 6.007 kn;</w:t>
      </w:r>
    </w:p>
    <w:p w:rsidR="002765BF" w:rsidRDefault="002765BF" w:rsidP="0060527D">
      <w:pPr>
        <w:pStyle w:val="Odlomakpopisa"/>
        <w:spacing w:after="0"/>
        <w:ind w:left="1440"/>
      </w:pPr>
      <w:r>
        <w:t>-doprinosi za zapošljavanje 681kn;</w:t>
      </w:r>
    </w:p>
    <w:p w:rsidR="002765BF" w:rsidRDefault="002765BF" w:rsidP="0060527D">
      <w:pPr>
        <w:pStyle w:val="Odlomakpopisa"/>
        <w:spacing w:after="0"/>
        <w:ind w:left="1440"/>
      </w:pPr>
      <w:r>
        <w:t>-doprinos za zaštitu zdravlja na radu 200 kn.</w:t>
      </w:r>
    </w:p>
    <w:p w:rsidR="00651103" w:rsidRDefault="00651103" w:rsidP="0060527D">
      <w:pPr>
        <w:pStyle w:val="Odlomakpopisa"/>
        <w:spacing w:after="0"/>
        <w:ind w:left="1440"/>
      </w:pPr>
    </w:p>
    <w:p w:rsidR="00651103" w:rsidRDefault="00651103" w:rsidP="0060527D">
      <w:pPr>
        <w:pStyle w:val="Odlomakpopisa"/>
        <w:spacing w:after="0"/>
        <w:ind w:left="1440"/>
      </w:pPr>
    </w:p>
    <w:p w:rsidR="00651103" w:rsidRDefault="00651103" w:rsidP="00651103">
      <w:pPr>
        <w:pStyle w:val="Odlomakpopisa"/>
        <w:spacing w:after="0"/>
        <w:ind w:left="1440"/>
        <w:jc w:val="center"/>
        <w:rPr>
          <w:b/>
        </w:rPr>
      </w:pPr>
      <w:r w:rsidRPr="00651103">
        <w:rPr>
          <w:b/>
        </w:rPr>
        <w:t>Bilješke uz Bilancu</w:t>
      </w:r>
    </w:p>
    <w:p w:rsidR="00D30DC4" w:rsidRDefault="00D30DC4" w:rsidP="00D30DC4">
      <w:pPr>
        <w:pStyle w:val="Odlomakpopisa"/>
        <w:spacing w:after="0"/>
        <w:ind w:left="1440"/>
        <w:rPr>
          <w:b/>
        </w:rPr>
      </w:pPr>
    </w:p>
    <w:p w:rsidR="00D30DC4" w:rsidRDefault="00D30DC4" w:rsidP="00D30DC4">
      <w:pPr>
        <w:pStyle w:val="Odlomakpopisa"/>
        <w:numPr>
          <w:ilvl w:val="0"/>
          <w:numId w:val="6"/>
        </w:numPr>
        <w:spacing w:after="0"/>
        <w:rPr>
          <w:b/>
        </w:rPr>
      </w:pPr>
      <w:r>
        <w:rPr>
          <w:b/>
        </w:rPr>
        <w:t>Bilješka uz AOP 002 – Nefinancijska imovina</w:t>
      </w:r>
    </w:p>
    <w:p w:rsidR="0035219F" w:rsidRDefault="0035219F" w:rsidP="0035219F">
      <w:pPr>
        <w:pStyle w:val="Odlomakpopisa"/>
        <w:spacing w:after="0"/>
        <w:ind w:left="1800"/>
      </w:pPr>
      <w:r w:rsidRPr="00735A9E">
        <w:t>Stanje nefinancijske imovine na kraju proračunske godine iskazano je s povećanjem od 3,2 % ili 394.067 kn.</w:t>
      </w:r>
      <w:r w:rsidR="00735A9E">
        <w:t xml:space="preserve"> Uvođenjem registra upravljanja nekretninama uvedena je procijenjena </w:t>
      </w:r>
      <w:proofErr w:type="spellStart"/>
      <w:r w:rsidR="00735A9E">
        <w:t>ošasna</w:t>
      </w:r>
      <w:proofErr w:type="spellEnd"/>
      <w:r w:rsidR="00735A9E">
        <w:t xml:space="preserve"> imovina Općine, u Bilanci je to rezultiralo povećanjem imovine Općine uz pridržavanja pravila struke u svezi ispravka vrijednosti.</w:t>
      </w:r>
    </w:p>
    <w:p w:rsidR="006F6F43" w:rsidRDefault="005A067B" w:rsidP="006F6F43">
      <w:pPr>
        <w:pStyle w:val="Odlomakpopisa"/>
        <w:numPr>
          <w:ilvl w:val="0"/>
          <w:numId w:val="6"/>
        </w:numPr>
        <w:spacing w:after="0"/>
        <w:rPr>
          <w:b/>
        </w:rPr>
      </w:pPr>
      <w:r w:rsidRPr="005A067B">
        <w:rPr>
          <w:b/>
        </w:rPr>
        <w:t xml:space="preserve">Bilješka uz AOP 065 – Novac u banci </w:t>
      </w:r>
    </w:p>
    <w:p w:rsidR="005A067B" w:rsidRDefault="005A067B" w:rsidP="005A067B">
      <w:pPr>
        <w:pStyle w:val="Odlomakpopisa"/>
        <w:spacing w:after="0"/>
        <w:ind w:left="1800"/>
      </w:pPr>
      <w:r w:rsidRPr="005A067B">
        <w:t>Stanje novčanih sredstava na kraju proračunske  godine iznosi 1.580.233 kn što odgovara iznosu u PR-RAS-u na AOP oznaci 643.</w:t>
      </w:r>
    </w:p>
    <w:p w:rsidR="00AD77EA" w:rsidRDefault="00AD77EA" w:rsidP="00AD77EA">
      <w:pPr>
        <w:pStyle w:val="Odlomakpopisa"/>
        <w:numPr>
          <w:ilvl w:val="0"/>
          <w:numId w:val="6"/>
        </w:numPr>
        <w:spacing w:after="0"/>
        <w:rPr>
          <w:b/>
        </w:rPr>
      </w:pPr>
      <w:r w:rsidRPr="00AD77EA">
        <w:rPr>
          <w:b/>
        </w:rPr>
        <w:t xml:space="preserve">Bilješka uz AOP 080 – Ostala potraživanja </w:t>
      </w:r>
    </w:p>
    <w:p w:rsidR="00AD77EA" w:rsidRDefault="00AD77EA" w:rsidP="00AD77EA">
      <w:pPr>
        <w:pStyle w:val="Odlomakpopisa"/>
        <w:spacing w:after="0"/>
        <w:ind w:left="1800"/>
      </w:pPr>
      <w:r w:rsidRPr="00FA36AE">
        <w:t>Stanje potraživanja na kontu 129  iznosi 500 kn, a odnosi se na stipendiju</w:t>
      </w:r>
      <w:r w:rsidR="00FA36AE">
        <w:t xml:space="preserve"> za jedan mjesec </w:t>
      </w:r>
      <w:r w:rsidRPr="00FA36AE">
        <w:t xml:space="preserve"> </w:t>
      </w:r>
      <w:proofErr w:type="spellStart"/>
      <w:r w:rsidRPr="00FA36AE">
        <w:t>Bajec</w:t>
      </w:r>
      <w:proofErr w:type="spellEnd"/>
      <w:r w:rsidRPr="00FA36AE">
        <w:t xml:space="preserve"> Jasmine koja nije</w:t>
      </w:r>
      <w:r w:rsidR="00FA36AE">
        <w:t xml:space="preserve"> na vrijeme obavijestila Općinu da  više nije </w:t>
      </w:r>
      <w:r w:rsidR="00503AE4">
        <w:t>redovan student.</w:t>
      </w:r>
      <w:r w:rsidR="00FA36AE">
        <w:t xml:space="preserve"> </w:t>
      </w:r>
      <w:r w:rsidR="00503AE4">
        <w:t xml:space="preserve"> U</w:t>
      </w:r>
      <w:r w:rsidR="00FA36AE" w:rsidRPr="00FA36AE">
        <w:t xml:space="preserve"> skladu s stavkom 4. Ugovora izgubila je stipendiju.</w:t>
      </w:r>
    </w:p>
    <w:p w:rsidR="00265842" w:rsidRDefault="00265842" w:rsidP="00265842">
      <w:pPr>
        <w:pStyle w:val="Odlomakpopisa"/>
        <w:numPr>
          <w:ilvl w:val="0"/>
          <w:numId w:val="6"/>
        </w:numPr>
        <w:spacing w:after="0"/>
        <w:rPr>
          <w:b/>
        </w:rPr>
      </w:pPr>
      <w:r w:rsidRPr="00265842">
        <w:rPr>
          <w:b/>
        </w:rPr>
        <w:t xml:space="preserve">Bilješka uz AOP 163 </w:t>
      </w:r>
      <w:r>
        <w:rPr>
          <w:b/>
        </w:rPr>
        <w:t>–</w:t>
      </w:r>
      <w:r w:rsidRPr="00265842">
        <w:rPr>
          <w:b/>
        </w:rPr>
        <w:t xml:space="preserve"> Obveze</w:t>
      </w:r>
    </w:p>
    <w:p w:rsidR="00265842" w:rsidRDefault="00650BDC" w:rsidP="00265842">
      <w:pPr>
        <w:pStyle w:val="Odlomakpopisa"/>
        <w:spacing w:after="0"/>
        <w:ind w:left="1800"/>
      </w:pPr>
      <w:r w:rsidRPr="00650BDC">
        <w:t>U bilanci na dan 31.12.2016. godine iskazane su obveze u iznosu 586.985 što odgovara AOP oznaci 038 obrasca Obveze.</w:t>
      </w:r>
    </w:p>
    <w:p w:rsidR="00E06C2F" w:rsidRDefault="00E06C2F" w:rsidP="00E06C2F">
      <w:pPr>
        <w:pStyle w:val="Odlomakpopisa"/>
        <w:numPr>
          <w:ilvl w:val="0"/>
          <w:numId w:val="6"/>
        </w:numPr>
        <w:spacing w:after="0"/>
        <w:rPr>
          <w:b/>
        </w:rPr>
      </w:pPr>
      <w:r w:rsidRPr="00E06C2F">
        <w:rPr>
          <w:b/>
        </w:rPr>
        <w:t>Bilješka uz AOP 233-240 (Višak/manjak prihoda )</w:t>
      </w:r>
    </w:p>
    <w:p w:rsidR="00E06C2F" w:rsidRDefault="00563B36" w:rsidP="009A7B07">
      <w:pPr>
        <w:spacing w:after="0"/>
        <w:ind w:left="1800"/>
      </w:pPr>
      <w:r w:rsidRPr="00AD5BCE">
        <w:t>Sučeljavanjem prihoda i rashoda po istovrsnim kategorijama utvrđuje se rezultat poslovanja krajem godine. Tako je prema podacima iz bruto bilance utvrđen višak p</w:t>
      </w:r>
      <w:r w:rsidR="007D37F3" w:rsidRPr="00AD5BCE">
        <w:t>rihoda poslovanja u iznosu 713.382</w:t>
      </w:r>
      <w:r w:rsidRPr="00AD5BCE">
        <w:t xml:space="preserve"> k</w:t>
      </w:r>
      <w:r w:rsidR="00611B4D" w:rsidRPr="00AD5BCE">
        <w:t xml:space="preserve">n, višak prihoda </w:t>
      </w:r>
      <w:r w:rsidR="00523B32">
        <w:t>od nefinancijske imovine 905</w:t>
      </w:r>
      <w:r w:rsidR="00C33F52">
        <w:t>.</w:t>
      </w:r>
      <w:r w:rsidR="00523B32">
        <w:t>715</w:t>
      </w:r>
      <w:r w:rsidR="007D37F3" w:rsidRPr="00AD5BCE">
        <w:t>,</w:t>
      </w:r>
      <w:r w:rsidR="00CB405E">
        <w:t xml:space="preserve"> manjak primitaka od fina</w:t>
      </w:r>
      <w:r w:rsidR="00D37E0F">
        <w:t>n</w:t>
      </w:r>
      <w:r w:rsidR="00CB405E">
        <w:t>cijske imovine</w:t>
      </w:r>
      <w:r w:rsidR="00B64361">
        <w:t xml:space="preserve"> u iznosu 750 kn,</w:t>
      </w:r>
      <w:r w:rsidR="007D37F3" w:rsidRPr="00AD5BCE">
        <w:t xml:space="preserve"> </w:t>
      </w:r>
      <w:r w:rsidR="00494C7C">
        <w:t xml:space="preserve"> </w:t>
      </w:r>
      <w:r w:rsidR="007D37F3" w:rsidRPr="00AD5BCE">
        <w:t xml:space="preserve">što u konačnici daje višak prihoda </w:t>
      </w:r>
      <w:r w:rsidR="00D60E6F">
        <w:t>od 1.618</w:t>
      </w:r>
      <w:r w:rsidR="00261679">
        <w:t>.347</w:t>
      </w:r>
      <w:r w:rsidR="00396AB9">
        <w:t xml:space="preserve"> kn.</w:t>
      </w:r>
      <w:r w:rsidR="00B61077">
        <w:t xml:space="preserve"> </w:t>
      </w:r>
      <w:r w:rsidR="00261679">
        <w:t xml:space="preserve"> Navedeni iznos odgovara </w:t>
      </w:r>
      <w:bookmarkStart w:id="0" w:name="_GoBack"/>
      <w:bookmarkEnd w:id="0"/>
      <w:r w:rsidR="00261679">
        <w:t>iskazanom višku prihoda u PR-RAS-u na AOP oznaci</w:t>
      </w:r>
      <w:r w:rsidR="00C33F52">
        <w:t xml:space="preserve"> 637-</w:t>
      </w:r>
      <w:r w:rsidR="00261679">
        <w:t xml:space="preserve"> 1.618.347</w:t>
      </w:r>
      <w:r w:rsidR="00E57067">
        <w:t xml:space="preserve"> kn</w:t>
      </w:r>
      <w:r w:rsidR="00CD49A0">
        <w:t>.</w:t>
      </w:r>
    </w:p>
    <w:p w:rsidR="00DB43C6" w:rsidRDefault="00DB43C6" w:rsidP="00E06C2F">
      <w:pPr>
        <w:pStyle w:val="Odlomakpopisa"/>
        <w:spacing w:after="0"/>
        <w:ind w:left="1800"/>
      </w:pPr>
    </w:p>
    <w:p w:rsidR="00DB43C6" w:rsidRDefault="004F1F84" w:rsidP="00FF1995">
      <w:pPr>
        <w:spacing w:after="0"/>
        <w:ind w:firstLine="708"/>
      </w:pPr>
      <w:r>
        <w:t>Obveznih</w:t>
      </w:r>
      <w:r w:rsidR="00DB43C6">
        <w:t xml:space="preserve"> </w:t>
      </w:r>
      <w:r>
        <w:t>bilješki</w:t>
      </w:r>
      <w:r w:rsidR="00DB43C6">
        <w:t xml:space="preserve"> uz bilancu koje se izrađuju na tablicama propisanim Pravilnikom (Tablica 1. Dani zajmovi i primljene otplate, Tablica 2. Primljeni krediti i zajmovi, te otplate, Tablica 3. Primljeni robni zajmovi i financijski najmovi i Tablica 4. Dospjele kamate na kredite i zajmove – nije </w:t>
      </w:r>
      <w:r>
        <w:t xml:space="preserve">bilo, </w:t>
      </w:r>
      <w:r w:rsidR="00DB43C6">
        <w:t xml:space="preserve"> te stoga naveden</w:t>
      </w:r>
      <w:r>
        <w:t>e</w:t>
      </w:r>
      <w:r w:rsidR="00DB43C6">
        <w:t xml:space="preserve"> t</w:t>
      </w:r>
      <w:r>
        <w:t>abele nije potrebno popunjavati.</w:t>
      </w:r>
      <w:r w:rsidR="00135DB7">
        <w:t xml:space="preserve"> Općina nema obavezu dostavljanja praznih tablica, </w:t>
      </w:r>
      <w:r w:rsidR="00135DB7">
        <w:lastRenderedPageBreak/>
        <w:t>ali je o tome obavezna dostaviti obavijest na e-mail:</w:t>
      </w:r>
      <w:r w:rsidR="00FD51DF">
        <w:t xml:space="preserve"> </w:t>
      </w:r>
      <w:hyperlink r:id="rId6" w:history="1">
        <w:r w:rsidR="00075E41" w:rsidRPr="00336C6D">
          <w:rPr>
            <w:rStyle w:val="Hiperveza"/>
          </w:rPr>
          <w:t>proracunsko.racunovodstvo@mfin.hr</w:t>
        </w:r>
      </w:hyperlink>
      <w:r w:rsidR="00075E41">
        <w:t xml:space="preserve"> do 15. veljače 2016.</w:t>
      </w:r>
    </w:p>
    <w:p w:rsidR="00773EDA" w:rsidRDefault="00773EDA" w:rsidP="00FF1995">
      <w:pPr>
        <w:spacing w:after="0"/>
        <w:ind w:firstLine="708"/>
      </w:pPr>
    </w:p>
    <w:p w:rsidR="00D329B1" w:rsidRDefault="00D329B1" w:rsidP="00FF1995">
      <w:pPr>
        <w:spacing w:after="0"/>
        <w:ind w:firstLine="708"/>
      </w:pPr>
      <w:r>
        <w:t>Općina Sveti Ivan Žabno nije obavezna dostaviti Ministarstvu financija obrazac UDJ, jer nije bilo promjena u vlasničkim udjelima.</w:t>
      </w:r>
    </w:p>
    <w:p w:rsidR="00B92C27" w:rsidRDefault="00B92C27" w:rsidP="00FF1995">
      <w:pPr>
        <w:spacing w:after="0"/>
        <w:ind w:firstLine="708"/>
      </w:pPr>
      <w:r>
        <w:t xml:space="preserve">Općina </w:t>
      </w:r>
      <w:r w:rsidR="00CC0B23">
        <w:t xml:space="preserve">Sveti Ivan Žabno nema potencijalnih obveza po sudskim sporovima </w:t>
      </w:r>
      <w:r>
        <w:t xml:space="preserve"> u tijeku.</w:t>
      </w:r>
    </w:p>
    <w:p w:rsidR="00DB43C6" w:rsidRPr="00AD5BCE" w:rsidRDefault="00DB43C6" w:rsidP="00E06C2F">
      <w:pPr>
        <w:pStyle w:val="Odlomakpopisa"/>
        <w:spacing w:after="0"/>
        <w:ind w:left="1800"/>
      </w:pPr>
    </w:p>
    <w:p w:rsidR="00941A08" w:rsidRPr="00E06C2F" w:rsidRDefault="00941A08" w:rsidP="00651103">
      <w:pPr>
        <w:pStyle w:val="Odlomakpopisa"/>
        <w:spacing w:after="0"/>
        <w:ind w:left="1440"/>
        <w:jc w:val="center"/>
        <w:rPr>
          <w:b/>
        </w:rPr>
      </w:pPr>
    </w:p>
    <w:p w:rsidR="00143708" w:rsidRPr="00A138CD" w:rsidRDefault="00143708" w:rsidP="00143708">
      <w:pPr>
        <w:pStyle w:val="Odlomakpopisa"/>
        <w:spacing w:after="0"/>
        <w:ind w:left="1080"/>
      </w:pPr>
    </w:p>
    <w:p w:rsidR="00143708" w:rsidRPr="00143708" w:rsidRDefault="00143708" w:rsidP="00143708">
      <w:pPr>
        <w:pStyle w:val="Odlomakpopisa"/>
        <w:spacing w:after="0"/>
        <w:ind w:left="1080"/>
        <w:rPr>
          <w:b/>
        </w:rPr>
      </w:pPr>
    </w:p>
    <w:p w:rsidR="00B8469A" w:rsidRPr="00F475D1" w:rsidRDefault="00B8469A" w:rsidP="00B8469A">
      <w:pPr>
        <w:pStyle w:val="Odlomakpopisa"/>
        <w:spacing w:after="0"/>
        <w:ind w:left="1080"/>
        <w:jc w:val="right"/>
      </w:pPr>
    </w:p>
    <w:p w:rsidR="001D5CD3" w:rsidRPr="0032194F" w:rsidRDefault="001D5CD3" w:rsidP="001D5CD3">
      <w:pPr>
        <w:spacing w:after="0"/>
        <w:ind w:left="720"/>
      </w:pPr>
    </w:p>
    <w:p w:rsidR="006C0A30" w:rsidRPr="00035377" w:rsidRDefault="006C0A30" w:rsidP="006C0A30">
      <w:pPr>
        <w:pStyle w:val="Odlomakpopisa"/>
        <w:spacing w:after="0"/>
        <w:ind w:left="1080"/>
      </w:pPr>
    </w:p>
    <w:p w:rsidR="00AB054B" w:rsidRPr="00035377" w:rsidRDefault="00AB054B" w:rsidP="00AB054B">
      <w:pPr>
        <w:pStyle w:val="Odlomakpopisa"/>
        <w:spacing w:after="0"/>
        <w:ind w:left="1080"/>
      </w:pPr>
    </w:p>
    <w:sectPr w:rsidR="00AB054B" w:rsidRPr="0003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0DA"/>
    <w:multiLevelType w:val="hybridMultilevel"/>
    <w:tmpl w:val="28C2F078"/>
    <w:lvl w:ilvl="0" w:tplc="BC92D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2333A"/>
    <w:multiLevelType w:val="hybridMultilevel"/>
    <w:tmpl w:val="DFDC854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266ADB"/>
    <w:multiLevelType w:val="hybridMultilevel"/>
    <w:tmpl w:val="4D62312E"/>
    <w:lvl w:ilvl="0" w:tplc="BF98D9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B3454B"/>
    <w:multiLevelType w:val="hybridMultilevel"/>
    <w:tmpl w:val="10C2419A"/>
    <w:lvl w:ilvl="0" w:tplc="1E143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E9564E1"/>
    <w:multiLevelType w:val="hybridMultilevel"/>
    <w:tmpl w:val="E174D21E"/>
    <w:lvl w:ilvl="0" w:tplc="7E54C00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D558F1"/>
    <w:multiLevelType w:val="hybridMultilevel"/>
    <w:tmpl w:val="892E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F5"/>
    <w:rsid w:val="00011786"/>
    <w:rsid w:val="00012065"/>
    <w:rsid w:val="00012CB9"/>
    <w:rsid w:val="00023517"/>
    <w:rsid w:val="0002680D"/>
    <w:rsid w:val="000279AA"/>
    <w:rsid w:val="00032689"/>
    <w:rsid w:val="00032A9D"/>
    <w:rsid w:val="00033FE9"/>
    <w:rsid w:val="00035377"/>
    <w:rsid w:val="0005565B"/>
    <w:rsid w:val="00075E41"/>
    <w:rsid w:val="0008054A"/>
    <w:rsid w:val="000831E3"/>
    <w:rsid w:val="00083208"/>
    <w:rsid w:val="00085697"/>
    <w:rsid w:val="000A2A04"/>
    <w:rsid w:val="000A3A9F"/>
    <w:rsid w:val="000A5334"/>
    <w:rsid w:val="000B1AEE"/>
    <w:rsid w:val="000B5FCC"/>
    <w:rsid w:val="000C270E"/>
    <w:rsid w:val="000C43A6"/>
    <w:rsid w:val="000D637E"/>
    <w:rsid w:val="000E3774"/>
    <w:rsid w:val="000F1E81"/>
    <w:rsid w:val="000F71D7"/>
    <w:rsid w:val="00114177"/>
    <w:rsid w:val="00114297"/>
    <w:rsid w:val="001229D3"/>
    <w:rsid w:val="00126FD6"/>
    <w:rsid w:val="001327C0"/>
    <w:rsid w:val="001330A2"/>
    <w:rsid w:val="00135DB7"/>
    <w:rsid w:val="00143708"/>
    <w:rsid w:val="00151B32"/>
    <w:rsid w:val="00154AA3"/>
    <w:rsid w:val="001612A5"/>
    <w:rsid w:val="00172A38"/>
    <w:rsid w:val="001775D0"/>
    <w:rsid w:val="00185F6D"/>
    <w:rsid w:val="0019294D"/>
    <w:rsid w:val="001A7D3B"/>
    <w:rsid w:val="001B0906"/>
    <w:rsid w:val="001C3CD7"/>
    <w:rsid w:val="001D4514"/>
    <w:rsid w:val="001D57B1"/>
    <w:rsid w:val="001D5CD3"/>
    <w:rsid w:val="001E29F5"/>
    <w:rsid w:val="001E7A3E"/>
    <w:rsid w:val="002044D5"/>
    <w:rsid w:val="00220C0E"/>
    <w:rsid w:val="00221D62"/>
    <w:rsid w:val="00231A2A"/>
    <w:rsid w:val="002410CF"/>
    <w:rsid w:val="00261679"/>
    <w:rsid w:val="002649A0"/>
    <w:rsid w:val="00265842"/>
    <w:rsid w:val="00270036"/>
    <w:rsid w:val="002740B5"/>
    <w:rsid w:val="002765BF"/>
    <w:rsid w:val="00277059"/>
    <w:rsid w:val="00277160"/>
    <w:rsid w:val="002827A2"/>
    <w:rsid w:val="002A6E10"/>
    <w:rsid w:val="002A7ED2"/>
    <w:rsid w:val="002C2F54"/>
    <w:rsid w:val="002C555B"/>
    <w:rsid w:val="002D04A1"/>
    <w:rsid w:val="002D65C5"/>
    <w:rsid w:val="002F0706"/>
    <w:rsid w:val="002F1393"/>
    <w:rsid w:val="00304C06"/>
    <w:rsid w:val="0030689C"/>
    <w:rsid w:val="00307244"/>
    <w:rsid w:val="00310D96"/>
    <w:rsid w:val="0031262D"/>
    <w:rsid w:val="003151FC"/>
    <w:rsid w:val="0032194F"/>
    <w:rsid w:val="003328A4"/>
    <w:rsid w:val="00346E5D"/>
    <w:rsid w:val="0035219F"/>
    <w:rsid w:val="0035266A"/>
    <w:rsid w:val="00353183"/>
    <w:rsid w:val="00371B91"/>
    <w:rsid w:val="00396AB9"/>
    <w:rsid w:val="003A0BFA"/>
    <w:rsid w:val="003A4F44"/>
    <w:rsid w:val="003B2567"/>
    <w:rsid w:val="003B3A03"/>
    <w:rsid w:val="003D1E32"/>
    <w:rsid w:val="003D24A1"/>
    <w:rsid w:val="003D46E7"/>
    <w:rsid w:val="003E5853"/>
    <w:rsid w:val="003F6618"/>
    <w:rsid w:val="003F6642"/>
    <w:rsid w:val="003F6BED"/>
    <w:rsid w:val="00411526"/>
    <w:rsid w:val="0043375D"/>
    <w:rsid w:val="00435259"/>
    <w:rsid w:val="00441C07"/>
    <w:rsid w:val="00451624"/>
    <w:rsid w:val="004676E1"/>
    <w:rsid w:val="004779FC"/>
    <w:rsid w:val="00483129"/>
    <w:rsid w:val="00484A26"/>
    <w:rsid w:val="00490D7F"/>
    <w:rsid w:val="00494C7C"/>
    <w:rsid w:val="004A43FB"/>
    <w:rsid w:val="004A6CDA"/>
    <w:rsid w:val="004C2782"/>
    <w:rsid w:val="004C4CA3"/>
    <w:rsid w:val="004D35EC"/>
    <w:rsid w:val="004D718C"/>
    <w:rsid w:val="004E146E"/>
    <w:rsid w:val="004F1F84"/>
    <w:rsid w:val="004F782C"/>
    <w:rsid w:val="00500A26"/>
    <w:rsid w:val="00503AE4"/>
    <w:rsid w:val="00514EC1"/>
    <w:rsid w:val="00515552"/>
    <w:rsid w:val="00523B32"/>
    <w:rsid w:val="00523BB6"/>
    <w:rsid w:val="00526673"/>
    <w:rsid w:val="0053014B"/>
    <w:rsid w:val="00535103"/>
    <w:rsid w:val="00557673"/>
    <w:rsid w:val="00561F80"/>
    <w:rsid w:val="00563B36"/>
    <w:rsid w:val="0056762B"/>
    <w:rsid w:val="005867F4"/>
    <w:rsid w:val="005873A3"/>
    <w:rsid w:val="00592E09"/>
    <w:rsid w:val="005A067B"/>
    <w:rsid w:val="005D42E0"/>
    <w:rsid w:val="005F263B"/>
    <w:rsid w:val="0060527D"/>
    <w:rsid w:val="00611B4D"/>
    <w:rsid w:val="00615E18"/>
    <w:rsid w:val="00616B9E"/>
    <w:rsid w:val="0062300C"/>
    <w:rsid w:val="00623ABC"/>
    <w:rsid w:val="00623E88"/>
    <w:rsid w:val="00631DDD"/>
    <w:rsid w:val="00632B24"/>
    <w:rsid w:val="00633461"/>
    <w:rsid w:val="00634A3F"/>
    <w:rsid w:val="00636DF6"/>
    <w:rsid w:val="00640C30"/>
    <w:rsid w:val="006425DB"/>
    <w:rsid w:val="00643F89"/>
    <w:rsid w:val="00644CA2"/>
    <w:rsid w:val="00650BDC"/>
    <w:rsid w:val="00651103"/>
    <w:rsid w:val="006516F4"/>
    <w:rsid w:val="00690D57"/>
    <w:rsid w:val="00691436"/>
    <w:rsid w:val="006930BD"/>
    <w:rsid w:val="00695CCE"/>
    <w:rsid w:val="0069630F"/>
    <w:rsid w:val="006A4488"/>
    <w:rsid w:val="006B4620"/>
    <w:rsid w:val="006C080D"/>
    <w:rsid w:val="006C0A30"/>
    <w:rsid w:val="006C1A1D"/>
    <w:rsid w:val="006C4D49"/>
    <w:rsid w:val="006E3BBF"/>
    <w:rsid w:val="006F6F43"/>
    <w:rsid w:val="00704221"/>
    <w:rsid w:val="00715577"/>
    <w:rsid w:val="007167DB"/>
    <w:rsid w:val="0072481D"/>
    <w:rsid w:val="007313A3"/>
    <w:rsid w:val="0073189D"/>
    <w:rsid w:val="00735A9E"/>
    <w:rsid w:val="007431C1"/>
    <w:rsid w:val="007440D9"/>
    <w:rsid w:val="007465CA"/>
    <w:rsid w:val="0075403C"/>
    <w:rsid w:val="00757007"/>
    <w:rsid w:val="00764C6B"/>
    <w:rsid w:val="007665B6"/>
    <w:rsid w:val="007702C3"/>
    <w:rsid w:val="00773EDA"/>
    <w:rsid w:val="0077402D"/>
    <w:rsid w:val="00783062"/>
    <w:rsid w:val="00790F20"/>
    <w:rsid w:val="007933D0"/>
    <w:rsid w:val="00794F48"/>
    <w:rsid w:val="007957EF"/>
    <w:rsid w:val="0079763D"/>
    <w:rsid w:val="00797DD8"/>
    <w:rsid w:val="007A050B"/>
    <w:rsid w:val="007B12DD"/>
    <w:rsid w:val="007B41D8"/>
    <w:rsid w:val="007B77D7"/>
    <w:rsid w:val="007D37F3"/>
    <w:rsid w:val="007D4487"/>
    <w:rsid w:val="007E2FE2"/>
    <w:rsid w:val="007E7E87"/>
    <w:rsid w:val="007F0154"/>
    <w:rsid w:val="007F1E64"/>
    <w:rsid w:val="007F3CBB"/>
    <w:rsid w:val="007F461C"/>
    <w:rsid w:val="008007CC"/>
    <w:rsid w:val="00803EA5"/>
    <w:rsid w:val="00806B62"/>
    <w:rsid w:val="00851A2D"/>
    <w:rsid w:val="00855F57"/>
    <w:rsid w:val="0085619E"/>
    <w:rsid w:val="00864DD4"/>
    <w:rsid w:val="00865697"/>
    <w:rsid w:val="00866BB4"/>
    <w:rsid w:val="00870AFD"/>
    <w:rsid w:val="00872D46"/>
    <w:rsid w:val="00876494"/>
    <w:rsid w:val="008777BA"/>
    <w:rsid w:val="008817D0"/>
    <w:rsid w:val="008B035E"/>
    <w:rsid w:val="008C50C6"/>
    <w:rsid w:val="008C6B67"/>
    <w:rsid w:val="008D3644"/>
    <w:rsid w:val="008D6B8E"/>
    <w:rsid w:val="008E53B6"/>
    <w:rsid w:val="00901D14"/>
    <w:rsid w:val="00916941"/>
    <w:rsid w:val="0092093A"/>
    <w:rsid w:val="00922999"/>
    <w:rsid w:val="0093130D"/>
    <w:rsid w:val="009368D2"/>
    <w:rsid w:val="00941A08"/>
    <w:rsid w:val="0094415C"/>
    <w:rsid w:val="009565A8"/>
    <w:rsid w:val="0096110D"/>
    <w:rsid w:val="00962C41"/>
    <w:rsid w:val="00973715"/>
    <w:rsid w:val="009758CB"/>
    <w:rsid w:val="009852A1"/>
    <w:rsid w:val="0099182F"/>
    <w:rsid w:val="009921E8"/>
    <w:rsid w:val="00994CB3"/>
    <w:rsid w:val="009A5DEA"/>
    <w:rsid w:val="009A7B07"/>
    <w:rsid w:val="009B0F22"/>
    <w:rsid w:val="009B3EE0"/>
    <w:rsid w:val="009B71AE"/>
    <w:rsid w:val="009C7F3D"/>
    <w:rsid w:val="009D5D63"/>
    <w:rsid w:val="009E7F0C"/>
    <w:rsid w:val="009F70FE"/>
    <w:rsid w:val="00A060CB"/>
    <w:rsid w:val="00A138CD"/>
    <w:rsid w:val="00A266C1"/>
    <w:rsid w:val="00A324A1"/>
    <w:rsid w:val="00A3328E"/>
    <w:rsid w:val="00A375E9"/>
    <w:rsid w:val="00A53299"/>
    <w:rsid w:val="00A5338C"/>
    <w:rsid w:val="00A56D7A"/>
    <w:rsid w:val="00A70F6B"/>
    <w:rsid w:val="00A74057"/>
    <w:rsid w:val="00A744B9"/>
    <w:rsid w:val="00A82E47"/>
    <w:rsid w:val="00A85B40"/>
    <w:rsid w:val="00AA0D3E"/>
    <w:rsid w:val="00AB054B"/>
    <w:rsid w:val="00AB2445"/>
    <w:rsid w:val="00AB382E"/>
    <w:rsid w:val="00AC6333"/>
    <w:rsid w:val="00AD08C7"/>
    <w:rsid w:val="00AD5BCE"/>
    <w:rsid w:val="00AD77EA"/>
    <w:rsid w:val="00AF0321"/>
    <w:rsid w:val="00AF1503"/>
    <w:rsid w:val="00AF2A4A"/>
    <w:rsid w:val="00AF56D2"/>
    <w:rsid w:val="00AF56EB"/>
    <w:rsid w:val="00B0386C"/>
    <w:rsid w:val="00B0487B"/>
    <w:rsid w:val="00B15E7C"/>
    <w:rsid w:val="00B24BB7"/>
    <w:rsid w:val="00B258B9"/>
    <w:rsid w:val="00B31B5D"/>
    <w:rsid w:val="00B36A4E"/>
    <w:rsid w:val="00B46ACE"/>
    <w:rsid w:val="00B51A64"/>
    <w:rsid w:val="00B530BE"/>
    <w:rsid w:val="00B61077"/>
    <w:rsid w:val="00B61D0D"/>
    <w:rsid w:val="00B64361"/>
    <w:rsid w:val="00B73D6C"/>
    <w:rsid w:val="00B8469A"/>
    <w:rsid w:val="00B90DB0"/>
    <w:rsid w:val="00B92C27"/>
    <w:rsid w:val="00B92F93"/>
    <w:rsid w:val="00BC3B6A"/>
    <w:rsid w:val="00BD3623"/>
    <w:rsid w:val="00BE2442"/>
    <w:rsid w:val="00BF3054"/>
    <w:rsid w:val="00BF596F"/>
    <w:rsid w:val="00C00011"/>
    <w:rsid w:val="00C05675"/>
    <w:rsid w:val="00C305FE"/>
    <w:rsid w:val="00C33F52"/>
    <w:rsid w:val="00C37096"/>
    <w:rsid w:val="00C57B48"/>
    <w:rsid w:val="00C73E43"/>
    <w:rsid w:val="00C774D7"/>
    <w:rsid w:val="00C8147A"/>
    <w:rsid w:val="00C87FB1"/>
    <w:rsid w:val="00C91705"/>
    <w:rsid w:val="00CA1A71"/>
    <w:rsid w:val="00CA466B"/>
    <w:rsid w:val="00CB0A25"/>
    <w:rsid w:val="00CB405E"/>
    <w:rsid w:val="00CB625C"/>
    <w:rsid w:val="00CC0B23"/>
    <w:rsid w:val="00CC7838"/>
    <w:rsid w:val="00CD05F4"/>
    <w:rsid w:val="00CD49A0"/>
    <w:rsid w:val="00CE13C4"/>
    <w:rsid w:val="00D035F8"/>
    <w:rsid w:val="00D06A1D"/>
    <w:rsid w:val="00D15621"/>
    <w:rsid w:val="00D2173E"/>
    <w:rsid w:val="00D3062E"/>
    <w:rsid w:val="00D30DC4"/>
    <w:rsid w:val="00D329B1"/>
    <w:rsid w:val="00D37E0F"/>
    <w:rsid w:val="00D546F8"/>
    <w:rsid w:val="00D60E6F"/>
    <w:rsid w:val="00D65CDD"/>
    <w:rsid w:val="00D73F90"/>
    <w:rsid w:val="00D81A66"/>
    <w:rsid w:val="00D81C01"/>
    <w:rsid w:val="00D95066"/>
    <w:rsid w:val="00DA182E"/>
    <w:rsid w:val="00DA61A4"/>
    <w:rsid w:val="00DB43C6"/>
    <w:rsid w:val="00DB7DD9"/>
    <w:rsid w:val="00DC2E2E"/>
    <w:rsid w:val="00DE4773"/>
    <w:rsid w:val="00DE798E"/>
    <w:rsid w:val="00DF13BD"/>
    <w:rsid w:val="00E00F2E"/>
    <w:rsid w:val="00E058B8"/>
    <w:rsid w:val="00E06C2F"/>
    <w:rsid w:val="00E107D7"/>
    <w:rsid w:val="00E138A7"/>
    <w:rsid w:val="00E34890"/>
    <w:rsid w:val="00E451E3"/>
    <w:rsid w:val="00E57067"/>
    <w:rsid w:val="00E60041"/>
    <w:rsid w:val="00E77F99"/>
    <w:rsid w:val="00E95AB5"/>
    <w:rsid w:val="00EA0F35"/>
    <w:rsid w:val="00EA3F72"/>
    <w:rsid w:val="00EC4019"/>
    <w:rsid w:val="00ED4C56"/>
    <w:rsid w:val="00EF2575"/>
    <w:rsid w:val="00EF69FF"/>
    <w:rsid w:val="00F00658"/>
    <w:rsid w:val="00F00EB3"/>
    <w:rsid w:val="00F20093"/>
    <w:rsid w:val="00F23167"/>
    <w:rsid w:val="00F2651B"/>
    <w:rsid w:val="00F30047"/>
    <w:rsid w:val="00F3718D"/>
    <w:rsid w:val="00F475D1"/>
    <w:rsid w:val="00F600BA"/>
    <w:rsid w:val="00F625F5"/>
    <w:rsid w:val="00F739B0"/>
    <w:rsid w:val="00F81093"/>
    <w:rsid w:val="00FA36AE"/>
    <w:rsid w:val="00FA66B1"/>
    <w:rsid w:val="00FA66D2"/>
    <w:rsid w:val="00FD0251"/>
    <w:rsid w:val="00FD4C91"/>
    <w:rsid w:val="00FD51DF"/>
    <w:rsid w:val="00FE7595"/>
    <w:rsid w:val="00FF0C91"/>
    <w:rsid w:val="00FF1995"/>
    <w:rsid w:val="00FF331F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1A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75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1A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75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racunsko.racunovodstvo@mfin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8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540</cp:revision>
  <dcterms:created xsi:type="dcterms:W3CDTF">2017-02-08T08:15:00Z</dcterms:created>
  <dcterms:modified xsi:type="dcterms:W3CDTF">2017-02-16T10:13:00Z</dcterms:modified>
</cp:coreProperties>
</file>