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4C4BBA62" w14:textId="4DAEC82B" w:rsidR="00C33F42" w:rsidRDefault="00B864AC" w:rsidP="00C33F4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 w:rsidR="002E35C0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F42">
              <w:rPr>
                <w:b/>
                <w:color w:val="000000"/>
              </w:rPr>
              <w:t>PLAN</w:t>
            </w:r>
            <w:r w:rsidR="004F267B">
              <w:rPr>
                <w:b/>
                <w:color w:val="000000"/>
              </w:rPr>
              <w:t>A</w:t>
            </w:r>
            <w:r w:rsidR="00C33F42">
              <w:rPr>
                <w:b/>
                <w:color w:val="000000"/>
              </w:rPr>
              <w:t xml:space="preserve"> RAZVOJA </w:t>
            </w:r>
          </w:p>
          <w:p w14:paraId="103A1959" w14:textId="77777777" w:rsidR="00C33F42" w:rsidRDefault="00C33F42" w:rsidP="00C33F4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sustava civilne zaštite na području Općine Sveti Ivan Žabno za 2025. godinu </w:t>
            </w:r>
          </w:p>
          <w:p w14:paraId="1FEB1359" w14:textId="77777777" w:rsidR="00C33F42" w:rsidRDefault="00C33F42" w:rsidP="00C33F4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 trogodišnjim financijskim učincima</w:t>
            </w:r>
          </w:p>
          <w:p w14:paraId="70980397" w14:textId="1851F0A9" w:rsidR="00C33F42" w:rsidRPr="00A20388" w:rsidRDefault="00C33F42" w:rsidP="00C3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EDBFD" w14:textId="0757D83D" w:rsidR="00507777" w:rsidRPr="00A20388" w:rsidRDefault="00507777" w:rsidP="00816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7D83A721" w:rsidR="00345631" w:rsidRPr="00A20388" w:rsidRDefault="00C33F42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3E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studenoga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72F7697E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C33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3E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prosinca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6B1B0672" w14:textId="77777777" w:rsidR="004F267B" w:rsidRPr="00C57C30" w:rsidRDefault="004F267B" w:rsidP="004F267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Lucida Sans Unicode" w:hAnsi="Times New Roman" w:cs="Times New Roman"/>
                <w:szCs w:val="24"/>
              </w:rPr>
            </w:pPr>
            <w:r w:rsidRPr="00C57C30">
              <w:rPr>
                <w:rFonts w:ascii="Times New Roman" w:eastAsia="TimesNewRoman" w:hAnsi="Times New Roman" w:cs="Times New Roman"/>
                <w:szCs w:val="24"/>
              </w:rPr>
              <w:t>Č</w:t>
            </w:r>
            <w:r>
              <w:rPr>
                <w:rFonts w:ascii="Times New Roman" w:eastAsia="Lucida Sans Unicode" w:hAnsi="Times New Roman" w:cs="Times New Roman"/>
                <w:szCs w:val="24"/>
              </w:rPr>
              <w:t>lankom 17., stav</w:t>
            </w:r>
            <w:r w:rsidRPr="00C57C30">
              <w:rPr>
                <w:rFonts w:ascii="Times New Roman" w:eastAsia="Lucida Sans Unicode" w:hAnsi="Times New Roman" w:cs="Times New Roman"/>
                <w:szCs w:val="24"/>
              </w:rPr>
              <w:t>k</w:t>
            </w:r>
            <w:r>
              <w:rPr>
                <w:rFonts w:ascii="Times New Roman" w:eastAsia="Lucida Sans Unicode" w:hAnsi="Times New Roman" w:cs="Times New Roman"/>
                <w:szCs w:val="24"/>
              </w:rPr>
              <w:t>om</w:t>
            </w:r>
            <w:r w:rsidRPr="00C57C30">
              <w:rPr>
                <w:rFonts w:ascii="Times New Roman" w:eastAsia="Lucida Sans Unicode" w:hAnsi="Times New Roman" w:cs="Times New Roman"/>
                <w:szCs w:val="24"/>
              </w:rPr>
              <w:t xml:space="preserve"> 1. Zakona o sustavu civilne zaštite („Narodne </w:t>
            </w:r>
            <w:r>
              <w:rPr>
                <w:rFonts w:ascii="Times New Roman" w:eastAsia="Lucida Sans Unicode" w:hAnsi="Times New Roman" w:cs="Times New Roman"/>
                <w:szCs w:val="24"/>
              </w:rPr>
              <w:t>n</w:t>
            </w:r>
            <w:r w:rsidRPr="00C57C30">
              <w:rPr>
                <w:rFonts w:ascii="Times New Roman" w:eastAsia="Lucida Sans Unicode" w:hAnsi="Times New Roman" w:cs="Times New Roman"/>
                <w:szCs w:val="24"/>
              </w:rPr>
              <w:t>ovine“ broj 82/15, 118/18, 31/20</w:t>
            </w:r>
            <w:r>
              <w:rPr>
                <w:rFonts w:ascii="Times New Roman" w:eastAsia="Lucida Sans Unicode" w:hAnsi="Times New Roman" w:cs="Times New Roman"/>
                <w:szCs w:val="24"/>
              </w:rPr>
              <w:t>,</w:t>
            </w:r>
            <w:r w:rsidRPr="00C57C30">
              <w:rPr>
                <w:rFonts w:ascii="Times New Roman" w:eastAsia="Lucida Sans Unicode" w:hAnsi="Times New Roman" w:cs="Times New Roman"/>
                <w:szCs w:val="24"/>
              </w:rPr>
              <w:t xml:space="preserve"> 20/21</w:t>
            </w:r>
            <w:r>
              <w:rPr>
                <w:rFonts w:ascii="Times New Roman" w:eastAsia="Lucida Sans Unicode" w:hAnsi="Times New Roman" w:cs="Times New Roman"/>
                <w:szCs w:val="24"/>
              </w:rPr>
              <w:t>. i 114/22</w:t>
            </w:r>
            <w:r w:rsidRPr="00C57C30">
              <w:rPr>
                <w:rFonts w:ascii="Times New Roman" w:eastAsia="Lucida Sans Unicode" w:hAnsi="Times New Roman" w:cs="Times New Roman"/>
                <w:szCs w:val="24"/>
              </w:rPr>
              <w:t>) definirano je da predstavni</w:t>
            </w:r>
            <w:r w:rsidRPr="00C57C30">
              <w:rPr>
                <w:rFonts w:ascii="Times New Roman" w:eastAsia="TimesNewRoman" w:hAnsi="Times New Roman" w:cs="Times New Roman"/>
                <w:szCs w:val="24"/>
              </w:rPr>
              <w:t>č</w:t>
            </w:r>
            <w:r w:rsidRPr="00C57C30">
              <w:rPr>
                <w:rFonts w:ascii="Times New Roman" w:eastAsia="Lucida Sans Unicode" w:hAnsi="Times New Roman" w:cs="Times New Roman"/>
                <w:szCs w:val="24"/>
              </w:rPr>
              <w:t>ko tijelo na prijedlog izvršnog tijela jedinica lokalne i podru</w:t>
            </w:r>
            <w:r w:rsidRPr="00C57C30">
              <w:rPr>
                <w:rFonts w:ascii="Times New Roman" w:eastAsia="TimesNewRoman" w:hAnsi="Times New Roman" w:cs="Times New Roman"/>
                <w:szCs w:val="24"/>
              </w:rPr>
              <w:t>č</w:t>
            </w:r>
            <w:r w:rsidRPr="00C57C30">
              <w:rPr>
                <w:rFonts w:ascii="Times New Roman" w:eastAsia="Lucida Sans Unicode" w:hAnsi="Times New Roman" w:cs="Times New Roman"/>
                <w:szCs w:val="24"/>
              </w:rPr>
              <w:t xml:space="preserve">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 </w:t>
            </w:r>
          </w:p>
          <w:p w14:paraId="06D3298C" w14:textId="77777777" w:rsidR="004F267B" w:rsidRPr="00C57C30" w:rsidRDefault="004F267B" w:rsidP="004F267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C57C30">
              <w:rPr>
                <w:rFonts w:ascii="Times New Roman" w:hAnsi="Times New Roman" w:cs="Times New Roman"/>
                <w:szCs w:val="24"/>
              </w:rPr>
              <w:t xml:space="preserve">Na temelju Analize o stanju sustava civilne zaštite na području Općine </w:t>
            </w:r>
            <w:r>
              <w:rPr>
                <w:rFonts w:ascii="Times New Roman" w:hAnsi="Times New Roman" w:cs="Times New Roman"/>
                <w:szCs w:val="24"/>
              </w:rPr>
              <w:t xml:space="preserve">Sveti Ivan Žabno </w:t>
            </w:r>
            <w:r w:rsidRPr="00C57C30">
              <w:rPr>
                <w:rFonts w:ascii="Times New Roman" w:hAnsi="Times New Roman" w:cs="Times New Roman"/>
                <w:szCs w:val="24"/>
              </w:rPr>
              <w:t>za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C57C30">
              <w:rPr>
                <w:rFonts w:ascii="Times New Roman" w:hAnsi="Times New Roman" w:cs="Times New Roman"/>
                <w:szCs w:val="24"/>
              </w:rPr>
              <w:t xml:space="preserve">. godinu i Smjernica za organizaciju i razvoj sustava civilne zaštite na području Općine </w:t>
            </w:r>
            <w:r>
              <w:rPr>
                <w:rFonts w:ascii="Times New Roman" w:hAnsi="Times New Roman" w:cs="Times New Roman"/>
                <w:szCs w:val="24"/>
              </w:rPr>
              <w:t>Sveti Ivan Žabno</w:t>
            </w:r>
            <w:r w:rsidRPr="00C57C30">
              <w:rPr>
                <w:rFonts w:ascii="Times New Roman" w:hAnsi="Times New Roman" w:cs="Times New Roman"/>
                <w:szCs w:val="24"/>
              </w:rPr>
              <w:t xml:space="preserve"> za vremensko razdoblje od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C57C30">
              <w:rPr>
                <w:rFonts w:ascii="Times New Roman" w:hAnsi="Times New Roman" w:cs="Times New Roman"/>
                <w:szCs w:val="24"/>
              </w:rPr>
              <w:t>. do 202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C57C30">
              <w:rPr>
                <w:rFonts w:ascii="Times New Roman" w:hAnsi="Times New Roman" w:cs="Times New Roman"/>
                <w:szCs w:val="24"/>
              </w:rPr>
              <w:t xml:space="preserve">. godine, donosi se Plan razvoja sustava civilne zaštite na području Općine </w:t>
            </w:r>
            <w:r>
              <w:rPr>
                <w:rFonts w:ascii="Times New Roman" w:hAnsi="Times New Roman" w:cs="Times New Roman"/>
                <w:szCs w:val="24"/>
              </w:rPr>
              <w:t>Sveti Ivan Žabno</w:t>
            </w:r>
            <w:r w:rsidRPr="00C57C30">
              <w:rPr>
                <w:rFonts w:ascii="Times New Roman" w:hAnsi="Times New Roman" w:cs="Times New Roman"/>
                <w:szCs w:val="24"/>
              </w:rPr>
              <w:t xml:space="preserve"> za 202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C57C30">
              <w:rPr>
                <w:rFonts w:ascii="Times New Roman" w:hAnsi="Times New Roman" w:cs="Times New Roman"/>
                <w:szCs w:val="24"/>
              </w:rPr>
              <w:t>. godinu s financijskim učincima za trogodišnje razdoblje (u daljnjem tekstu: Plan razvoja sustava civilne zaštite).</w:t>
            </w:r>
          </w:p>
          <w:p w14:paraId="1C8C374B" w14:textId="4F076E30" w:rsidR="004F3EB6" w:rsidRPr="00A20388" w:rsidRDefault="004F3EB6" w:rsidP="000C1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0FA66D" w14:textId="72F0EDA4" w:rsidR="009B075E" w:rsidRDefault="005E4A45" w:rsidP="009B075E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E7055E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E7055E">
        <w:rPr>
          <w:rFonts w:ascii="Times New Roman" w:hAnsi="Times New Roman" w:cs="Times New Roman"/>
          <w:sz w:val="24"/>
          <w:szCs w:val="24"/>
        </w:rPr>
        <w:t xml:space="preserve"> </w:t>
      </w:r>
      <w:r w:rsidR="004F267B">
        <w:rPr>
          <w:rFonts w:ascii="Times New Roman" w:hAnsi="Times New Roman" w:cs="Times New Roman"/>
          <w:sz w:val="24"/>
          <w:szCs w:val="24"/>
        </w:rPr>
        <w:t>1</w:t>
      </w:r>
      <w:r w:rsidR="00C23E8C">
        <w:rPr>
          <w:rFonts w:ascii="Times New Roman" w:hAnsi="Times New Roman" w:cs="Times New Roman"/>
          <w:sz w:val="24"/>
          <w:szCs w:val="24"/>
        </w:rPr>
        <w:t>4</w:t>
      </w:r>
      <w:r w:rsidR="0040279F" w:rsidRPr="00E7055E">
        <w:rPr>
          <w:rFonts w:ascii="Times New Roman" w:hAnsi="Times New Roman" w:cs="Times New Roman"/>
          <w:sz w:val="24"/>
          <w:szCs w:val="24"/>
        </w:rPr>
        <w:t>.</w:t>
      </w:r>
      <w:r w:rsidR="007D22B2" w:rsidRPr="00E7055E">
        <w:rPr>
          <w:rFonts w:ascii="Times New Roman" w:hAnsi="Times New Roman" w:cs="Times New Roman"/>
          <w:sz w:val="24"/>
          <w:szCs w:val="24"/>
        </w:rPr>
        <w:t xml:space="preserve"> </w:t>
      </w:r>
      <w:r w:rsidR="004F267B">
        <w:rPr>
          <w:rFonts w:ascii="Times New Roman" w:hAnsi="Times New Roman" w:cs="Times New Roman"/>
          <w:sz w:val="24"/>
          <w:szCs w:val="24"/>
        </w:rPr>
        <w:t>prosinca</w:t>
      </w:r>
      <w:r w:rsidR="003D6DD9" w:rsidRPr="00E7055E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E7055E">
        <w:rPr>
          <w:rFonts w:ascii="Times New Roman" w:hAnsi="Times New Roman" w:cs="Times New Roman"/>
          <w:sz w:val="24"/>
          <w:szCs w:val="24"/>
        </w:rPr>
        <w:t>202</w:t>
      </w:r>
      <w:r w:rsidR="003D6DD9" w:rsidRPr="00E7055E">
        <w:rPr>
          <w:rFonts w:ascii="Times New Roman" w:hAnsi="Times New Roman" w:cs="Times New Roman"/>
          <w:sz w:val="24"/>
          <w:szCs w:val="24"/>
        </w:rPr>
        <w:t>4</w:t>
      </w:r>
      <w:r w:rsidR="00345631" w:rsidRPr="00E7055E">
        <w:rPr>
          <w:rFonts w:ascii="Times New Roman" w:hAnsi="Times New Roman" w:cs="Times New Roman"/>
          <w:sz w:val="24"/>
          <w:szCs w:val="24"/>
        </w:rPr>
        <w:t xml:space="preserve">. </w:t>
      </w:r>
      <w:r w:rsidRPr="00E7055E">
        <w:rPr>
          <w:rFonts w:ascii="Times New Roman" w:hAnsi="Times New Roman" w:cs="Times New Roman"/>
          <w:sz w:val="24"/>
          <w:szCs w:val="24"/>
        </w:rPr>
        <w:t>go</w:t>
      </w:r>
      <w:r w:rsidR="002E35C0" w:rsidRPr="00E7055E">
        <w:rPr>
          <w:rFonts w:ascii="Times New Roman" w:hAnsi="Times New Roman" w:cs="Times New Roman"/>
          <w:sz w:val="24"/>
          <w:szCs w:val="24"/>
        </w:rPr>
        <w:t>dine dostave svoje</w:t>
      </w:r>
      <w:r w:rsidR="009B075E">
        <w:rPr>
          <w:rFonts w:ascii="Times New Roman" w:hAnsi="Times New Roman" w:cs="Times New Roman"/>
          <w:sz w:val="24"/>
          <w:szCs w:val="24"/>
        </w:rPr>
        <w:t xml:space="preserve"> </w:t>
      </w:r>
      <w:r w:rsidR="002E35C0" w:rsidRPr="00E7055E">
        <w:rPr>
          <w:rFonts w:ascii="Times New Roman" w:hAnsi="Times New Roman" w:cs="Times New Roman"/>
          <w:sz w:val="24"/>
          <w:szCs w:val="24"/>
        </w:rPr>
        <w:t xml:space="preserve">komentare </w:t>
      </w:r>
      <w:bookmarkStart w:id="0" w:name="_Hlk176257390"/>
      <w:r w:rsidR="002E35C0" w:rsidRPr="00E7055E">
        <w:rPr>
          <w:rFonts w:ascii="Times New Roman" w:hAnsi="Times New Roman" w:cs="Times New Roman"/>
          <w:sz w:val="24"/>
          <w:szCs w:val="24"/>
        </w:rPr>
        <w:t xml:space="preserve">na </w:t>
      </w:r>
      <w:r w:rsidRPr="00E7055E">
        <w:rPr>
          <w:rFonts w:ascii="Times New Roman" w:hAnsi="Times New Roman" w:cs="Times New Roman"/>
          <w:sz w:val="24"/>
          <w:szCs w:val="24"/>
        </w:rPr>
        <w:t>Nacrt</w:t>
      </w:r>
      <w:r w:rsidR="00507777" w:rsidRPr="00E7055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B075E">
        <w:rPr>
          <w:b/>
          <w:color w:val="000000"/>
        </w:rPr>
        <w:t>PLANA RAZVOJA sustava civilne zaštite na području Općine Sveti Ivan Žabno za 2025. godinu s trogodišnjim financijskim učincima</w:t>
      </w:r>
    </w:p>
    <w:p w14:paraId="16FED454" w14:textId="6B707AE3" w:rsidR="005E4A45" w:rsidRPr="00E7055E" w:rsidRDefault="005E4A45" w:rsidP="00E7055E">
      <w:pPr>
        <w:jc w:val="center"/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A20388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A20388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AD424E">
        <w:rPr>
          <w:rFonts w:ascii="Times New Roman" w:hAnsi="Times New Roman" w:cs="Times New Roman"/>
          <w:sz w:val="24"/>
          <w:szCs w:val="24"/>
        </w:rPr>
        <w:t>blan</w:t>
      </w:r>
      <w:r w:rsidR="00AD424E">
        <w:rPr>
          <w:rFonts w:ascii="Times New Roman" w:hAnsi="Times New Roman" w:cs="Times New Roman"/>
          <w:sz w:val="24"/>
          <w:szCs w:val="24"/>
        </w:rPr>
        <w:t>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25A45E42" w:rsidR="008F19F7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243BA17A" w:rsidR="008F19F7" w:rsidRPr="00A20388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EAE8563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C0D88B" w14:textId="18B5FBD8" w:rsidR="00D56E92" w:rsidRDefault="008F19F7" w:rsidP="00D56E92">
      <w:pPr>
        <w:autoSpaceDE w:val="0"/>
        <w:autoSpaceDN w:val="0"/>
        <w:adjustRightInd w:val="0"/>
        <w:spacing w:line="240" w:lineRule="atLeast"/>
        <w:ind w:firstLine="708"/>
        <w:rPr>
          <w:b/>
          <w:color w:val="000000"/>
        </w:rPr>
      </w:pPr>
      <w:r w:rsidRPr="00A20388">
        <w:rPr>
          <w:rFonts w:ascii="Times New Roman" w:hAnsi="Times New Roman" w:cs="Times New Roman"/>
          <w:sz w:val="24"/>
          <w:szCs w:val="24"/>
        </w:rPr>
        <w:t>Zahvaljujemo na doprinosu u izradi što kvalitetnijeg Nacrta</w:t>
      </w:r>
      <w:r w:rsidR="00D56E92">
        <w:rPr>
          <w:rFonts w:ascii="Times New Roman" w:hAnsi="Times New Roman" w:cs="Times New Roman"/>
          <w:sz w:val="24"/>
          <w:szCs w:val="24"/>
        </w:rPr>
        <w:t xml:space="preserve">  Plana razvoja </w:t>
      </w:r>
      <w:r w:rsidR="00D56E92">
        <w:rPr>
          <w:b/>
          <w:color w:val="000000"/>
        </w:rPr>
        <w:t>sustava civilne zaštite na području Općine Sveti Ivan Žabno za 2025. godinu s trogodišnjim financijskim učincima.</w:t>
      </w:r>
    </w:p>
    <w:p w14:paraId="13F92316" w14:textId="7F401759" w:rsidR="002E35C0" w:rsidRPr="00A20388" w:rsidRDefault="002E35C0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6E333D57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78459A56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9B075E">
        <w:rPr>
          <w:rFonts w:ascii="Times New Roman" w:hAnsi="Times New Roman" w:cs="Times New Roman"/>
          <w:sz w:val="24"/>
          <w:szCs w:val="24"/>
        </w:rPr>
        <w:t>1</w:t>
      </w:r>
      <w:r w:rsidR="00C23E8C">
        <w:rPr>
          <w:rFonts w:ascii="Times New Roman" w:hAnsi="Times New Roman" w:cs="Times New Roman"/>
          <w:sz w:val="24"/>
          <w:szCs w:val="24"/>
        </w:rPr>
        <w:t>4</w:t>
      </w:r>
      <w:r w:rsidR="009B075E">
        <w:rPr>
          <w:rFonts w:ascii="Times New Roman" w:hAnsi="Times New Roman" w:cs="Times New Roman"/>
          <w:sz w:val="24"/>
          <w:szCs w:val="24"/>
        </w:rPr>
        <w:t>. studenoga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64FFF" w14:textId="77777777" w:rsidR="0024346F" w:rsidRDefault="0024346F" w:rsidP="002342F3">
      <w:pPr>
        <w:spacing w:after="0" w:line="240" w:lineRule="auto"/>
      </w:pPr>
      <w:r>
        <w:separator/>
      </w:r>
    </w:p>
  </w:endnote>
  <w:endnote w:type="continuationSeparator" w:id="0">
    <w:p w14:paraId="7DA543ED" w14:textId="77777777" w:rsidR="0024346F" w:rsidRDefault="0024346F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20504" w14:textId="77777777" w:rsidR="0024346F" w:rsidRDefault="0024346F" w:rsidP="002342F3">
      <w:pPr>
        <w:spacing w:after="0" w:line="240" w:lineRule="auto"/>
      </w:pPr>
      <w:r>
        <w:separator/>
      </w:r>
    </w:p>
  </w:footnote>
  <w:footnote w:type="continuationSeparator" w:id="0">
    <w:p w14:paraId="721F52F4" w14:textId="77777777" w:rsidR="0024346F" w:rsidRDefault="0024346F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32C1"/>
    <w:rsid w:val="00042C88"/>
    <w:rsid w:val="00082116"/>
    <w:rsid w:val="0008226F"/>
    <w:rsid w:val="000851C5"/>
    <w:rsid w:val="00087CB3"/>
    <w:rsid w:val="00090EB4"/>
    <w:rsid w:val="00093B15"/>
    <w:rsid w:val="00097038"/>
    <w:rsid w:val="00097F57"/>
    <w:rsid w:val="000A4486"/>
    <w:rsid w:val="000B0FA8"/>
    <w:rsid w:val="000C1E5C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A0F7B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346F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7129E"/>
    <w:rsid w:val="00373878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267B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4E42"/>
    <w:rsid w:val="006E754B"/>
    <w:rsid w:val="006F3C34"/>
    <w:rsid w:val="00701601"/>
    <w:rsid w:val="007119C3"/>
    <w:rsid w:val="00717898"/>
    <w:rsid w:val="00722538"/>
    <w:rsid w:val="00731B92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49EE"/>
    <w:rsid w:val="007A667D"/>
    <w:rsid w:val="007D22B2"/>
    <w:rsid w:val="007E2C70"/>
    <w:rsid w:val="007F16A4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9A2"/>
    <w:rsid w:val="00922107"/>
    <w:rsid w:val="00924480"/>
    <w:rsid w:val="00935701"/>
    <w:rsid w:val="0094002D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075E"/>
    <w:rsid w:val="009B5DC2"/>
    <w:rsid w:val="009B676D"/>
    <w:rsid w:val="009C70FD"/>
    <w:rsid w:val="009D6CCF"/>
    <w:rsid w:val="009E2519"/>
    <w:rsid w:val="009E51B3"/>
    <w:rsid w:val="00A10189"/>
    <w:rsid w:val="00A11EF6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67EF"/>
    <w:rsid w:val="00A37D2C"/>
    <w:rsid w:val="00A37EE9"/>
    <w:rsid w:val="00A51659"/>
    <w:rsid w:val="00A54470"/>
    <w:rsid w:val="00A64EF1"/>
    <w:rsid w:val="00A718F6"/>
    <w:rsid w:val="00A73B51"/>
    <w:rsid w:val="00A75F2C"/>
    <w:rsid w:val="00A879B7"/>
    <w:rsid w:val="00A93C3A"/>
    <w:rsid w:val="00A94CA4"/>
    <w:rsid w:val="00AA7CD3"/>
    <w:rsid w:val="00AD3F24"/>
    <w:rsid w:val="00AD424E"/>
    <w:rsid w:val="00AD7962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76FE9"/>
    <w:rsid w:val="00B864AC"/>
    <w:rsid w:val="00B9057F"/>
    <w:rsid w:val="00B91D79"/>
    <w:rsid w:val="00BA2127"/>
    <w:rsid w:val="00BA609D"/>
    <w:rsid w:val="00BB5636"/>
    <w:rsid w:val="00BB5F78"/>
    <w:rsid w:val="00BE39ED"/>
    <w:rsid w:val="00BF0D75"/>
    <w:rsid w:val="00C06628"/>
    <w:rsid w:val="00C13864"/>
    <w:rsid w:val="00C23E8C"/>
    <w:rsid w:val="00C319D3"/>
    <w:rsid w:val="00C33F42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B5A94"/>
    <w:rsid w:val="00CB65B5"/>
    <w:rsid w:val="00CC1427"/>
    <w:rsid w:val="00CC145B"/>
    <w:rsid w:val="00CD246D"/>
    <w:rsid w:val="00D1135B"/>
    <w:rsid w:val="00D15435"/>
    <w:rsid w:val="00D2245E"/>
    <w:rsid w:val="00D224F8"/>
    <w:rsid w:val="00D324A5"/>
    <w:rsid w:val="00D35DF3"/>
    <w:rsid w:val="00D457A8"/>
    <w:rsid w:val="00D540AF"/>
    <w:rsid w:val="00D55840"/>
    <w:rsid w:val="00D56A88"/>
    <w:rsid w:val="00D56E92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7055E"/>
    <w:rsid w:val="00E75365"/>
    <w:rsid w:val="00E81537"/>
    <w:rsid w:val="00E90A25"/>
    <w:rsid w:val="00E92D3C"/>
    <w:rsid w:val="00E96288"/>
    <w:rsid w:val="00EA3259"/>
    <w:rsid w:val="00EC40DD"/>
    <w:rsid w:val="00EC66D7"/>
    <w:rsid w:val="00ED35EA"/>
    <w:rsid w:val="00ED7CB4"/>
    <w:rsid w:val="00EE3A5A"/>
    <w:rsid w:val="00F030D9"/>
    <w:rsid w:val="00F065B1"/>
    <w:rsid w:val="00F074AE"/>
    <w:rsid w:val="00F11736"/>
    <w:rsid w:val="00F20CCC"/>
    <w:rsid w:val="00F328B9"/>
    <w:rsid w:val="00F36218"/>
    <w:rsid w:val="00F3739A"/>
    <w:rsid w:val="00F4174B"/>
    <w:rsid w:val="00F50902"/>
    <w:rsid w:val="00F77509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27</cp:revision>
  <cp:lastPrinted>2024-08-06T11:06:00Z</cp:lastPrinted>
  <dcterms:created xsi:type="dcterms:W3CDTF">2024-08-06T05:30:00Z</dcterms:created>
  <dcterms:modified xsi:type="dcterms:W3CDTF">2024-11-14T08:03:00Z</dcterms:modified>
</cp:coreProperties>
</file>