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C90F" w14:textId="77777777" w:rsidR="00C173A6" w:rsidRDefault="00C173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6B21A9" w14:textId="77777777" w:rsidR="00C173A6" w:rsidRDefault="00C173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F728BB" w14:textId="77777777" w:rsidR="00C173A6" w:rsidRDefault="00C1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E2940F" w14:textId="6C54831E" w:rsidR="00C173A6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72., stavka 1. Zakona o komunalnom gospodarstvu („Narodne novine“ broj 68/18,  110/18.- Odluka Ustavnog suda RH i 32/20) i članka 36. Statuta Općine Sveti Ivan Žabno („Službeni glasnik Koprivničko- križevačke županije“ broj 4/21), Općinsko vijeće Općine Sveti Ivan Žabno na</w:t>
      </w:r>
      <w:r w:rsidR="00C26528">
        <w:rPr>
          <w:rFonts w:ascii="Times New Roman" w:eastAsia="Times New Roman" w:hAnsi="Times New Roman" w:cs="Times New Roman"/>
          <w:sz w:val="24"/>
        </w:rPr>
        <w:t xml:space="preserve"> 18.</w:t>
      </w:r>
      <w:r>
        <w:rPr>
          <w:rFonts w:ascii="Times New Roman" w:eastAsia="Times New Roman" w:hAnsi="Times New Roman" w:cs="Times New Roman"/>
          <w:sz w:val="24"/>
        </w:rPr>
        <w:t xml:space="preserve"> sjednici održanoj </w:t>
      </w:r>
      <w:r w:rsidR="00C26528">
        <w:rPr>
          <w:rFonts w:ascii="Times New Roman" w:eastAsia="Times New Roman" w:hAnsi="Times New Roman" w:cs="Times New Roman"/>
          <w:sz w:val="24"/>
        </w:rPr>
        <w:t xml:space="preserve">18. </w:t>
      </w:r>
      <w:r>
        <w:rPr>
          <w:rFonts w:ascii="Times New Roman" w:eastAsia="Times New Roman" w:hAnsi="Times New Roman" w:cs="Times New Roman"/>
          <w:sz w:val="24"/>
        </w:rPr>
        <w:t>prosinca 2023. donijelo je</w:t>
      </w:r>
    </w:p>
    <w:p w14:paraId="4956BC52" w14:textId="77777777" w:rsidR="00C173A6" w:rsidRDefault="00C1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836A76" w14:textId="77777777" w:rsidR="00C173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</w:t>
      </w:r>
    </w:p>
    <w:p w14:paraId="0F980517" w14:textId="77777777" w:rsidR="00C173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izmjenama Programa održavanja komunalne infrastrukture</w:t>
      </w:r>
    </w:p>
    <w:p w14:paraId="5607FD20" w14:textId="77777777" w:rsidR="00C173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području Općine Sveti Ivan Žabno u 2023. godini</w:t>
      </w:r>
    </w:p>
    <w:p w14:paraId="0B869031" w14:textId="77777777" w:rsidR="00C173A6" w:rsidRDefault="00C1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45659EE" w14:textId="77777777" w:rsidR="00C173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14:paraId="3FC4C6CB" w14:textId="77777777" w:rsidR="00C173A6" w:rsidRDefault="00C1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B0B3096" w14:textId="77777777" w:rsidR="00C173A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U Programu održavanja komunalne infrastrukture na području Općine Sveti Ivan Žabno u 2023. godini („Službeni glasnik Koprivničko-križevačke županije“ broj </w:t>
      </w:r>
    </w:p>
    <w:p w14:paraId="7753D856" w14:textId="77777777" w:rsidR="00C173A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40/22. i 14/23)(u daljnjem tekstu: Program) u točki II., podtočki 2. stavak 2. mijenja se i glasi: Sredstva za izvršenje radova iz ove točke predviđena su u svoti 40.000,00 eura, a osigurat će se iz sredstva komunalne naknade u iznosu 40.000,00 eura.</w:t>
      </w:r>
    </w:p>
    <w:p w14:paraId="669F402B" w14:textId="77777777" w:rsidR="00C173A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istoj točki, podtočki 3. stavak 2. mijenja se i glasi:</w:t>
      </w:r>
    </w:p>
    <w:p w14:paraId="066DA53D" w14:textId="77777777" w:rsidR="00C173A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„ Sredstva za izvršenje radova iz ove točke predviđena su u svoti 2.600,00 eura, a osigurat će se iz sredstva komunalne naknade u iznosu 2.600,00 eura.</w:t>
      </w:r>
    </w:p>
    <w:p w14:paraId="3768D30D" w14:textId="22D1554E" w:rsidR="00C173A6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istoj točki, podtočki 4. stavak 2. mijenja se i glasi: “Sredstva za izvršenje radova iz ove točke predviđena su u svoti 82.447,00 eura, a osigurat će se iz sredstva komunalne naknade u iznosu 57.034,31eura </w:t>
      </w:r>
      <w:r w:rsidR="00C44ECF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zakupa i prodaje poljoprivrednog zemljišta u iznosu 25.412,69 eura.</w:t>
      </w:r>
    </w:p>
    <w:p w14:paraId="4B7574E9" w14:textId="77777777" w:rsidR="00C173A6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istoj točki, podtočki 5. stavak 2. mijenja se i glasi: “Sredstva za izvršenje radova iz ove točke predviđena su u svoti 22.507,00 eura, a osigurat će se iz sredstva komunalne naknade u iznosu 22.507,00 eura.“.</w:t>
      </w:r>
    </w:p>
    <w:p w14:paraId="7412EAA7" w14:textId="77777777" w:rsidR="00C173A6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istoj točki, podtočki 6. stavak 2. mijenja se i glasi: “Sredstva za izvršenje radova iz ove točke predviđena su u svoti 22.055,13 eura, a osigurat će se iz sredstva komunalne naknade u iznosu 22.055,13 eura.“.</w:t>
      </w:r>
    </w:p>
    <w:p w14:paraId="14C10AF9" w14:textId="77777777" w:rsidR="00C173A6" w:rsidRDefault="00C173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CEA123" w14:textId="77777777" w:rsidR="00C173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</w:p>
    <w:p w14:paraId="2E089BC6" w14:textId="77777777" w:rsidR="00C173A6" w:rsidRDefault="00C1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B4CCF87" w14:textId="77777777" w:rsidR="00C173A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Ovaj Program stupa na snagu prvog dana od dana objave u „Službenom glasniku Koprivničko-križevačke županije“.</w:t>
      </w:r>
    </w:p>
    <w:p w14:paraId="6CC2244A" w14:textId="77777777" w:rsidR="00C173A6" w:rsidRDefault="00C173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F71833" w14:textId="77777777" w:rsidR="00C173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</w:t>
      </w:r>
    </w:p>
    <w:p w14:paraId="18685D55" w14:textId="77777777" w:rsidR="00C173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OPĆINE SVETI IVAN ŽABNO</w:t>
      </w:r>
    </w:p>
    <w:p w14:paraId="76D142A5" w14:textId="77777777" w:rsidR="00C173A6" w:rsidRDefault="00C1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4F699B1" w14:textId="51AA327E" w:rsidR="00C173A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363-03/23-04/0</w:t>
      </w:r>
      <w:r w:rsidR="003B70B7">
        <w:rPr>
          <w:rFonts w:ascii="Times New Roman" w:eastAsia="Times New Roman" w:hAnsi="Times New Roman" w:cs="Times New Roman"/>
          <w:sz w:val="24"/>
        </w:rPr>
        <w:t>3</w:t>
      </w:r>
    </w:p>
    <w:p w14:paraId="13730EEB" w14:textId="77777777" w:rsidR="00C173A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2137-19-02/1-23-1</w:t>
      </w:r>
    </w:p>
    <w:p w14:paraId="40100B43" w14:textId="4D4DFB3F" w:rsidR="00C173A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Žabno,</w:t>
      </w:r>
      <w:r w:rsidR="005A0C23">
        <w:rPr>
          <w:rFonts w:ascii="Times New Roman" w:eastAsia="Times New Roman" w:hAnsi="Times New Roman" w:cs="Times New Roman"/>
          <w:sz w:val="24"/>
        </w:rPr>
        <w:t xml:space="preserve"> 18. </w:t>
      </w:r>
      <w:r>
        <w:rPr>
          <w:rFonts w:ascii="Times New Roman" w:eastAsia="Times New Roman" w:hAnsi="Times New Roman" w:cs="Times New Roman"/>
          <w:sz w:val="24"/>
        </w:rPr>
        <w:t>prosinca 2023.</w:t>
      </w:r>
    </w:p>
    <w:p w14:paraId="2BAA5EEB" w14:textId="3E85D0AB" w:rsidR="00F72948" w:rsidRDefault="00F72948" w:rsidP="00F72948">
      <w:pPr>
        <w:pStyle w:val="Tijeloteksta"/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                                POTPREDSJEDNIK:</w:t>
      </w:r>
    </w:p>
    <w:p w14:paraId="42082035" w14:textId="532B5F0F" w:rsidR="00F72948" w:rsidRDefault="00F72948" w:rsidP="00F72948">
      <w:pPr>
        <w:pStyle w:val="Tijeloteksta"/>
        <w:rPr>
          <w:b/>
          <w:bCs/>
        </w:rPr>
      </w:pPr>
      <w:r>
        <w:t xml:space="preserve">                                                                                          </w:t>
      </w:r>
      <w:r>
        <w:tab/>
      </w:r>
      <w:r>
        <w:tab/>
        <w:t xml:space="preserve">         </w:t>
      </w:r>
      <w:r>
        <w:tab/>
        <w:t xml:space="preserve">   Mario Kopjar</w:t>
      </w:r>
    </w:p>
    <w:p w14:paraId="40715406" w14:textId="4CC86BFE" w:rsidR="00C173A6" w:rsidRDefault="00C173A6" w:rsidP="00F729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B13F26" w14:textId="77777777" w:rsidR="00C173A6" w:rsidRDefault="00C173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D06DE4" w14:textId="77777777" w:rsidR="00C173A6" w:rsidRDefault="00C173A6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sectPr w:rsidR="00C17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3A6"/>
    <w:rsid w:val="003B70B7"/>
    <w:rsid w:val="005A0C23"/>
    <w:rsid w:val="00C173A6"/>
    <w:rsid w:val="00C26528"/>
    <w:rsid w:val="00C44ECF"/>
    <w:rsid w:val="00CF6D13"/>
    <w:rsid w:val="00F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2ACD"/>
  <w15:docId w15:val="{2DD6A817-2B7A-4DEF-A8D2-0A79AC9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729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72948"/>
    <w:rPr>
      <w:rFonts w:ascii="Times New Roman" w:eastAsia="Times New Roman" w:hAnsi="Times New Roman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dcterms:created xsi:type="dcterms:W3CDTF">2023-12-12T09:57:00Z</dcterms:created>
  <dcterms:modified xsi:type="dcterms:W3CDTF">2023-12-18T10:18:00Z</dcterms:modified>
</cp:coreProperties>
</file>