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80091" w14:textId="17E54695" w:rsidR="00B943E6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Na temelju članka 48 i 49. Zakona o predškolskom odgoju i obrazovanju („Narodne novine“ broj 10/97, 107/07, 94/13, 98/19, 57/22. i 101/23) i članka 36. Statuta Općine Sveti Ivan Žabno („Službeni glasnik Koprivničko-križevačke županije“ broj 4/21), Općinsko vijeće Općine Sveti Ivan Žabno na 18. sjednici održano</w:t>
      </w:r>
      <w:r w:rsidR="00EA32FA">
        <w:rPr>
          <w:rFonts w:ascii="Times New Roman" w:eastAsia="Times New Roman" w:hAnsi="Times New Roman" w:cs="Times New Roman"/>
          <w:sz w:val="24"/>
        </w:rPr>
        <w:t>j 18.</w:t>
      </w:r>
      <w:r>
        <w:rPr>
          <w:rFonts w:ascii="Times New Roman" w:eastAsia="Times New Roman" w:hAnsi="Times New Roman" w:cs="Times New Roman"/>
          <w:sz w:val="24"/>
        </w:rPr>
        <w:t xml:space="preserve"> prosinca 2023. donijelo je </w:t>
      </w:r>
    </w:p>
    <w:p w14:paraId="7BCA6708" w14:textId="77777777" w:rsidR="00B943E6" w:rsidRDefault="00B943E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EDF8C21" w14:textId="77777777" w:rsidR="00B943E6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PROGRAM </w:t>
      </w:r>
    </w:p>
    <w:p w14:paraId="010F88F6" w14:textId="77777777" w:rsidR="00B943E6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 izmjenama Programa javnih potreba u predškolskom odgoju</w:t>
      </w:r>
    </w:p>
    <w:p w14:paraId="4C05F6F8" w14:textId="77777777" w:rsidR="00B943E6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na području Općine Sveti Ivan Žabno u 2023. godini</w:t>
      </w:r>
    </w:p>
    <w:p w14:paraId="1BE06B61" w14:textId="77777777" w:rsidR="00B943E6" w:rsidRDefault="00B94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0B841AAB" w14:textId="77777777" w:rsidR="00B943E6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I.</w:t>
      </w:r>
    </w:p>
    <w:p w14:paraId="65FFCEF6" w14:textId="77777777" w:rsidR="00B943E6" w:rsidRDefault="00B943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21B3A017" w14:textId="77777777" w:rsidR="00B943E6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U Programu javnih potreba u predškolskom odgoju na području Općine Sveti Ivan Žabno u 2023. godini („Službeni glasnik Koprivničko-križevačke županije“ broj 40/22.i 14/23) (u daljnjem tekstu: Program) u točki IV. brojka „757.157,00“ zamjenjuje se brojkom „543.849,58“.</w:t>
      </w:r>
    </w:p>
    <w:p w14:paraId="03115B57" w14:textId="77777777" w:rsidR="00B943E6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U istoj točki, podstavku 1. brojka „131.311,00“ zamjenjuje se brojkom „158.425,00“,</w:t>
      </w:r>
    </w:p>
    <w:p w14:paraId="4BE9C8EF" w14:textId="77777777" w:rsidR="00B943E6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U istoj točki, podstavku 2. brojka „. 10.000,00“ zamjenjuje se brojkom „18.000,00“,</w:t>
      </w:r>
    </w:p>
    <w:p w14:paraId="62CE58BC" w14:textId="33AE46C4" w:rsidR="00B943E6" w:rsidRDefault="0000000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 istoj točki, podstavku 3. brojka „16.976,00“ zamjenjuje se brojkom „19.119,00“</w:t>
      </w:r>
      <w:r w:rsidR="00F16366">
        <w:rPr>
          <w:rFonts w:ascii="Times New Roman" w:eastAsia="Times New Roman" w:hAnsi="Times New Roman" w:cs="Times New Roman"/>
          <w:sz w:val="24"/>
        </w:rPr>
        <w:t>,</w:t>
      </w:r>
    </w:p>
    <w:p w14:paraId="212F01F6" w14:textId="77777777" w:rsidR="00B943E6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U istoj točki, podstavku 4. brojka „598.870,00“ zamjenjuje se brojkom „348.305,58“.</w:t>
      </w:r>
    </w:p>
    <w:p w14:paraId="236AEFCB" w14:textId="77777777" w:rsidR="00B943E6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14:paraId="587E05C7" w14:textId="77777777" w:rsidR="00B943E6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II.</w:t>
      </w:r>
    </w:p>
    <w:p w14:paraId="75B0849F" w14:textId="77777777" w:rsidR="00B943E6" w:rsidRDefault="00B943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0FDCC618" w14:textId="77777777" w:rsidR="00B943E6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Ovaj Program stupa na snagu prvog dana od dana objave u „Službenom glasniku Koprivničko-križevačke županije“.</w:t>
      </w:r>
    </w:p>
    <w:p w14:paraId="23A843CA" w14:textId="77777777" w:rsidR="00B943E6" w:rsidRDefault="00B943E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093D5149" w14:textId="77777777" w:rsidR="00B943E6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OPĆINSKO VIJEĆE</w:t>
      </w:r>
    </w:p>
    <w:p w14:paraId="10641A24" w14:textId="77777777" w:rsidR="00B943E6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OPĆINE SVETI IVAN ŽABNO</w:t>
      </w:r>
    </w:p>
    <w:p w14:paraId="6B4B8887" w14:textId="77777777" w:rsidR="00B943E6" w:rsidRDefault="00B943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4BC19EC0" w14:textId="23833CCF" w:rsidR="00B943E6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KLASA: 601-01/23-03/0</w:t>
      </w:r>
      <w:r w:rsidR="00151150">
        <w:rPr>
          <w:rFonts w:ascii="Times New Roman" w:eastAsia="Times New Roman" w:hAnsi="Times New Roman" w:cs="Times New Roman"/>
          <w:sz w:val="24"/>
        </w:rPr>
        <w:t>2</w:t>
      </w:r>
    </w:p>
    <w:p w14:paraId="5DF40164" w14:textId="77777777" w:rsidR="00B943E6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URBROJ: 2137-19-02/1-23-1</w:t>
      </w:r>
    </w:p>
    <w:p w14:paraId="74E64AC4" w14:textId="4AB74E22" w:rsidR="00B943E6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Sveti Ivan Žabno</w:t>
      </w:r>
      <w:r w:rsidR="00EA32FA">
        <w:rPr>
          <w:rFonts w:ascii="Times New Roman" w:eastAsia="Times New Roman" w:hAnsi="Times New Roman" w:cs="Times New Roman"/>
          <w:sz w:val="24"/>
        </w:rPr>
        <w:t xml:space="preserve">, 18. </w:t>
      </w:r>
      <w:r>
        <w:rPr>
          <w:rFonts w:ascii="Times New Roman" w:eastAsia="Times New Roman" w:hAnsi="Times New Roman" w:cs="Times New Roman"/>
          <w:sz w:val="24"/>
        </w:rPr>
        <w:t>prosinca 2023.</w:t>
      </w:r>
    </w:p>
    <w:p w14:paraId="41CF418E" w14:textId="77777777" w:rsidR="00B943E6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       </w:t>
      </w:r>
    </w:p>
    <w:p w14:paraId="6B5E228F" w14:textId="77777777" w:rsidR="00E53A46" w:rsidRDefault="00000000" w:rsidP="00E53A46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</w:t>
      </w:r>
      <w:r w:rsidR="00E53A46">
        <w:rPr>
          <w:rFonts w:ascii="Times New Roman" w:eastAsia="Times New Roman" w:hAnsi="Times New Roman" w:cs="Times New Roman"/>
          <w:sz w:val="24"/>
          <w:szCs w:val="24"/>
        </w:rPr>
        <w:t>POTPREDSJEDNIK:</w:t>
      </w:r>
    </w:p>
    <w:p w14:paraId="1560C216" w14:textId="01586B26" w:rsidR="00E53A46" w:rsidRDefault="00E53A46" w:rsidP="00E53A46">
      <w:pPr>
        <w:spacing w:after="0" w:line="240" w:lineRule="auto"/>
        <w:ind w:left="1077" w:hanging="3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Mario Kopjar</w:t>
      </w:r>
    </w:p>
    <w:p w14:paraId="3600632F" w14:textId="3C027C77" w:rsidR="00B943E6" w:rsidRDefault="00B943E6" w:rsidP="00E53A46">
      <w:pPr>
        <w:spacing w:after="0" w:line="240" w:lineRule="auto"/>
        <w:ind w:left="6372" w:hanging="357"/>
        <w:rPr>
          <w:rFonts w:ascii="Times New Roman" w:eastAsia="Times New Roman" w:hAnsi="Times New Roman" w:cs="Times New Roman"/>
          <w:sz w:val="24"/>
        </w:rPr>
      </w:pPr>
    </w:p>
    <w:p w14:paraId="47E9CCED" w14:textId="77777777" w:rsidR="00B943E6" w:rsidRDefault="00B943E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6F678B8B" w14:textId="77777777" w:rsidR="00B943E6" w:rsidRDefault="00B943E6">
      <w:pPr>
        <w:spacing w:after="0" w:line="240" w:lineRule="auto"/>
        <w:ind w:left="1077" w:hanging="357"/>
        <w:rPr>
          <w:rFonts w:ascii="Times New Roman" w:eastAsia="Times New Roman" w:hAnsi="Times New Roman" w:cs="Times New Roman"/>
          <w:sz w:val="24"/>
        </w:rPr>
      </w:pPr>
    </w:p>
    <w:p w14:paraId="72613F77" w14:textId="77777777" w:rsidR="00B943E6" w:rsidRDefault="00B943E6">
      <w:pPr>
        <w:spacing w:after="0" w:line="240" w:lineRule="auto"/>
        <w:ind w:left="1077" w:hanging="357"/>
        <w:rPr>
          <w:rFonts w:ascii="Times New Roman" w:eastAsia="Times New Roman" w:hAnsi="Times New Roman" w:cs="Times New Roman"/>
          <w:sz w:val="24"/>
        </w:rPr>
      </w:pPr>
    </w:p>
    <w:p w14:paraId="17CCAEB2" w14:textId="77777777" w:rsidR="00B943E6" w:rsidRDefault="00B943E6">
      <w:pPr>
        <w:spacing w:after="0" w:line="240" w:lineRule="auto"/>
        <w:ind w:left="1077" w:hanging="357"/>
        <w:rPr>
          <w:rFonts w:ascii="Times New Roman" w:eastAsia="Times New Roman" w:hAnsi="Times New Roman" w:cs="Times New Roman"/>
          <w:sz w:val="24"/>
        </w:rPr>
      </w:pPr>
    </w:p>
    <w:sectPr w:rsidR="00B943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43E6"/>
    <w:rsid w:val="00151150"/>
    <w:rsid w:val="001B5194"/>
    <w:rsid w:val="00844AA7"/>
    <w:rsid w:val="00B943E6"/>
    <w:rsid w:val="00E53A46"/>
    <w:rsid w:val="00EA32FA"/>
    <w:rsid w:val="00F1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63D4D"/>
  <w15:docId w15:val="{CBA7ABF0-06FE-4555-B302-1DD2B5050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hr-HR" w:eastAsia="hr-H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1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243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Korisnik</cp:lastModifiedBy>
  <cp:revision>7</cp:revision>
  <cp:lastPrinted>2023-12-18T08:58:00Z</cp:lastPrinted>
  <dcterms:created xsi:type="dcterms:W3CDTF">2023-12-12T10:44:00Z</dcterms:created>
  <dcterms:modified xsi:type="dcterms:W3CDTF">2023-12-18T08:59:00Z</dcterms:modified>
</cp:coreProperties>
</file>