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0403" w14:textId="77777777" w:rsidR="0049134D" w:rsidRDefault="0049134D" w:rsidP="0049134D">
      <w:pPr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B61AAD4" wp14:editId="1CE36641">
            <wp:extent cx="1319662" cy="1608082"/>
            <wp:effectExtent l="0" t="0" r="0" b="0"/>
            <wp:docPr id="1" name="Slika 1" descr="Slika na kojoj se prikazuje tekst, isječak crteža&#10;&#10;Opis je automatski generir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662" cy="16080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641D9A7" w14:textId="77777777" w:rsidR="0049134D" w:rsidRDefault="0049134D" w:rsidP="0049134D">
      <w:pPr>
        <w:rPr>
          <w:rFonts w:ascii="Times New Roman" w:hAnsi="Times New Roman"/>
          <w:sz w:val="24"/>
          <w:szCs w:val="24"/>
        </w:rPr>
      </w:pPr>
    </w:p>
    <w:p w14:paraId="3747D175" w14:textId="77777777" w:rsidR="0049134D" w:rsidRDefault="0049134D" w:rsidP="0049134D">
      <w:pPr>
        <w:rPr>
          <w:rFonts w:ascii="Times New Roman" w:hAnsi="Times New Roman"/>
          <w:sz w:val="24"/>
          <w:szCs w:val="24"/>
        </w:rPr>
      </w:pPr>
    </w:p>
    <w:p w14:paraId="593B3DA9" w14:textId="77777777" w:rsidR="0049134D" w:rsidRDefault="0049134D" w:rsidP="0049134D">
      <w:pPr>
        <w:rPr>
          <w:rFonts w:ascii="Times New Roman" w:hAnsi="Times New Roman"/>
          <w:sz w:val="24"/>
          <w:szCs w:val="24"/>
        </w:rPr>
      </w:pPr>
    </w:p>
    <w:p w14:paraId="50B95329" w14:textId="77777777" w:rsidR="0049134D" w:rsidRDefault="0049134D" w:rsidP="0049134D">
      <w:pPr>
        <w:rPr>
          <w:rFonts w:ascii="Times New Roman" w:hAnsi="Times New Roman"/>
          <w:sz w:val="24"/>
          <w:szCs w:val="24"/>
        </w:rPr>
      </w:pPr>
    </w:p>
    <w:p w14:paraId="70B832C5" w14:textId="77777777" w:rsidR="0049134D" w:rsidRDefault="0049134D" w:rsidP="0049134D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ANALIZA UPRAVLJANJA I RASPOLAGANJA NOGOMETNIM IGRALIŠTIMA I SPORTSKIM GRAĐEVINAMA U VLASNIŠTVU </w:t>
      </w:r>
    </w:p>
    <w:p w14:paraId="65809877" w14:textId="68E13CBD" w:rsidR="0049134D" w:rsidRDefault="003854F2" w:rsidP="003854F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="0049134D">
        <w:rPr>
          <w:rFonts w:ascii="Times New Roman" w:hAnsi="Times New Roman"/>
          <w:b/>
          <w:bCs/>
          <w:sz w:val="24"/>
          <w:szCs w:val="24"/>
        </w:rPr>
        <w:t>OPĆINE SVETI IVAN ŽABNO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20FF6">
        <w:rPr>
          <w:rFonts w:ascii="Times New Roman" w:hAnsi="Times New Roman"/>
          <w:b/>
          <w:bCs/>
          <w:sz w:val="24"/>
          <w:szCs w:val="24"/>
        </w:rPr>
        <w:t>ZA 202</w:t>
      </w:r>
      <w:r w:rsidR="00A55829">
        <w:rPr>
          <w:rFonts w:ascii="Times New Roman" w:hAnsi="Times New Roman"/>
          <w:b/>
          <w:bCs/>
          <w:sz w:val="24"/>
          <w:szCs w:val="24"/>
        </w:rPr>
        <w:t>2</w:t>
      </w:r>
      <w:r w:rsidR="00B20FF6">
        <w:rPr>
          <w:rFonts w:ascii="Times New Roman" w:hAnsi="Times New Roman"/>
          <w:b/>
          <w:bCs/>
          <w:sz w:val="24"/>
          <w:szCs w:val="24"/>
        </w:rPr>
        <w:t>.</w:t>
      </w:r>
      <w:r w:rsidR="00795E82">
        <w:rPr>
          <w:rFonts w:ascii="Times New Roman" w:hAnsi="Times New Roman"/>
          <w:b/>
          <w:bCs/>
          <w:sz w:val="24"/>
          <w:szCs w:val="24"/>
        </w:rPr>
        <w:t xml:space="preserve"> GODINU</w:t>
      </w:r>
    </w:p>
    <w:p w14:paraId="1165F276" w14:textId="77777777" w:rsidR="0049134D" w:rsidRDefault="0049134D" w:rsidP="0049134D">
      <w:pPr>
        <w:jc w:val="center"/>
        <w:rPr>
          <w:rFonts w:ascii="Times New Roman" w:hAnsi="Times New Roman"/>
          <w:sz w:val="24"/>
          <w:szCs w:val="24"/>
        </w:rPr>
      </w:pPr>
    </w:p>
    <w:p w14:paraId="0F135B8F" w14:textId="77777777" w:rsidR="0049134D" w:rsidRDefault="0049134D" w:rsidP="0049134D">
      <w:pPr>
        <w:jc w:val="center"/>
        <w:rPr>
          <w:rFonts w:ascii="Times New Roman" w:hAnsi="Times New Roman"/>
          <w:sz w:val="24"/>
          <w:szCs w:val="24"/>
        </w:rPr>
      </w:pPr>
    </w:p>
    <w:p w14:paraId="74AC2362" w14:textId="77777777" w:rsidR="0049134D" w:rsidRDefault="0049134D" w:rsidP="0049134D">
      <w:pPr>
        <w:jc w:val="center"/>
        <w:rPr>
          <w:rFonts w:ascii="Times New Roman" w:hAnsi="Times New Roman"/>
          <w:sz w:val="24"/>
          <w:szCs w:val="24"/>
        </w:rPr>
      </w:pPr>
    </w:p>
    <w:p w14:paraId="0AD66DC7" w14:textId="77777777" w:rsidR="0049134D" w:rsidRDefault="0049134D" w:rsidP="0049134D">
      <w:pPr>
        <w:jc w:val="center"/>
        <w:rPr>
          <w:rFonts w:ascii="Times New Roman" w:hAnsi="Times New Roman"/>
          <w:sz w:val="24"/>
          <w:szCs w:val="24"/>
        </w:rPr>
      </w:pPr>
    </w:p>
    <w:p w14:paraId="5F3E127B" w14:textId="77777777" w:rsidR="0049134D" w:rsidRDefault="0049134D" w:rsidP="0049134D">
      <w:pPr>
        <w:jc w:val="center"/>
        <w:rPr>
          <w:rFonts w:ascii="Times New Roman" w:hAnsi="Times New Roman"/>
          <w:sz w:val="24"/>
          <w:szCs w:val="24"/>
        </w:rPr>
      </w:pPr>
    </w:p>
    <w:p w14:paraId="6B57D272" w14:textId="77777777" w:rsidR="0049134D" w:rsidRDefault="0049134D" w:rsidP="0049134D">
      <w:pPr>
        <w:jc w:val="center"/>
        <w:rPr>
          <w:rFonts w:ascii="Times New Roman" w:hAnsi="Times New Roman"/>
          <w:sz w:val="24"/>
          <w:szCs w:val="24"/>
        </w:rPr>
      </w:pPr>
    </w:p>
    <w:p w14:paraId="2331507C" w14:textId="77777777" w:rsidR="0049134D" w:rsidRDefault="0049134D" w:rsidP="0049134D">
      <w:pPr>
        <w:jc w:val="center"/>
        <w:rPr>
          <w:rFonts w:ascii="Times New Roman" w:hAnsi="Times New Roman"/>
          <w:sz w:val="24"/>
          <w:szCs w:val="24"/>
        </w:rPr>
      </w:pPr>
    </w:p>
    <w:p w14:paraId="35E95C45" w14:textId="77777777" w:rsidR="0049134D" w:rsidRDefault="0049134D" w:rsidP="0049134D">
      <w:pPr>
        <w:jc w:val="center"/>
        <w:rPr>
          <w:rFonts w:ascii="Times New Roman" w:hAnsi="Times New Roman"/>
          <w:sz w:val="24"/>
          <w:szCs w:val="24"/>
        </w:rPr>
      </w:pPr>
    </w:p>
    <w:p w14:paraId="548597E2" w14:textId="77777777" w:rsidR="0049134D" w:rsidRDefault="0049134D" w:rsidP="0049134D">
      <w:pPr>
        <w:jc w:val="center"/>
        <w:rPr>
          <w:rFonts w:ascii="Times New Roman" w:hAnsi="Times New Roman"/>
          <w:sz w:val="24"/>
          <w:szCs w:val="24"/>
        </w:rPr>
      </w:pPr>
    </w:p>
    <w:p w14:paraId="2420AA9F" w14:textId="77777777" w:rsidR="0049134D" w:rsidRDefault="0049134D" w:rsidP="0049134D">
      <w:pPr>
        <w:jc w:val="center"/>
        <w:rPr>
          <w:rFonts w:ascii="Times New Roman" w:hAnsi="Times New Roman"/>
          <w:sz w:val="24"/>
          <w:szCs w:val="24"/>
        </w:rPr>
      </w:pPr>
    </w:p>
    <w:p w14:paraId="143E505C" w14:textId="77777777" w:rsidR="0049134D" w:rsidRDefault="0049134D" w:rsidP="0049134D">
      <w:pPr>
        <w:jc w:val="center"/>
        <w:rPr>
          <w:rFonts w:ascii="Times New Roman" w:hAnsi="Times New Roman"/>
          <w:sz w:val="24"/>
          <w:szCs w:val="24"/>
        </w:rPr>
      </w:pPr>
    </w:p>
    <w:p w14:paraId="359D8E8C" w14:textId="5A5E616A" w:rsidR="0049134D" w:rsidRDefault="0049134D" w:rsidP="0049134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Sveti Ivan Žabno, 202</w:t>
      </w:r>
      <w:r w:rsidR="00A558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8726261" w14:textId="77777777" w:rsidR="0049134D" w:rsidRDefault="0049134D" w:rsidP="0049134D">
      <w:pPr>
        <w:jc w:val="center"/>
        <w:rPr>
          <w:rFonts w:ascii="Times New Roman" w:hAnsi="Times New Roman"/>
          <w:sz w:val="24"/>
          <w:szCs w:val="24"/>
        </w:rPr>
      </w:pPr>
    </w:p>
    <w:p w14:paraId="5735150E" w14:textId="77777777" w:rsidR="0049134D" w:rsidRDefault="0049134D" w:rsidP="0049134D">
      <w:pPr>
        <w:rPr>
          <w:rFonts w:ascii="Times New Roman" w:hAnsi="Times New Roman"/>
          <w:sz w:val="24"/>
          <w:szCs w:val="24"/>
        </w:rPr>
      </w:pPr>
    </w:p>
    <w:p w14:paraId="2A7590A1" w14:textId="77777777" w:rsidR="0049134D" w:rsidRDefault="0049134D" w:rsidP="0049134D">
      <w:pPr>
        <w:rPr>
          <w:rFonts w:ascii="Times New Roman" w:hAnsi="Times New Roman"/>
          <w:sz w:val="24"/>
          <w:szCs w:val="24"/>
        </w:rPr>
      </w:pPr>
    </w:p>
    <w:p w14:paraId="7B3A4275" w14:textId="77777777" w:rsidR="0049134D" w:rsidRDefault="0049134D" w:rsidP="0049134D">
      <w:pPr>
        <w:rPr>
          <w:rFonts w:ascii="Times New Roman" w:hAnsi="Times New Roman"/>
          <w:sz w:val="24"/>
          <w:szCs w:val="24"/>
        </w:rPr>
      </w:pPr>
    </w:p>
    <w:p w14:paraId="19AA282C" w14:textId="77777777" w:rsidR="00A55829" w:rsidRDefault="00A55829" w:rsidP="0049134D">
      <w:pPr>
        <w:rPr>
          <w:rFonts w:ascii="Times New Roman" w:hAnsi="Times New Roman"/>
          <w:sz w:val="24"/>
          <w:szCs w:val="24"/>
        </w:rPr>
      </w:pPr>
    </w:p>
    <w:p w14:paraId="051477C5" w14:textId="77777777" w:rsidR="0049134D" w:rsidRDefault="0049134D" w:rsidP="0049134D">
      <w:pPr>
        <w:rPr>
          <w:rFonts w:ascii="Times New Roman" w:hAnsi="Times New Roman"/>
          <w:sz w:val="24"/>
          <w:szCs w:val="24"/>
        </w:rPr>
      </w:pPr>
    </w:p>
    <w:p w14:paraId="7D437E61" w14:textId="77777777" w:rsidR="0049134D" w:rsidRDefault="0049134D" w:rsidP="0049134D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14:paraId="215449D3" w14:textId="7EF908C6" w:rsidR="0049134D" w:rsidRDefault="0049134D" w:rsidP="0049134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Temeljem članka 50. Statuta Općine Sveti Ivan Žabno (Službeni glasnik Koprivničko-križevačke županije 4/21) općinski načelnik Općine Sveti Ivan Žabno</w:t>
      </w:r>
      <w:r w:rsidR="003207E4">
        <w:rPr>
          <w:rFonts w:ascii="Times New Roman" w:hAnsi="Times New Roman"/>
          <w:sz w:val="24"/>
          <w:szCs w:val="24"/>
        </w:rPr>
        <w:t xml:space="preserve"> 11. prosinca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558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donio je </w:t>
      </w:r>
    </w:p>
    <w:p w14:paraId="39A0DD6C" w14:textId="77777777" w:rsidR="0049134D" w:rsidRDefault="0049134D" w:rsidP="0049134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6B5B53CB" w14:textId="08F14EDC" w:rsidR="0049134D" w:rsidRDefault="0049134D" w:rsidP="0049134D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ANALIZ</w:t>
      </w:r>
      <w:r w:rsidR="00C05B97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 UPRAVLJANJA I RASPOLAGANJA NOGOMETNIM IGRALIŠTIMA</w:t>
      </w:r>
    </w:p>
    <w:p w14:paraId="29AA919A" w14:textId="34641E71" w:rsidR="0049134D" w:rsidRDefault="0049134D" w:rsidP="0049134D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SPORTSKIM </w:t>
      </w:r>
      <w:r w:rsidR="00C05B97">
        <w:rPr>
          <w:rFonts w:ascii="Times New Roman" w:hAnsi="Times New Roman"/>
          <w:b/>
          <w:bCs/>
          <w:sz w:val="24"/>
          <w:szCs w:val="24"/>
        </w:rPr>
        <w:t>GRAĐEVINAMA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FA0885B" w14:textId="77777777" w:rsidR="0049134D" w:rsidRDefault="0049134D" w:rsidP="0049134D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47D9E2BF" w14:textId="6F508B7F" w:rsidR="00F833FB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Analiza upravljanja i raspolaganja nogometnim igralištima i sportskim </w:t>
      </w:r>
      <w:r w:rsidR="00F833FB">
        <w:rPr>
          <w:rFonts w:ascii="Times New Roman" w:hAnsi="Times New Roman"/>
          <w:sz w:val="24"/>
          <w:szCs w:val="24"/>
        </w:rPr>
        <w:t xml:space="preserve">građevinama </w:t>
      </w:r>
      <w:r>
        <w:rPr>
          <w:rFonts w:ascii="Times New Roman" w:hAnsi="Times New Roman"/>
          <w:sz w:val="24"/>
          <w:szCs w:val="24"/>
        </w:rPr>
        <w:t xml:space="preserve">podrazumijeva pronalaženje optimalnih rješenja koja će dugoročno očuvati igrališta i sportske </w:t>
      </w:r>
      <w:r w:rsidR="00F833FB">
        <w:rPr>
          <w:rFonts w:ascii="Times New Roman" w:hAnsi="Times New Roman"/>
          <w:sz w:val="24"/>
          <w:szCs w:val="24"/>
        </w:rPr>
        <w:t xml:space="preserve">građevine </w:t>
      </w:r>
      <w:r>
        <w:rPr>
          <w:rFonts w:ascii="Times New Roman" w:hAnsi="Times New Roman"/>
          <w:sz w:val="24"/>
          <w:szCs w:val="24"/>
        </w:rPr>
        <w:t>te generirati zadovoljavanje javnih potreba u sportu</w:t>
      </w:r>
      <w:r w:rsidR="00F833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odnosno nogometu. Nogometna igrališta i sportsk</w:t>
      </w:r>
      <w:r w:rsidR="00F833FB">
        <w:rPr>
          <w:rFonts w:ascii="Times New Roman" w:hAnsi="Times New Roman"/>
          <w:sz w:val="24"/>
          <w:szCs w:val="24"/>
        </w:rPr>
        <w:t>e građevine</w:t>
      </w:r>
      <w:r>
        <w:rPr>
          <w:rFonts w:ascii="Times New Roman" w:hAnsi="Times New Roman"/>
          <w:sz w:val="24"/>
          <w:szCs w:val="24"/>
        </w:rPr>
        <w:t xml:space="preserve"> dan</w:t>
      </w:r>
      <w:r w:rsidR="00F833F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su na korištenje nogometnom klubovima, odnosno sportskim udrugama građana s ciljem poticanja i promicanja nogometa te uključivanja građana, osobito djece i mladeži u bavljenje nogometom. </w:t>
      </w:r>
    </w:p>
    <w:p w14:paraId="442BC1CA" w14:textId="5DB63BEC" w:rsidR="00F833FB" w:rsidRDefault="00F833FB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D4311" w14:textId="77777777" w:rsidR="00F833FB" w:rsidRPr="00E126E3" w:rsidRDefault="00F833FB" w:rsidP="00F833FB">
      <w:pPr>
        <w:widowControl w:val="0"/>
        <w:tabs>
          <w:tab w:val="left" w:pos="284"/>
        </w:tabs>
        <w:autoSpaceDE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92AFE7" w14:textId="0FEE8914" w:rsidR="00F833FB" w:rsidRPr="00E126E3" w:rsidRDefault="00F833FB" w:rsidP="00F833FB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Nogomet</w:t>
      </w:r>
      <w:r w:rsidRPr="00E126E3">
        <w:rPr>
          <w:rFonts w:ascii="Times New Roman" w:hAnsi="Times New Roman"/>
          <w:sz w:val="24"/>
          <w:szCs w:val="24"/>
        </w:rPr>
        <w:t xml:space="preserve"> je primjeren svim kategorijama ljudi, a prema dobi populacije kojoj je namijenjena, smjernice djelovanja možemo podijeliti u tri skupine:</w:t>
      </w:r>
    </w:p>
    <w:p w14:paraId="55730AC2" w14:textId="77777777" w:rsidR="00F833FB" w:rsidRPr="00E126E3" w:rsidRDefault="00F833FB" w:rsidP="00F833FB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39708626" w14:textId="77777777" w:rsidR="00F833FB" w:rsidRPr="00E126E3" w:rsidRDefault="00F833FB" w:rsidP="00F833FB">
      <w:pPr>
        <w:widowControl w:val="0"/>
        <w:numPr>
          <w:ilvl w:val="0"/>
          <w:numId w:val="11"/>
        </w:numPr>
        <w:tabs>
          <w:tab w:val="clear" w:pos="720"/>
          <w:tab w:val="left" w:pos="284"/>
          <w:tab w:val="num" w:pos="1440"/>
        </w:tabs>
        <w:overflowPunct w:val="0"/>
        <w:autoSpaceDE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 xml:space="preserve">djeca i mladi: svestrani razvoj psihofizičkih sposobnosti </w:t>
      </w:r>
    </w:p>
    <w:p w14:paraId="2CD73932" w14:textId="77777777" w:rsidR="00F833FB" w:rsidRPr="00E126E3" w:rsidRDefault="00F833FB" w:rsidP="00F833FB">
      <w:pPr>
        <w:widowControl w:val="0"/>
        <w:numPr>
          <w:ilvl w:val="0"/>
          <w:numId w:val="11"/>
        </w:numPr>
        <w:tabs>
          <w:tab w:val="clear" w:pos="720"/>
          <w:tab w:val="left" w:pos="284"/>
          <w:tab w:val="num" w:pos="1440"/>
        </w:tabs>
        <w:overflowPunct w:val="0"/>
        <w:autoSpaceDE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 xml:space="preserve">odrasli: održavanje i unapređenje općih i radnih sposobnosti </w:t>
      </w:r>
    </w:p>
    <w:p w14:paraId="57BA0163" w14:textId="77777777" w:rsidR="00F833FB" w:rsidRPr="00E126E3" w:rsidRDefault="00F833FB" w:rsidP="00F833FB">
      <w:pPr>
        <w:widowControl w:val="0"/>
        <w:tabs>
          <w:tab w:val="left" w:pos="284"/>
        </w:tabs>
        <w:autoSpaceDE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5D42515" w14:textId="77777777" w:rsidR="00F833FB" w:rsidRPr="00E126E3" w:rsidRDefault="00F833FB" w:rsidP="00F833FB">
      <w:pPr>
        <w:widowControl w:val="0"/>
        <w:numPr>
          <w:ilvl w:val="0"/>
          <w:numId w:val="11"/>
        </w:numPr>
        <w:tabs>
          <w:tab w:val="clear" w:pos="720"/>
          <w:tab w:val="left" w:pos="284"/>
          <w:tab w:val="num" w:pos="1440"/>
        </w:tabs>
        <w:overflowPunct w:val="0"/>
        <w:autoSpaceDE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 xml:space="preserve">starije osobe: održavanje i unapređenje općih i specifičnih sposobnosti </w:t>
      </w:r>
    </w:p>
    <w:p w14:paraId="032BBF37" w14:textId="77777777" w:rsidR="00F833FB" w:rsidRDefault="00F833FB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BC282" w14:textId="60FD5433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krajnji cilj ovaj oblik raspolaganja i upravljanja nogometnim igralištima te sportskim </w:t>
      </w:r>
      <w:r w:rsidR="00F833FB">
        <w:rPr>
          <w:rFonts w:ascii="Times New Roman" w:hAnsi="Times New Roman"/>
          <w:sz w:val="24"/>
          <w:szCs w:val="24"/>
        </w:rPr>
        <w:t>građevinama</w:t>
      </w:r>
      <w:r>
        <w:rPr>
          <w:rFonts w:ascii="Times New Roman" w:hAnsi="Times New Roman"/>
          <w:sz w:val="24"/>
          <w:szCs w:val="24"/>
        </w:rPr>
        <w:t xml:space="preserve"> ima zdrav život, poticanje kretanja i bolju kvalitetu života svih </w:t>
      </w:r>
      <w:r w:rsidR="00A52837">
        <w:rPr>
          <w:rFonts w:ascii="Times New Roman" w:hAnsi="Times New Roman"/>
          <w:sz w:val="24"/>
          <w:szCs w:val="24"/>
        </w:rPr>
        <w:t>mještana</w:t>
      </w:r>
      <w:r>
        <w:rPr>
          <w:rFonts w:ascii="Times New Roman" w:hAnsi="Times New Roman"/>
          <w:sz w:val="24"/>
          <w:szCs w:val="24"/>
        </w:rPr>
        <w:t xml:space="preserve"> Općin</w:t>
      </w:r>
      <w:r w:rsidR="00A5283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Sveti Žabno</w:t>
      </w:r>
      <w:r w:rsidR="00F833FB">
        <w:rPr>
          <w:rFonts w:ascii="Times New Roman" w:hAnsi="Times New Roman"/>
          <w:sz w:val="24"/>
          <w:szCs w:val="24"/>
        </w:rPr>
        <w:t>.</w:t>
      </w:r>
    </w:p>
    <w:p w14:paraId="1E81B897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9337A5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Prema odredbama Zakona o sportu sportske djelatnosti su od posebnog interesa za Republiku Hrvatsku, a razvoj sporta potiče se, između ostalog, izgradnjom i održavanjem sportskih građevina i financiranjem sporta sredstvima države i jedinica lokalne i područne (regionalne) samouprave. Sportskim građevinama smatraju se uređene i opremljene površine i građevine u kojima se provode sportske djelatnosti, a koje osim općih uvjeta propisanih posebnim propisima zadovoljavaju i posebne uvjete, u skladu s odredbama Zakona.</w:t>
      </w:r>
    </w:p>
    <w:p w14:paraId="37CA9706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10922D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Zakonu o sportu, Općina Sveti Ivan Žabno na temelju osiguranih sredstava u općinskom proračunu sufinancira i sportsku djelatnost temeljem Programa javnih potreba u području sportu na području Općine Sveti Ivan Žabno i Javnog natječaja za financiranje projekata/ programa udruga u okviru javnih potreba u sportu na području Općine Sveti Ivan Žabno koje provode sportske udruge na području Općine Sveti Ivan Žabno. </w:t>
      </w:r>
    </w:p>
    <w:p w14:paraId="00C4AFC1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9725B4" w14:textId="7F18B946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Upravljanje javnim sportskim građevinama može se povjeriti sportskim klubovima i savezima, sportskoj zajednici, ustanovama i trgovačkim društvima registriranim za obavljanje sportske djelatnosti upravljanja i održavanja sportskih građevina. </w:t>
      </w:r>
    </w:p>
    <w:p w14:paraId="7288AA3D" w14:textId="7FF7D114" w:rsidR="00564732" w:rsidRDefault="00564732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CF442" w14:textId="2ED37BE4" w:rsidR="00564732" w:rsidRDefault="00564732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44B399" w14:textId="20AA98ED" w:rsidR="00564732" w:rsidRDefault="00564732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B9733F" w14:textId="24871CBE" w:rsidR="00564732" w:rsidRDefault="00564732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666B3B" w14:textId="6A2C97D7" w:rsidR="00564732" w:rsidRDefault="00564732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C9F20A" w14:textId="77777777" w:rsidR="00564732" w:rsidRDefault="00564732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E67A44" w14:textId="77777777" w:rsidR="00A55829" w:rsidRDefault="00A55829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8E32C7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3EA6BE" w14:textId="464CD662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 tablici </w:t>
      </w:r>
      <w:r w:rsidR="00564732">
        <w:rPr>
          <w:rFonts w:ascii="Times New Roman" w:hAnsi="Times New Roman"/>
          <w:sz w:val="24"/>
          <w:szCs w:val="24"/>
        </w:rPr>
        <w:t xml:space="preserve">dolje </w:t>
      </w:r>
      <w:r>
        <w:rPr>
          <w:rFonts w:ascii="Times New Roman" w:hAnsi="Times New Roman"/>
          <w:sz w:val="24"/>
          <w:szCs w:val="24"/>
        </w:rPr>
        <w:t>daju se podaci o nogometnim igralištima na području Općina Sveti Žabno koja se nalaze u vlasništvu Općine Sveti Žabno</w:t>
      </w:r>
    </w:p>
    <w:p w14:paraId="6D8F89D2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3544"/>
        <w:gridCol w:w="2338"/>
      </w:tblGrid>
      <w:tr w:rsidR="0049134D" w14:paraId="34817C9F" w14:textId="77777777" w:rsidTr="006F3B3F">
        <w:tc>
          <w:tcPr>
            <w:tcW w:w="9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27B0" w14:textId="77777777" w:rsidR="0049134D" w:rsidRDefault="0049134D" w:rsidP="006F3B3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EVIDENCIJA O NOGOMETNIM IGRALIŠTIMA I KORIŠTENJU U VLASNIŠTVU</w:t>
            </w:r>
          </w:p>
          <w:p w14:paraId="45AA6214" w14:textId="77777777" w:rsidR="0049134D" w:rsidRDefault="0049134D" w:rsidP="006F3B3F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OPĆINE SVETI IVAN ŽABNO</w:t>
            </w:r>
          </w:p>
        </w:tc>
      </w:tr>
      <w:tr w:rsidR="0049134D" w14:paraId="5A4F897F" w14:textId="77777777" w:rsidTr="006F3B3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6B40E" w14:textId="77777777" w:rsidR="0049134D" w:rsidRDefault="0049134D" w:rsidP="006F3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k.č.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6430" w14:textId="77777777" w:rsidR="0049134D" w:rsidRDefault="0049134D" w:rsidP="006F3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5CE1" w14:textId="77777777" w:rsidR="0049134D" w:rsidRDefault="0049134D" w:rsidP="006F3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Površina u m²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FC9A" w14:textId="77777777" w:rsidR="0049134D" w:rsidRDefault="0049134D" w:rsidP="006F3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08A1F" w14:textId="77777777" w:rsidR="0049134D" w:rsidRDefault="0049134D" w:rsidP="006F3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Lokacija</w:t>
            </w:r>
          </w:p>
        </w:tc>
      </w:tr>
      <w:tr w:rsidR="0049134D" w14:paraId="2FE5A3EA" w14:textId="77777777" w:rsidTr="006F3B3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ABCDB" w14:textId="2BF39D73" w:rsidR="0049134D" w:rsidRDefault="0049134D" w:rsidP="006F3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E5061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F0BC" w14:textId="77777777" w:rsidR="0049134D" w:rsidRDefault="0049134D" w:rsidP="006F3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Žabno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F013D" w14:textId="77777777" w:rsidR="0049134D" w:rsidRDefault="0049134D" w:rsidP="006F3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F49B0" w14:textId="77777777" w:rsidR="0049134D" w:rsidRDefault="0049134D" w:rsidP="006F3B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Nogometni klub „Tomislav Radnik“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ADE8B" w14:textId="77777777" w:rsidR="0049134D" w:rsidRDefault="0049134D" w:rsidP="006F3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Sv. Ivan Žabno,</w:t>
            </w:r>
          </w:p>
          <w:p w14:paraId="28787322" w14:textId="77777777" w:rsidR="0049134D" w:rsidRDefault="0049134D" w:rsidP="006F3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Kralja Tomislava 1</w:t>
            </w:r>
          </w:p>
        </w:tc>
      </w:tr>
      <w:tr w:rsidR="0049134D" w14:paraId="3729C22A" w14:textId="77777777" w:rsidTr="006F3B3F">
        <w:trPr>
          <w:trHeight w:val="20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0334" w14:textId="77777777" w:rsidR="0049134D" w:rsidRDefault="0049134D" w:rsidP="006F3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A866" w14:textId="77777777" w:rsidR="0049134D" w:rsidRDefault="0049134D" w:rsidP="006F3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Čvrstec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27FA" w14:textId="77777777" w:rsidR="0049134D" w:rsidRDefault="0049134D" w:rsidP="006F3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49E9" w14:textId="77777777" w:rsidR="0049134D" w:rsidRDefault="0049134D" w:rsidP="006F3B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Nogometni klub „Čvrstec“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29F0" w14:textId="77777777" w:rsidR="0049134D" w:rsidRDefault="0049134D" w:rsidP="006F3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Sv. Petar  Čvrstec,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Purga 41</w:t>
            </w:r>
          </w:p>
        </w:tc>
      </w:tr>
    </w:tbl>
    <w:p w14:paraId="580AA743" w14:textId="77777777" w:rsidR="0049134D" w:rsidRDefault="0049134D" w:rsidP="0049134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BBFA5A9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Ugovora o upravljanju  i korištenju  sportske građevine upravljanje nogometnim igralištima i korištenje sportske građevine Općina Sveti Žabno dodijelila je na 5 godina nogometnim klubovima NK „Tomislav- Radnik“ i NK „Čvrstec“ uz plaćanje naknade gdje se korisnici  obvezuju snositi troškove korištenja prostora i tekućeg održavanja sportske građevine. Pod troškovima tekućeg održavanja smatraju se osobito: redovno održavanje i manji popravci instalirane opreme, zajedničkih uređaja i unutarnjih instalacija, čišćenje sportske građevine i zemljišta za sport i rekreaciju, soboslikarski radovi, popravci svih oštećenja koje je korisnik prouzročio svojom krivnjom, kao i drugi troškovi manjih preinaka na sportskoj građevini kojima se ne mijenja konstrukcija, raspored površina, namjena ili vanjski izgled sportske građevine.</w:t>
      </w:r>
    </w:p>
    <w:p w14:paraId="0FC70531" w14:textId="335FE83F" w:rsidR="0049134D" w:rsidRPr="00B00941" w:rsidRDefault="0049134D" w:rsidP="00B009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11EF467" w14:textId="77777777" w:rsidR="0049134D" w:rsidRPr="00362B58" w:rsidRDefault="0049134D" w:rsidP="0049134D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62B58">
        <w:rPr>
          <w:rFonts w:ascii="Times New Roman" w:hAnsi="Times New Roman"/>
          <w:b/>
          <w:bCs/>
          <w:sz w:val="24"/>
          <w:szCs w:val="24"/>
        </w:rPr>
        <w:t>FINANCIRANJE JAVNIH POTREBA U SPORTU ZA OPĆINU SVETI ŽABNO</w:t>
      </w:r>
    </w:p>
    <w:p w14:paraId="7B92F7D2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3A1C6A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ostvarenje projekta/ programa Općina Sveti Ivan Žabno osigurava financijska sredstva u svom proračunu. Svaka županija, grad i općina kao jedinica lokalne i područne (regionalne) samouprave na svoj način planira i razrađuje javne potrebe u sportu te nema zakonske obveze o preciznijem izvještavanju o utrošku sredstava i učincima pruženih poticaja.</w:t>
      </w:r>
    </w:p>
    <w:p w14:paraId="6060E25A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D87A59" w14:textId="77777777" w:rsidR="0049134D" w:rsidRDefault="0049134D" w:rsidP="004913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Sveti Ivan Žabno svake godine raspisuje Javni natječaj za financiranje projekata, programa koje provode sportske, kulturne i  druge udruge na području Općine Sveti Ivan Žabno na temelju članka 33. st. 1. Zakona o udrugama (NN br. 74/14, 70/17, 98/19), članka 6. Uredbe o kriterijima, mjerilima i postupcima financiranja i ugovaranja programa i projekata od interesa za opće dobro koje provode udruge (NN br. 26/15) i članka 8. Pravilnika o financiranju programa i projekata udruga iz proračuna Općine Sveti Ivan Žabno („Službeni glasnik Koprivničko-križevačke županije“ broj 2/16).</w:t>
      </w:r>
    </w:p>
    <w:p w14:paraId="2EDA9880" w14:textId="77777777" w:rsidR="0049134D" w:rsidRDefault="0049134D" w:rsidP="0049134D">
      <w:pPr>
        <w:widowControl w:val="0"/>
        <w:tabs>
          <w:tab w:val="left" w:pos="284"/>
        </w:tabs>
        <w:suppressAutoHyphens w:val="0"/>
        <w:overflowPunct w:val="0"/>
        <w:autoSpaceDE w:val="0"/>
        <w:spacing w:after="0" w:line="22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Opći cilj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ovog javnog natječaja je razvoj sporta u Općini Sveti Ivan Žabno i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povećanje kvalitete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života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djece, mladeži te svih građana kroz provođenje sportskih programa treninga i natjecanja u sportskim klubovima Općine.</w:t>
      </w:r>
    </w:p>
    <w:p w14:paraId="13193D32" w14:textId="77777777" w:rsidR="0049134D" w:rsidRDefault="0049134D" w:rsidP="0049134D">
      <w:pPr>
        <w:widowControl w:val="0"/>
        <w:tabs>
          <w:tab w:val="left" w:pos="284"/>
        </w:tabs>
        <w:suppressAutoHyphens w:val="0"/>
        <w:autoSpaceDE w:val="0"/>
        <w:spacing w:after="0" w:line="348" w:lineRule="exac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A4D60B5" w14:textId="77777777" w:rsidR="0049134D" w:rsidRDefault="0049134D" w:rsidP="0049134D">
      <w:pPr>
        <w:widowControl w:val="0"/>
        <w:tabs>
          <w:tab w:val="left" w:pos="284"/>
        </w:tabs>
        <w:suppressAutoHyphens w:val="0"/>
        <w:overflowPunct w:val="0"/>
        <w:autoSpaceDE w:val="0"/>
        <w:spacing w:after="0" w:line="22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Specifični cilj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ovog javnog natječaja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je razviti i provesti učinkovite i održive aktivnosti koje će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pridonijeti razvoju sporta u cjelini i sportskih vještina, posebice djece i mlađih dobnih </w:t>
      </w: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skupina, te razvijanju amaterskog sporta, odnosno rekreacije kao zdravog stila života za sve dobne skupine, kao i uključivanje u sportske aktivnosti osobe s teškoćama u razvoju i osoba s posebnim potrebama.</w:t>
      </w:r>
    </w:p>
    <w:p w14:paraId="1583ECC7" w14:textId="77777777" w:rsidR="0049134D" w:rsidRDefault="0049134D" w:rsidP="0049134D">
      <w:pPr>
        <w:widowControl w:val="0"/>
        <w:tabs>
          <w:tab w:val="left" w:pos="284"/>
        </w:tabs>
        <w:suppressAutoHyphens w:val="0"/>
        <w:autoSpaceDE w:val="0"/>
        <w:spacing w:after="0" w:line="350" w:lineRule="exac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11F4CCA" w14:textId="77777777" w:rsidR="0049134D" w:rsidRDefault="0049134D" w:rsidP="0049134D">
      <w:pPr>
        <w:widowControl w:val="0"/>
        <w:tabs>
          <w:tab w:val="left" w:pos="284"/>
        </w:tabs>
        <w:suppressAutoHyphens w:val="0"/>
        <w:overflowPunct w:val="0"/>
        <w:autoSpaceDE w:val="0"/>
        <w:spacing w:after="0" w:line="22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Prioriteti za dodjelu sredstava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su razne projektne aktivnosti kojima se unaprjeđuje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kvaliteta života djece, mladeži i svih stanovnika Općine kroz provođenje sportskih i rekreacijskih aktivnosti, a koje su usmjerene na sljedeća prioritetna područja:</w:t>
      </w:r>
    </w:p>
    <w:p w14:paraId="28D1813B" w14:textId="77777777" w:rsidR="0049134D" w:rsidRDefault="0049134D" w:rsidP="0049134D">
      <w:pPr>
        <w:widowControl w:val="0"/>
        <w:tabs>
          <w:tab w:val="left" w:pos="284"/>
        </w:tabs>
        <w:suppressAutoHyphens w:val="0"/>
        <w:overflowPunct w:val="0"/>
        <w:autoSpaceDE w:val="0"/>
        <w:spacing w:after="0" w:line="22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576F7B" w14:textId="77777777" w:rsidR="0049134D" w:rsidRDefault="0049134D" w:rsidP="0049134D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poticanje i promicanje sporta,</w:t>
      </w:r>
    </w:p>
    <w:p w14:paraId="1D5C85C2" w14:textId="77777777" w:rsidR="0049134D" w:rsidRDefault="0049134D" w:rsidP="0049134D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djelovanje sportskih udruga,</w:t>
      </w:r>
    </w:p>
    <w:p w14:paraId="01842AED" w14:textId="77777777" w:rsidR="0049134D" w:rsidRDefault="0049134D" w:rsidP="0049134D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trening, organiziranje i provođenje natjecanja,</w:t>
      </w:r>
    </w:p>
    <w:p w14:paraId="466F6DD9" w14:textId="77777777" w:rsidR="0049134D" w:rsidRDefault="0049134D" w:rsidP="0049134D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osiguravanje rada osoba za obavljanje stručnih poslova u sportu,</w:t>
      </w:r>
    </w:p>
    <w:p w14:paraId="3BD5F251" w14:textId="77777777" w:rsidR="0049134D" w:rsidRDefault="0049134D" w:rsidP="0049134D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sportsko-rekreacijskim aktivnostima građana,</w:t>
      </w:r>
    </w:p>
    <w:p w14:paraId="19BDD7E8" w14:textId="77777777" w:rsidR="0049134D" w:rsidRDefault="0049134D" w:rsidP="0049134D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planiranje, izgradnja, održavanje i korištenje sportskih objekata.</w:t>
      </w:r>
    </w:p>
    <w:p w14:paraId="2310A7E4" w14:textId="77777777" w:rsidR="0049134D" w:rsidRDefault="0049134D" w:rsidP="0049134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10589AE" w14:textId="77777777" w:rsidR="0049134D" w:rsidRDefault="0049134D" w:rsidP="0049134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C7FA65C" w14:textId="77777777" w:rsidR="0049134D" w:rsidRPr="00E126E3" w:rsidRDefault="0049134D" w:rsidP="0049134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14:paraId="281E0292" w14:textId="77777777" w:rsidR="0049134D" w:rsidRPr="00E126E3" w:rsidRDefault="0049134D" w:rsidP="0049134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E126E3">
        <w:rPr>
          <w:color w:val="000000"/>
          <w:sz w:val="24"/>
          <w:szCs w:val="24"/>
        </w:rPr>
        <w:t>- su upisane u Registar udruga, odnosno drugi odgovarajući registar,</w:t>
      </w:r>
    </w:p>
    <w:p w14:paraId="22556B24" w14:textId="77777777" w:rsidR="0049134D" w:rsidRPr="00E126E3" w:rsidRDefault="0049134D" w:rsidP="0049134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E126E3">
        <w:rPr>
          <w:color w:val="000000"/>
          <w:sz w:val="24"/>
          <w:szCs w:val="24"/>
        </w:rPr>
        <w:t xml:space="preserve">- su upisane u Registar neprofitnih organizacija, </w:t>
      </w:r>
    </w:p>
    <w:p w14:paraId="41FBFE39" w14:textId="77777777" w:rsidR="0049134D" w:rsidRPr="00E126E3" w:rsidRDefault="0049134D" w:rsidP="0049134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E126E3"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14:paraId="7B54A8BF" w14:textId="77777777" w:rsidR="0049134D" w:rsidRPr="00E126E3" w:rsidRDefault="0049134D" w:rsidP="0049134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E126E3"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14:paraId="79DA91A2" w14:textId="77777777" w:rsidR="0049134D" w:rsidRPr="00E126E3" w:rsidRDefault="0049134D" w:rsidP="0049134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E126E3"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14:paraId="5111E392" w14:textId="77777777" w:rsidR="0049134D" w:rsidRPr="00E126E3" w:rsidRDefault="0049134D" w:rsidP="0049134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E126E3"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14:paraId="36542B49" w14:textId="77777777" w:rsidR="0049134D" w:rsidRPr="00E126E3" w:rsidRDefault="0049134D" w:rsidP="0049134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E126E3"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14:paraId="560D61CA" w14:textId="77777777" w:rsidR="0049134D" w:rsidRPr="005D5212" w:rsidRDefault="0049134D" w:rsidP="0049134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E126E3">
        <w:rPr>
          <w:color w:val="000000"/>
          <w:sz w:val="24"/>
          <w:szCs w:val="24"/>
        </w:rPr>
        <w:t xml:space="preserve">- imaju utvrđen način javnog objavljivanja programskog i financijskog izvješća o </w:t>
      </w:r>
      <w:r w:rsidRPr="005D5212">
        <w:rPr>
          <w:color w:val="000000"/>
          <w:sz w:val="24"/>
          <w:szCs w:val="24"/>
        </w:rPr>
        <w:t>radu za proteklu godinu (mrežne stranice udruge ili drugi prikladan način);</w:t>
      </w:r>
    </w:p>
    <w:p w14:paraId="5A6D6D28" w14:textId="77777777" w:rsidR="0049134D" w:rsidRPr="005D5212" w:rsidRDefault="0049134D" w:rsidP="0049134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5D5212"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14:paraId="33016B27" w14:textId="77777777" w:rsidR="0049134D" w:rsidRPr="005D5212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14:paraId="587885EB" w14:textId="77777777" w:rsidR="0049134D" w:rsidRPr="005D5212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5D5212">
        <w:rPr>
          <w:rFonts w:ascii="Times New Roman" w:hAnsi="Times New Roman"/>
          <w:sz w:val="24"/>
          <w:szCs w:val="24"/>
        </w:rPr>
        <w:t>Predlagatelj mora podnijeti prijavu na posebnim obrascima koji se mogu preuzeti na mrežnim stranicama Općine Sveti Ivan Žabno (</w:t>
      </w:r>
      <w:hyperlink w:history="1">
        <w:r w:rsidRPr="005D5212">
          <w:rPr>
            <w:rStyle w:val="Hiperveza"/>
            <w:rFonts w:ascii="Times New Roman" w:hAnsi="Times New Roman"/>
            <w:sz w:val="24"/>
            <w:szCs w:val="24"/>
          </w:rPr>
          <w:t xml:space="preserve"> www.osiz.h</w:t>
        </w:r>
      </w:hyperlink>
      <w:r w:rsidRPr="005D5212">
        <w:rPr>
          <w:rFonts w:ascii="Times New Roman" w:hAnsi="Times New Roman"/>
          <w:color w:val="0000FF"/>
          <w:sz w:val="24"/>
          <w:szCs w:val="24"/>
          <w:u w:val="single"/>
        </w:rPr>
        <w:t>r</w:t>
      </w:r>
      <w:r w:rsidRPr="005D5212">
        <w:rPr>
          <w:rFonts w:ascii="Times New Roman" w:hAnsi="Times New Roman"/>
          <w:sz w:val="24"/>
          <w:szCs w:val="24"/>
        </w:rPr>
        <w:t>):</w:t>
      </w:r>
    </w:p>
    <w:p w14:paraId="22B65E8A" w14:textId="77777777" w:rsidR="0049134D" w:rsidRPr="005D5212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25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955A9A0" w14:textId="77777777" w:rsidR="0049134D" w:rsidRPr="005D5212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1" w:lineRule="exact"/>
        <w:rPr>
          <w:rFonts w:ascii="Times New Roman" w:hAnsi="Times New Roman"/>
          <w:color w:val="FF0000"/>
          <w:sz w:val="24"/>
          <w:szCs w:val="24"/>
        </w:rPr>
      </w:pPr>
    </w:p>
    <w:p w14:paraId="765942A0" w14:textId="77777777" w:rsidR="0049134D" w:rsidRPr="005D5212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D5212">
        <w:rPr>
          <w:rFonts w:ascii="Times New Roman" w:hAnsi="Times New Roman"/>
          <w:b/>
          <w:color w:val="000000"/>
          <w:sz w:val="24"/>
          <w:szCs w:val="24"/>
        </w:rPr>
        <w:t xml:space="preserve">Uz gore navedene obrasce, prijavitelji su obvezni dostavi i sljedeću </w:t>
      </w:r>
      <w:r w:rsidRPr="005D5212">
        <w:rPr>
          <w:rFonts w:ascii="Times New Roman" w:hAnsi="Times New Roman"/>
          <w:b/>
          <w:color w:val="000000"/>
          <w:sz w:val="24"/>
          <w:szCs w:val="24"/>
          <w:u w:val="single"/>
        </w:rPr>
        <w:t>dokumentaciju</w:t>
      </w:r>
      <w:r w:rsidRPr="005D5212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95DFCB8" w14:textId="77777777" w:rsidR="0049134D" w:rsidRPr="005D5212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5212">
        <w:rPr>
          <w:rFonts w:ascii="Times New Roman" w:hAnsi="Times New Roman"/>
          <w:sz w:val="24"/>
          <w:szCs w:val="24"/>
        </w:rPr>
        <w:t>1.Izvadak (ne stariji od tri mjeseca od objave javnog natječaja) ili Rješenje iz Registra udruga Republike Hrvatske (preslika),</w:t>
      </w:r>
    </w:p>
    <w:p w14:paraId="05B4FDC8" w14:textId="77777777" w:rsidR="0049134D" w:rsidRPr="005D5212" w:rsidRDefault="0049134D" w:rsidP="0049134D">
      <w:pPr>
        <w:widowControl w:val="0"/>
        <w:overflowPunct w:val="0"/>
        <w:autoSpaceDE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5D5212">
        <w:rPr>
          <w:rFonts w:ascii="Times New Roman" w:hAnsi="Times New Roman"/>
          <w:sz w:val="24"/>
          <w:szCs w:val="24"/>
        </w:rPr>
        <w:t>2.Izvadak iz registra neprofitnih organizacija (otisnuta stranica iz Registra neprofitnih organizacija s podacima o upisu),</w:t>
      </w:r>
    </w:p>
    <w:p w14:paraId="0B789A75" w14:textId="77777777" w:rsidR="0049134D" w:rsidRPr="005D5212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14:paraId="2CCA21D8" w14:textId="77777777" w:rsidR="0049134D" w:rsidRPr="005D5212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14:paraId="61811CCE" w14:textId="77777777" w:rsidR="0049134D" w:rsidRPr="005D5212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2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5212">
        <w:rPr>
          <w:rFonts w:ascii="Times New Roman" w:hAnsi="Times New Roman"/>
          <w:color w:val="000000"/>
          <w:sz w:val="24"/>
          <w:szCs w:val="24"/>
        </w:rPr>
        <w:t xml:space="preserve">3.Uvjerenje nadležnog suda, ne starije od šest (6) mjeseci od dana objave javnog natječaja, da se protiv osobe ovlaštene za zastupanje udruge (koja je potpisala obrasce za prijavu programa i koja je ovlaštena potpisati ugovor o financiranju) i voditelja programa ne vodi prekršajni, </w:t>
      </w:r>
      <w:r w:rsidRPr="005D5212">
        <w:rPr>
          <w:rFonts w:ascii="Times New Roman" w:hAnsi="Times New Roman"/>
          <w:color w:val="000000"/>
          <w:sz w:val="24"/>
          <w:szCs w:val="24"/>
        </w:rPr>
        <w:lastRenderedPageBreak/>
        <w:t>odnosno kazneni postupak u skladu s odredbama Uredbe,</w:t>
      </w:r>
    </w:p>
    <w:p w14:paraId="313AF3A9" w14:textId="77777777" w:rsidR="0049134D" w:rsidRPr="005D5212" w:rsidRDefault="0049134D" w:rsidP="0049134D">
      <w:pPr>
        <w:widowControl w:val="0"/>
        <w:overflowPunct w:val="0"/>
        <w:autoSpaceDE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5212">
        <w:rPr>
          <w:rFonts w:ascii="Times New Roman" w:hAnsi="Times New Roman"/>
          <w:color w:val="000000"/>
          <w:sz w:val="24"/>
          <w:szCs w:val="24"/>
        </w:rPr>
        <w:t>4.Statut udruge (preslika),</w:t>
      </w:r>
    </w:p>
    <w:p w14:paraId="3DA278A8" w14:textId="77777777" w:rsidR="0049134D" w:rsidRPr="005D5212" w:rsidRDefault="0049134D" w:rsidP="0049134D">
      <w:pPr>
        <w:widowControl w:val="0"/>
        <w:overflowPunct w:val="0"/>
        <w:autoSpaceDE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5212">
        <w:rPr>
          <w:rFonts w:ascii="Times New Roman" w:hAnsi="Times New Roman"/>
          <w:sz w:val="24"/>
          <w:szCs w:val="24"/>
        </w:rPr>
        <w:t>5.Potpisanu (od strane predsjednika udruge) i ovjerenu izjavu da su ispunjene sve obveze prema davateljima potpore u ranije provođenim programima / projektima / manifestacijama,</w:t>
      </w:r>
    </w:p>
    <w:p w14:paraId="1CFB8BD7" w14:textId="77777777" w:rsidR="0049134D" w:rsidRPr="005D5212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5212">
        <w:rPr>
          <w:rFonts w:ascii="Times New Roman" w:hAnsi="Times New Roman"/>
          <w:color w:val="000000"/>
          <w:sz w:val="24"/>
          <w:szCs w:val="24"/>
        </w:rPr>
        <w:t xml:space="preserve">6.Potvrdu Porezne uprave o nepostojanju dugovanja s osnove plaćanja doprinosa za mirovinsko i zdravstveno osiguranje i plaćanje poreza te drugih davanja prema državnom proračunu ne stariju od 30 dana od objave natječaja, </w:t>
      </w:r>
    </w:p>
    <w:p w14:paraId="79308387" w14:textId="1E80FB25" w:rsidR="0049134D" w:rsidRPr="005D5212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bookmarkStart w:id="0" w:name="page8"/>
      <w:bookmarkEnd w:id="0"/>
      <w:r w:rsidRPr="005D5212">
        <w:rPr>
          <w:rFonts w:ascii="Times New Roman" w:hAnsi="Times New Roman"/>
          <w:sz w:val="24"/>
          <w:szCs w:val="24"/>
        </w:rPr>
        <w:t>7. Financijski izvještaj o poslovanju  za razdoblje od 01.01.20</w:t>
      </w:r>
      <w:r>
        <w:rPr>
          <w:rFonts w:ascii="Times New Roman" w:hAnsi="Times New Roman"/>
          <w:sz w:val="24"/>
          <w:szCs w:val="24"/>
        </w:rPr>
        <w:t>2</w:t>
      </w:r>
      <w:r w:rsidR="003504EB">
        <w:rPr>
          <w:rFonts w:ascii="Times New Roman" w:hAnsi="Times New Roman"/>
          <w:sz w:val="24"/>
          <w:szCs w:val="24"/>
        </w:rPr>
        <w:t>2</w:t>
      </w:r>
      <w:r w:rsidRPr="005D5212">
        <w:rPr>
          <w:rFonts w:ascii="Times New Roman" w:hAnsi="Times New Roman"/>
          <w:sz w:val="24"/>
          <w:szCs w:val="24"/>
        </w:rPr>
        <w:t>. do 31.12.20</w:t>
      </w:r>
      <w:r>
        <w:rPr>
          <w:rFonts w:ascii="Times New Roman" w:hAnsi="Times New Roman"/>
          <w:sz w:val="24"/>
          <w:szCs w:val="24"/>
        </w:rPr>
        <w:t>2</w:t>
      </w:r>
      <w:r w:rsidR="003504EB">
        <w:rPr>
          <w:rFonts w:ascii="Times New Roman" w:hAnsi="Times New Roman"/>
          <w:sz w:val="24"/>
          <w:szCs w:val="24"/>
        </w:rPr>
        <w:t>2</w:t>
      </w:r>
      <w:r w:rsidR="00F706FE">
        <w:rPr>
          <w:rFonts w:ascii="Times New Roman" w:hAnsi="Times New Roman"/>
          <w:sz w:val="24"/>
          <w:szCs w:val="24"/>
        </w:rPr>
        <w:t>.</w:t>
      </w:r>
      <w:r w:rsidRPr="005D5212">
        <w:rPr>
          <w:rFonts w:ascii="Times New Roman" w:hAnsi="Times New Roman"/>
          <w:sz w:val="24"/>
          <w:szCs w:val="24"/>
        </w:rPr>
        <w:t xml:space="preserve"> godine, odnosno </w:t>
      </w:r>
      <w:r w:rsidRPr="005D5212">
        <w:rPr>
          <w:rFonts w:ascii="Times New Roman" w:hAnsi="Times New Roman"/>
          <w:color w:val="000000"/>
          <w:sz w:val="24"/>
          <w:szCs w:val="24"/>
        </w:rPr>
        <w:t xml:space="preserve">obrazac financijskog izvještaja provedbe programa ili projekta i to </w:t>
      </w:r>
      <w:r w:rsidRPr="005D5212">
        <w:rPr>
          <w:rFonts w:ascii="Times New Roman" w:hAnsi="Times New Roman"/>
          <w:sz w:val="24"/>
          <w:szCs w:val="24"/>
        </w:rPr>
        <w:t>obrazac: PROR- POT.</w:t>
      </w:r>
    </w:p>
    <w:p w14:paraId="5532DCBC" w14:textId="77777777" w:rsidR="0049134D" w:rsidRPr="005D5212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5D5212">
        <w:rPr>
          <w:rFonts w:ascii="Times New Roman" w:hAnsi="Times New Roman"/>
          <w:sz w:val="24"/>
          <w:szCs w:val="24"/>
        </w:rPr>
        <w:t>8. Opisno Izvješće realiziranog programa/projekta,</w:t>
      </w:r>
    </w:p>
    <w:p w14:paraId="1B4AFA88" w14:textId="77777777" w:rsidR="0049134D" w:rsidRPr="005D5212" w:rsidRDefault="0049134D" w:rsidP="0049134D">
      <w:pPr>
        <w:pStyle w:val="ListParagraph1"/>
        <w:ind w:left="0"/>
        <w:jc w:val="both"/>
        <w:rPr>
          <w:color w:val="000000"/>
          <w:sz w:val="24"/>
          <w:szCs w:val="24"/>
        </w:rPr>
      </w:pPr>
      <w:r w:rsidRPr="005D5212">
        <w:rPr>
          <w:color w:val="000000"/>
          <w:sz w:val="24"/>
          <w:szCs w:val="24"/>
        </w:rPr>
        <w:t>9. Dokaz o sufinanciranju programa ili projekta od jedinica lokalne ili područne (regionalne) samouprave ili nekih drugih izvora sufinanciranja ako je sufinanciranje iskazano u obrascu proračuna programa ili projekta( preslika odluke i /ili udruga o sufinanciranju).</w:t>
      </w:r>
    </w:p>
    <w:p w14:paraId="2679EBE7" w14:textId="77777777" w:rsidR="0049134D" w:rsidRPr="005D5212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14:paraId="2E5BD51C" w14:textId="77777777" w:rsidR="0049134D" w:rsidRPr="005D5212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14:paraId="140B64FF" w14:textId="77777777" w:rsidR="0049134D" w:rsidRPr="005D5212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5D5212">
        <w:rPr>
          <w:rFonts w:ascii="Times New Roman" w:hAnsi="Times New Roman"/>
          <w:sz w:val="24"/>
          <w:szCs w:val="24"/>
        </w:rPr>
        <w:t>Napomena: Potvrdu o nepostojanju duga prema Općini Sveti Ivan Žabno nije nužno dostavljati jer će stanje duga po službenoj dužnosti utvrditi Jedinstveni upravni odjel Općine Sveti Ivan Žabno.</w:t>
      </w:r>
    </w:p>
    <w:p w14:paraId="142E4B9A" w14:textId="77777777" w:rsidR="0049134D" w:rsidRPr="00E126E3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18" w:lineRule="auto"/>
        <w:rPr>
          <w:rFonts w:ascii="Times New Roman" w:hAnsi="Times New Roman"/>
          <w:sz w:val="24"/>
          <w:szCs w:val="24"/>
        </w:rPr>
      </w:pPr>
    </w:p>
    <w:p w14:paraId="4F1718EE" w14:textId="77777777" w:rsidR="0049134D" w:rsidRPr="00E126E3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9"/>
      <w:bookmarkEnd w:id="1"/>
      <w:r w:rsidRPr="00E126E3">
        <w:rPr>
          <w:rFonts w:ascii="Times New Roman" w:hAnsi="Times New Roman"/>
          <w:b/>
          <w:bCs/>
          <w:sz w:val="24"/>
          <w:szCs w:val="24"/>
        </w:rPr>
        <w:t xml:space="preserve">2. TROŠKOVI KOJI </w:t>
      </w:r>
      <w:r>
        <w:rPr>
          <w:rFonts w:ascii="Times New Roman" w:hAnsi="Times New Roman"/>
          <w:b/>
          <w:bCs/>
          <w:sz w:val="24"/>
          <w:szCs w:val="24"/>
        </w:rPr>
        <w:t>SE</w:t>
      </w:r>
      <w:r w:rsidRPr="00E126E3">
        <w:rPr>
          <w:rFonts w:ascii="Times New Roman" w:hAnsi="Times New Roman"/>
          <w:b/>
          <w:bCs/>
          <w:sz w:val="24"/>
          <w:szCs w:val="24"/>
        </w:rPr>
        <w:t xml:space="preserve"> FINANCIRA</w:t>
      </w:r>
      <w:r>
        <w:rPr>
          <w:rFonts w:ascii="Times New Roman" w:hAnsi="Times New Roman"/>
          <w:b/>
          <w:bCs/>
          <w:sz w:val="24"/>
          <w:szCs w:val="24"/>
        </w:rPr>
        <w:t>JU UDRUGAMA</w:t>
      </w:r>
    </w:p>
    <w:p w14:paraId="44242EF6" w14:textId="77777777" w:rsidR="0049134D" w:rsidRPr="00E126E3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14:paraId="3B2A7EAA" w14:textId="77777777" w:rsidR="0049134D" w:rsidRPr="00E126E3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b/>
          <w:bCs/>
          <w:i/>
          <w:iCs/>
          <w:sz w:val="24"/>
          <w:szCs w:val="24"/>
        </w:rPr>
        <w:t>Prihvatljivi izravni troškovi</w:t>
      </w:r>
    </w:p>
    <w:p w14:paraId="684A1DCA" w14:textId="77777777" w:rsidR="0049134D" w:rsidRPr="00E126E3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7E65CD02" w14:textId="77777777" w:rsidR="0049134D" w:rsidRPr="00E126E3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 xml:space="preserve">Pod </w:t>
      </w:r>
      <w:r w:rsidRPr="00E126E3">
        <w:rPr>
          <w:rFonts w:ascii="Times New Roman" w:hAnsi="Times New Roman"/>
          <w:b/>
          <w:bCs/>
          <w:sz w:val="24"/>
          <w:szCs w:val="24"/>
        </w:rPr>
        <w:t>izravnim troškovima</w:t>
      </w:r>
      <w:r w:rsidRPr="00E126E3">
        <w:rPr>
          <w:rFonts w:ascii="Times New Roman" w:hAnsi="Times New Roman"/>
          <w:sz w:val="24"/>
          <w:szCs w:val="24"/>
        </w:rPr>
        <w:t xml:space="preserve"> podrazumijevaju se troškovi koji su neposredno povezani uz provedbu pojedinih aktivnosti prijavljenog programa</w:t>
      </w:r>
      <w:r>
        <w:rPr>
          <w:rFonts w:ascii="Times New Roman" w:hAnsi="Times New Roman"/>
          <w:sz w:val="24"/>
          <w:szCs w:val="24"/>
        </w:rPr>
        <w:t>.</w:t>
      </w:r>
    </w:p>
    <w:p w14:paraId="2276C4E2" w14:textId="77777777" w:rsidR="0049134D" w:rsidRPr="00E126E3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416BCF05" w14:textId="77777777" w:rsidR="0049134D" w:rsidRPr="00E126E3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5FF1C024" w14:textId="77777777" w:rsidR="0049134D" w:rsidRPr="00E126E3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>Sredstvima natječaja smiju se financirati samo stvarni i prihvatljivi troškovi nastali provođenjem projekta/programa. Prilikom procjene projekta/programa ocjenjivat će se potreba naznačenih troškova u odnosu na predviđene aktivnosti, kao i realnost visine navedenih troškova.</w:t>
      </w:r>
    </w:p>
    <w:p w14:paraId="5865104D" w14:textId="77777777" w:rsidR="0049134D" w:rsidRPr="00E126E3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14:paraId="382F310A" w14:textId="77777777" w:rsidR="0049134D" w:rsidRPr="00E126E3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14:paraId="05792906" w14:textId="77777777" w:rsidR="0049134D" w:rsidRPr="00E126E3" w:rsidRDefault="0049134D" w:rsidP="0049134D">
      <w:pPr>
        <w:widowControl w:val="0"/>
        <w:tabs>
          <w:tab w:val="left" w:pos="284"/>
        </w:tabs>
        <w:overflowPunct w:val="0"/>
        <w:autoSpaceDE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>Prihvatljivim troškovima podrazumijevaju se troškovi koji su neposredno povezani uz provedbu pojedinih aktivnosti predloženog programa ili projekta kao što su:</w:t>
      </w:r>
    </w:p>
    <w:p w14:paraId="14277D3C" w14:textId="77777777" w:rsidR="0049134D" w:rsidRPr="00E126E3" w:rsidRDefault="0049134D" w:rsidP="0049134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- troškovi zaposlenika angažiranih na programu ili projektu (plaće, naknade, honorari i drugo) sukladno odredbama Pravilnika i propisa kojima se utvrđuju kriteriji, mjerila i postupci financiranja i ugovaranja programa i projekata od interesa za opće dobro koje provode udruge;</w:t>
      </w:r>
    </w:p>
    <w:p w14:paraId="49FC2729" w14:textId="77777777" w:rsidR="0049134D" w:rsidRPr="00E126E3" w:rsidRDefault="0049134D" w:rsidP="0049134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- troškovi honorara vanjskih suradnika angažiranih na programu ili projektu;</w:t>
      </w:r>
    </w:p>
    <w:p w14:paraId="69772ADB" w14:textId="77777777" w:rsidR="0049134D" w:rsidRPr="00E126E3" w:rsidRDefault="0049134D" w:rsidP="0049134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- putni troškovi i troškovi dnevnica za zaposlenike i druge osobe koje sudjeluju u projektu ili programu, pod uvjetom da su u skladu s pravilima o visini iznosa za takve naknade za korisnike koji se financiraju iz sredstava državnog proračuna;</w:t>
      </w:r>
    </w:p>
    <w:p w14:paraId="1BB40108" w14:textId="77777777" w:rsidR="0049134D" w:rsidRPr="00E126E3" w:rsidRDefault="0049134D" w:rsidP="0049134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- troškovi kupnje ili iznajmljivanja opreme i materijala (novih ili rabljenih)  namijenjenih  isključivo za program ili projekt, te troškovi usluga pod uvjetom da su u skladu s tržišnim cijenama;</w:t>
      </w:r>
    </w:p>
    <w:p w14:paraId="639851D7" w14:textId="77777777" w:rsidR="0049134D" w:rsidRPr="00E126E3" w:rsidRDefault="0049134D" w:rsidP="0049134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- troškovi potrošne robe;</w:t>
      </w:r>
    </w:p>
    <w:p w14:paraId="65889F50" w14:textId="77777777" w:rsidR="0049134D" w:rsidRPr="00E126E3" w:rsidRDefault="0049134D" w:rsidP="0049134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- troškovi podugovaranja;</w:t>
      </w:r>
    </w:p>
    <w:p w14:paraId="4554A3B8" w14:textId="77777777" w:rsidR="0049134D" w:rsidRPr="00E126E3" w:rsidRDefault="0049134D" w:rsidP="0049134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lastRenderedPageBreak/>
        <w:t>- troškovi koji izravno proistječu iz zahtjeva ugovora uključujući troškove financijskih usluga (informiranje, vrednovanje konkretno povezano s projektom, revizija, umnožavanje, osiguranje, itd.);</w:t>
      </w:r>
    </w:p>
    <w:p w14:paraId="5B1993A6" w14:textId="77777777" w:rsidR="0049134D" w:rsidRPr="00E126E3" w:rsidRDefault="0049134D" w:rsidP="0049134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- administrativni troškovi.</w:t>
      </w:r>
    </w:p>
    <w:p w14:paraId="7F421DEB" w14:textId="77777777" w:rsidR="0049134D" w:rsidRPr="00E126E3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b/>
          <w:bCs/>
          <w:i/>
          <w:iCs/>
          <w:sz w:val="24"/>
          <w:szCs w:val="24"/>
        </w:rPr>
        <w:t>Prihvatljivi neizravni troškovi</w:t>
      </w:r>
    </w:p>
    <w:p w14:paraId="2682BFAD" w14:textId="77777777" w:rsidR="0049134D" w:rsidRPr="00E126E3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01001AB5" w14:textId="77777777" w:rsidR="0049134D" w:rsidRDefault="0049134D" w:rsidP="0049134D">
      <w:pPr>
        <w:pStyle w:val="ListParagraph1"/>
        <w:ind w:left="0" w:firstLine="708"/>
        <w:jc w:val="both"/>
        <w:rPr>
          <w:color w:val="000000"/>
          <w:sz w:val="24"/>
          <w:szCs w:val="24"/>
        </w:rPr>
      </w:pPr>
      <w:r w:rsidRPr="00E126E3">
        <w:rPr>
          <w:color w:val="000000"/>
          <w:sz w:val="24"/>
          <w:szCs w:val="24"/>
        </w:rPr>
        <w:t>Osim izravnih, udruzi koja je korisnik  financijskih sredstava, može odobriti i pokrivanje dijela neizravnih troškova kao što su: energija, voda, troškovi korištenja prostora (najam, zakup), uredski materijal, sitni inventar, telefon, pošta i drugi indirektni troškovi koji nisu izravno povezani s provedbom programa ili projekta, ali neizravno pridonose postizanju njegovih ciljeva, u maksimalnom iznosu do 30% ukupnog odobrenog iznosa financiranja iz proračuna Općine.</w:t>
      </w:r>
    </w:p>
    <w:p w14:paraId="0430EF1A" w14:textId="77777777" w:rsidR="0049134D" w:rsidRPr="00AA6D02" w:rsidRDefault="0049134D" w:rsidP="0049134D">
      <w:pPr>
        <w:widowControl w:val="0"/>
        <w:tabs>
          <w:tab w:val="left" w:pos="284"/>
        </w:tabs>
        <w:suppressAutoHyphens w:val="0"/>
        <w:overflowPunct w:val="0"/>
        <w:autoSpaceDE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51718A" w14:textId="77777777" w:rsidR="0049134D" w:rsidRPr="00570694" w:rsidRDefault="0049134D" w:rsidP="0049134D">
      <w:pPr>
        <w:pStyle w:val="Odlomakpopisa"/>
        <w:widowControl w:val="0"/>
        <w:numPr>
          <w:ilvl w:val="0"/>
          <w:numId w:val="10"/>
        </w:numPr>
        <w:tabs>
          <w:tab w:val="left" w:pos="284"/>
        </w:tabs>
        <w:suppressAutoHyphens w:val="0"/>
        <w:overflowPunct w:val="0"/>
        <w:autoSpaceDE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70694">
        <w:rPr>
          <w:rFonts w:ascii="Times New Roman" w:hAnsi="Times New Roman"/>
          <w:b/>
          <w:bCs/>
          <w:sz w:val="24"/>
          <w:szCs w:val="24"/>
        </w:rPr>
        <w:t>NEPRIHVATLJIVI PRIJAVITELJI I NEPRIHVATLJIVI TROŠKOVI</w:t>
      </w:r>
    </w:p>
    <w:p w14:paraId="237DA4B5" w14:textId="77777777" w:rsidR="0049134D" w:rsidRDefault="0049134D" w:rsidP="0049134D">
      <w:pPr>
        <w:widowControl w:val="0"/>
        <w:tabs>
          <w:tab w:val="left" w:pos="284"/>
        </w:tabs>
        <w:suppressAutoHyphens w:val="0"/>
        <w:overflowPunct w:val="0"/>
        <w:autoSpaceDE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248AF9" w14:textId="77777777" w:rsidR="0049134D" w:rsidRPr="005D5212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5212">
        <w:rPr>
          <w:rFonts w:ascii="Times New Roman" w:hAnsi="Times New Roman"/>
          <w:b/>
          <w:bCs/>
          <w:i/>
          <w:iCs/>
          <w:sz w:val="24"/>
          <w:szCs w:val="24"/>
        </w:rPr>
        <w:t>Neprihvatljivi prijavitelji</w:t>
      </w:r>
    </w:p>
    <w:p w14:paraId="62F4366A" w14:textId="77777777" w:rsidR="0049134D" w:rsidRPr="005D5212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4DD8770B" w14:textId="77777777" w:rsidR="0049134D" w:rsidRPr="005D5212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5212">
        <w:rPr>
          <w:rFonts w:ascii="Times New Roman" w:hAnsi="Times New Roman"/>
          <w:sz w:val="24"/>
          <w:szCs w:val="24"/>
        </w:rPr>
        <w:t>Pravo prijave na natječaj nemaju:</w:t>
      </w:r>
    </w:p>
    <w:p w14:paraId="045BC87A" w14:textId="77777777" w:rsidR="0049134D" w:rsidRPr="005D5212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50269DE0" w14:textId="77777777" w:rsidR="0049134D" w:rsidRPr="005D5212" w:rsidRDefault="0049134D" w:rsidP="0049134D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overflowPunct w:val="0"/>
        <w:autoSpaceDE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5D5212">
        <w:rPr>
          <w:rFonts w:ascii="Times New Roman" w:hAnsi="Times New Roman"/>
          <w:sz w:val="24"/>
          <w:szCs w:val="24"/>
        </w:rPr>
        <w:t>ogranci, podružnice i slični ustrojbeni oblici udruga koji nisu registrirani sukladno Zakonu o sportu kao pravne osobe;</w:t>
      </w:r>
    </w:p>
    <w:p w14:paraId="748384FF" w14:textId="77777777" w:rsidR="0049134D" w:rsidRPr="005D5212" w:rsidRDefault="0049134D" w:rsidP="0049134D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overflowPunct w:val="0"/>
        <w:autoSpaceDE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5D5212">
        <w:rPr>
          <w:rFonts w:ascii="Times New Roman" w:hAnsi="Times New Roman"/>
          <w:sz w:val="24"/>
          <w:szCs w:val="24"/>
        </w:rPr>
        <w:t xml:space="preserve">udruge koje nisu upisane u Registar neprofitnih organizacija; </w:t>
      </w:r>
    </w:p>
    <w:p w14:paraId="749216AE" w14:textId="77777777" w:rsidR="0049134D" w:rsidRPr="005D5212" w:rsidRDefault="0049134D" w:rsidP="0049134D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overflowPunct w:val="0"/>
        <w:autoSpaceDE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5D5212">
        <w:rPr>
          <w:rFonts w:ascii="Times New Roman" w:hAnsi="Times New Roman"/>
          <w:sz w:val="24"/>
          <w:szCs w:val="24"/>
        </w:rPr>
        <w:t xml:space="preserve">strukovne udruge čiji rad/djelatnost nije direktno ili indirektno vezana za sport; </w:t>
      </w:r>
    </w:p>
    <w:p w14:paraId="237D0EB8" w14:textId="77777777" w:rsidR="0049134D" w:rsidRPr="005D5212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14:paraId="0FAA65EA" w14:textId="77777777" w:rsidR="0049134D" w:rsidRPr="005D5212" w:rsidRDefault="0049134D" w:rsidP="0049134D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overflowPunct w:val="0"/>
        <w:autoSpaceDE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5D5212">
        <w:rPr>
          <w:rFonts w:ascii="Times New Roman" w:hAnsi="Times New Roman"/>
          <w:sz w:val="24"/>
          <w:szCs w:val="24"/>
        </w:rPr>
        <w:t>udruge koje su nenamjenski trošile prethodno dodijeljena sredstva iz Programa javnih potreba u sportu Općine Sveti Ivan Žabno,</w:t>
      </w:r>
    </w:p>
    <w:p w14:paraId="171476E9" w14:textId="77777777" w:rsidR="0049134D" w:rsidRPr="005D5212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7228544" w14:textId="77777777" w:rsidR="0049134D" w:rsidRPr="005D5212" w:rsidRDefault="0049134D" w:rsidP="0049134D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overflowPunct w:val="0"/>
        <w:autoSpaceDE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5D5212">
        <w:rPr>
          <w:rFonts w:ascii="Times New Roman" w:hAnsi="Times New Roman"/>
          <w:sz w:val="24"/>
          <w:szCs w:val="24"/>
        </w:rPr>
        <w:t xml:space="preserve">udruge koje su u stečaju; </w:t>
      </w:r>
    </w:p>
    <w:p w14:paraId="525F3328" w14:textId="77777777" w:rsidR="0049134D" w:rsidRPr="005D5212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293A5AE0" w14:textId="77777777" w:rsidR="0049134D" w:rsidRPr="005D5212" w:rsidRDefault="0049134D" w:rsidP="0049134D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overflowPunct w:val="0"/>
        <w:autoSpaceDE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5D5212">
        <w:rPr>
          <w:rFonts w:ascii="Times New Roman" w:hAnsi="Times New Roman"/>
          <w:sz w:val="24"/>
          <w:szCs w:val="24"/>
        </w:rPr>
        <w:t xml:space="preserve">udruge koje imaju dugovanja prema državnom proračunu, proračunu Općine Sveti Ivan Žabno, te drugim javnim tijelima; </w:t>
      </w:r>
    </w:p>
    <w:p w14:paraId="3EBD18F2" w14:textId="77777777" w:rsidR="0049134D" w:rsidRDefault="0049134D" w:rsidP="0049134D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overflowPunct w:val="0"/>
        <w:autoSpaceDE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5D5212">
        <w:rPr>
          <w:rFonts w:ascii="Times New Roman" w:hAnsi="Times New Roman"/>
          <w:sz w:val="24"/>
          <w:szCs w:val="24"/>
        </w:rPr>
        <w:t xml:space="preserve">udruge čiji je jedan od osnivača politička stranka. </w:t>
      </w:r>
    </w:p>
    <w:p w14:paraId="7772C005" w14:textId="77777777" w:rsidR="0049134D" w:rsidRPr="00E126E3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D844B" w14:textId="77777777" w:rsidR="0049134D" w:rsidRPr="00E126E3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10"/>
      <w:bookmarkEnd w:id="2"/>
      <w:r w:rsidRPr="00E126E3">
        <w:rPr>
          <w:rFonts w:ascii="Times New Roman" w:hAnsi="Times New Roman"/>
          <w:b/>
          <w:bCs/>
          <w:i/>
          <w:iCs/>
          <w:sz w:val="24"/>
          <w:szCs w:val="24"/>
        </w:rPr>
        <w:t>Neprihvatljivi troškovi</w:t>
      </w:r>
    </w:p>
    <w:p w14:paraId="3B08EA1E" w14:textId="77777777" w:rsidR="0049134D" w:rsidRPr="00E126E3" w:rsidRDefault="0049134D" w:rsidP="0049134D">
      <w:pPr>
        <w:widowControl w:val="0"/>
        <w:tabs>
          <w:tab w:val="left" w:pos="284"/>
        </w:tabs>
        <w:autoSpaceDE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14:paraId="600A5591" w14:textId="77777777" w:rsidR="0049134D" w:rsidRPr="00E126E3" w:rsidRDefault="0049134D" w:rsidP="004913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Neprihvatljivim troškovima projekta ili programa smatraju se:</w:t>
      </w:r>
    </w:p>
    <w:p w14:paraId="07817F42" w14:textId="77777777" w:rsidR="0049134D" w:rsidRPr="00E126E3" w:rsidRDefault="0049134D" w:rsidP="004913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- dugovi i stavke za pokrivanje gubitaka ili dugova,</w:t>
      </w:r>
    </w:p>
    <w:p w14:paraId="0DFBC9D1" w14:textId="77777777" w:rsidR="0049134D" w:rsidRPr="00E126E3" w:rsidRDefault="0049134D" w:rsidP="004913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- dospjele kamate,</w:t>
      </w:r>
    </w:p>
    <w:p w14:paraId="0F7A0B4E" w14:textId="77777777" w:rsidR="0049134D" w:rsidRPr="00E126E3" w:rsidRDefault="0049134D" w:rsidP="004913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- stavke koje se već financiraju iz javnih izvora,</w:t>
      </w:r>
    </w:p>
    <w:p w14:paraId="58106189" w14:textId="77777777" w:rsidR="0049134D" w:rsidRPr="00E126E3" w:rsidRDefault="0049134D" w:rsidP="004913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- kupovina zemljišta ili građevina, osim kada je to nužno za izravno provođenje programa ili projekta, kada se vlasništvo mora prenijeti na korisnika financiranja i/ili partnere najkasnije po završetku programa ili projekta,</w:t>
      </w:r>
    </w:p>
    <w:p w14:paraId="077AB970" w14:textId="77777777" w:rsidR="0049134D" w:rsidRPr="00E126E3" w:rsidRDefault="0049134D" w:rsidP="004913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- gubici na tečajnim razlikama,</w:t>
      </w:r>
    </w:p>
    <w:p w14:paraId="0A28AA0C" w14:textId="77777777" w:rsidR="0049134D" w:rsidRPr="00E126E3" w:rsidRDefault="0049134D" w:rsidP="004913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- zajmovi trećim stranama.</w:t>
      </w:r>
    </w:p>
    <w:p w14:paraId="55105637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C85D3C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području Općina Sveti Ivan Žabno osnovana su sukladno zakonskim odredbama dva nogometna kluba i svoju djelatnost provode u skladu s Statutom. </w:t>
      </w:r>
    </w:p>
    <w:p w14:paraId="17ADBE29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64EC01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Nogometni klubovi koji koriste nogometna igrališta i sportske objekte na području Općina Sveti Ivan Žabno su: </w:t>
      </w:r>
    </w:p>
    <w:p w14:paraId="5DBEDCA5" w14:textId="77777777" w:rsidR="0049134D" w:rsidRDefault="0049134D" w:rsidP="0049134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NK „Tomislav Radnik“ Sveti Ivan Žabno,</w:t>
      </w:r>
    </w:p>
    <w:p w14:paraId="7E239090" w14:textId="77777777" w:rsidR="0049134D" w:rsidRDefault="0049134D" w:rsidP="0049134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NK „Čvrstec“ Sveti Petar Čvrstec </w:t>
      </w:r>
    </w:p>
    <w:p w14:paraId="356DD05C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DF3090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Sveti Ivan Žabno prati i nadzire izvršenje godišnjeg programa te korištenje i utrošak sredstava za Programe. </w:t>
      </w:r>
    </w:p>
    <w:p w14:paraId="1D56E7AB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Svaka udruga koja putem Javnog natječaja ostvari financiranje dužna je predati opisni i financijski izvještaj o provedbi programa. </w:t>
      </w:r>
    </w:p>
    <w:p w14:paraId="2A025F6B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134C9C" w14:textId="77777777" w:rsidR="0049134D" w:rsidRPr="00F55817" w:rsidRDefault="0049134D" w:rsidP="0049134D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55817">
        <w:rPr>
          <w:rFonts w:ascii="Times New Roman" w:hAnsi="Times New Roman"/>
          <w:b/>
          <w:bCs/>
          <w:sz w:val="24"/>
          <w:szCs w:val="24"/>
        </w:rPr>
        <w:t xml:space="preserve">ZAKONI I PROPISI </w:t>
      </w:r>
    </w:p>
    <w:p w14:paraId="576ED41D" w14:textId="77777777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14:paraId="51CC3566" w14:textId="77777777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Zakonski propisi, akti i dokumenti kojima je uređeno upravljanje i raspolaganje nogometnim stadionom i igralištem u vlasništvu Općine Sveti Ivan Žabno su sljedeći: </w:t>
      </w:r>
    </w:p>
    <w:p w14:paraId="2229743B" w14:textId="77777777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 o sportu (NN 71/06, 150/08, 124/10, 124/11, 86/12, 94/13, 85/15, 19/16, 98/19) </w:t>
      </w:r>
    </w:p>
    <w:p w14:paraId="2B5CBDAC" w14:textId="77777777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udrugama (NN 74/14, 70/17, 98/19)</w:t>
      </w:r>
    </w:p>
    <w:p w14:paraId="1FE538D7" w14:textId="77777777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Uredba o kriterijima, mjerilima i postupcima financiranja i ugovaranja programa i projekata od interesa za opće dobro koje provode udruge (»Narodne novine«, broj 26/15),</w:t>
      </w:r>
    </w:p>
    <w:p w14:paraId="37C26347" w14:textId="77777777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Nacionalni program sporta 2019. – 2026. (NN 69/19). </w:t>
      </w:r>
    </w:p>
    <w:p w14:paraId="37676619" w14:textId="77777777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Pravilnik o financiranju programa i projekata udruga iz proračuna Općine Sveti Ivan Žabno (Službeni glasnik Koprivničko-križevačke županije 2/16)</w:t>
      </w:r>
    </w:p>
    <w:p w14:paraId="14C4959E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AC7B48" w14:textId="77777777" w:rsidR="0049134D" w:rsidRPr="00F55817" w:rsidRDefault="0049134D" w:rsidP="0049134D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55817">
        <w:rPr>
          <w:rFonts w:ascii="Times New Roman" w:hAnsi="Times New Roman"/>
          <w:b/>
          <w:bCs/>
          <w:sz w:val="24"/>
          <w:szCs w:val="24"/>
        </w:rPr>
        <w:t>CILJEVI I ANALIZA UČINKOVITOG UPRAVLJANJA I RASPOLAGANJA NOGOMETNIM IGRALIŠTIMA</w:t>
      </w:r>
    </w:p>
    <w:p w14:paraId="78024B6D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147F60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Lokalne jedinice, u propisanim okvirima, samostalno određuju pravila i procedure upravljanja i raspolaganja vlastitom imovinom, odnosno nogometnim stadionima i igralištima. Način, ovlasti, procedure i kriteriji za upravljanje i raspolaganje mogu se utvrditi unutarnjim aktima. </w:t>
      </w:r>
    </w:p>
    <w:p w14:paraId="2C673335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244DFA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Temeljni cilj igrališta u vlasništvu jedinica lokalnih samouprava koji su dani na korištenje nogometnim klubovima, kao sportskim udrugama građana, jest poticanje i promicanje nogometa te uključivanje građana, osobito djece i mladeži, u bavljenje nogometom što je od osobitog interesa.</w:t>
      </w:r>
    </w:p>
    <w:p w14:paraId="21D01B81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BBF9BB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 svrhu ocjene učinkovitosti upravljanja i raspolaganja nogometnim igralištima, revizijom su utvrđeni sljedeći ciljevi:</w:t>
      </w:r>
    </w:p>
    <w:p w14:paraId="11685AEB" w14:textId="77777777" w:rsidR="0049134D" w:rsidRDefault="0049134D" w:rsidP="0049134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provjeriti cjelovitost podataka o nogometnim igralištima, </w:t>
      </w:r>
    </w:p>
    <w:p w14:paraId="6B74B6FF" w14:textId="77777777" w:rsidR="0049134D" w:rsidRDefault="0049134D" w:rsidP="0049134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provjeriti normativno uređenje upravljanja i raspolaganja nogometnim igralištima, </w:t>
      </w:r>
    </w:p>
    <w:p w14:paraId="779D355E" w14:textId="77777777" w:rsidR="0049134D" w:rsidRDefault="0049134D" w:rsidP="0049134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provjeriti upravlja li se i raspolaže nogometnim igralištima u skladu s propisima, </w:t>
      </w:r>
    </w:p>
    <w:p w14:paraId="6515442B" w14:textId="77777777" w:rsidR="0049134D" w:rsidRDefault="0049134D" w:rsidP="0049134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ocijeniti ekonomske i financijske učinke upravljanja i raspolaganja nogometnim stadionima i igralištima, </w:t>
      </w:r>
    </w:p>
    <w:p w14:paraId="7BE50A8C" w14:textId="77777777" w:rsidR="0049134D" w:rsidRDefault="0049134D" w:rsidP="0049134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ocijeniti efikasnost sustava unutarnjih kontrola pri upravljanju i raspolaganju nogometnim stadionima i igralištima. </w:t>
      </w:r>
    </w:p>
    <w:p w14:paraId="1CD29067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FA767D" w14:textId="77777777" w:rsidR="0049134D" w:rsidRDefault="0049134D" w:rsidP="004913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Kriteriji za ocjenu učinkovitosti upravljanja i raspolaganja nogometnim stadionima i igralištima u vlasništvu lokalnih jedinica </w:t>
      </w:r>
    </w:p>
    <w:p w14:paraId="27A086A8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5AAE6D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 ocjenu učinkovitosti upravljanja i raspolaganja nogometnim stadionima i igralištima utvrđeni su kriteriji koji proizlaze iz zakona i drugih propisa te poduzetih aktivnosti u vezi s upravljanjem i raspolaganjem nogometnim stadionima i igralištima. </w:t>
      </w:r>
    </w:p>
    <w:p w14:paraId="35E26BCE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7F5806" w14:textId="2EBFA0D9" w:rsidR="0049134D" w:rsidRDefault="0049134D" w:rsidP="004913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Analiza i vrednovanje učinka upravljanja i korištenja nogometnih igrališta</w:t>
      </w:r>
    </w:p>
    <w:p w14:paraId="088A6726" w14:textId="77777777" w:rsidR="00BA2BCB" w:rsidRDefault="00BA2BCB" w:rsidP="004913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E60B180" w14:textId="77777777" w:rsidR="0049134D" w:rsidRDefault="0049134D" w:rsidP="0049134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mjera: Predaja obrazaca u vremenski određenom roku. </w:t>
      </w:r>
    </w:p>
    <w:p w14:paraId="6E8654BD" w14:textId="77777777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NK „Tomislav Radnik“ koji upravljaju nogometnim igralištem predaju svoja financijska izvješća Općini Sveti Ivan Žabno. Predaja financijskih izvješća prema FINI izvršena u zakonskom roku.</w:t>
      </w:r>
    </w:p>
    <w:p w14:paraId="326DBD50" w14:textId="77777777" w:rsidR="0049134D" w:rsidRDefault="0049134D" w:rsidP="0049134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mjera: Upisivanje klubova u Registar udruga RH</w:t>
      </w:r>
    </w:p>
    <w:p w14:paraId="37047A35" w14:textId="77777777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Nogometni klubovi upisani su u odgovarajuće registre o čemu postoji i Rješenje o upisu u Registar udruga RH te u Registar neprofitnih organizacija. </w:t>
      </w:r>
    </w:p>
    <w:p w14:paraId="41D11C6B" w14:textId="77777777" w:rsidR="0049134D" w:rsidRDefault="0049134D" w:rsidP="0049134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mjera: Donošenje Statuta </w:t>
      </w:r>
    </w:p>
    <w:p w14:paraId="0E3C148F" w14:textId="77777777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Nogometni klubovi imaju svoje Statute i/ili izmjene Statuta što je i javno dostupan podatak u Registru udruga RH.</w:t>
      </w:r>
    </w:p>
    <w:p w14:paraId="31ED63B4" w14:textId="77777777" w:rsidR="0049134D" w:rsidRDefault="0049134D" w:rsidP="0049134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mjera: Upisivanje u Registar</w:t>
      </w:r>
    </w:p>
    <w:p w14:paraId="7B16BB3E" w14:textId="77777777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Nogometni klubovi koji upravljaju nogometnim igralištima rješenjem su upisani u registar kako bi mogli obavljati svoju osnovnu funkciju. </w:t>
      </w:r>
    </w:p>
    <w:p w14:paraId="321A24F9" w14:textId="77777777" w:rsidR="0049134D" w:rsidRDefault="0049134D" w:rsidP="0049134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mjera: Donošenje Odluka i ostalih akata</w:t>
      </w:r>
    </w:p>
    <w:p w14:paraId="30092A37" w14:textId="77777777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Nogometni klubovi sami donose svoje akte – poput Odluke o imenovanju izvršnog odbora, nadzornog odbora, Statuta, Odluke o izboru trenera i slično – potrebne za normalno i redovno funkcioniranje jednog nogometnog kluba.</w:t>
      </w:r>
    </w:p>
    <w:p w14:paraId="6AA55DF0" w14:textId="77777777" w:rsidR="0049134D" w:rsidRDefault="0049134D" w:rsidP="0049134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mjera: Aktivni članovi </w:t>
      </w:r>
    </w:p>
    <w:p w14:paraId="6511B7D9" w14:textId="3B67B9C2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Nogometni klub NK “Tomislav- Radnik“  koji upravlja nogometnim igralištem u Svetom Ivanu Žabnu ima više kategorija članova (</w:t>
      </w:r>
      <w:r w:rsidR="00FF0B74">
        <w:rPr>
          <w:rFonts w:ascii="Times New Roman" w:hAnsi="Times New Roman"/>
          <w:sz w:val="24"/>
          <w:szCs w:val="24"/>
        </w:rPr>
        <w:t>U7</w:t>
      </w:r>
      <w:r w:rsidR="008060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U9</w:t>
      </w:r>
      <w:r w:rsidR="00520EE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U11, U13</w:t>
      </w:r>
      <w:r w:rsidR="00FF0B74">
        <w:rPr>
          <w:rFonts w:ascii="Times New Roman" w:hAnsi="Times New Roman"/>
          <w:sz w:val="24"/>
          <w:szCs w:val="24"/>
        </w:rPr>
        <w:t>, U15</w:t>
      </w:r>
      <w:r w:rsidR="00520EE4">
        <w:rPr>
          <w:rFonts w:ascii="Times New Roman" w:hAnsi="Times New Roman"/>
          <w:sz w:val="24"/>
          <w:szCs w:val="24"/>
        </w:rPr>
        <w:t>,</w:t>
      </w:r>
      <w:r w:rsidR="00FF0B74">
        <w:rPr>
          <w:rFonts w:ascii="Times New Roman" w:hAnsi="Times New Roman"/>
          <w:sz w:val="24"/>
          <w:szCs w:val="24"/>
        </w:rPr>
        <w:t xml:space="preserve"> U17</w:t>
      </w:r>
      <w:r w:rsidR="00520EE4">
        <w:rPr>
          <w:rFonts w:ascii="Times New Roman" w:hAnsi="Times New Roman"/>
          <w:sz w:val="24"/>
          <w:szCs w:val="24"/>
        </w:rPr>
        <w:t xml:space="preserve"> pionira ukupno 80</w:t>
      </w:r>
      <w:r>
        <w:rPr>
          <w:rFonts w:ascii="Times New Roman" w:hAnsi="Times New Roman"/>
          <w:sz w:val="24"/>
          <w:szCs w:val="24"/>
        </w:rPr>
        <w:t xml:space="preserve"> članova, </w:t>
      </w:r>
      <w:r w:rsidR="00806026">
        <w:rPr>
          <w:rFonts w:ascii="Times New Roman" w:hAnsi="Times New Roman"/>
          <w:sz w:val="24"/>
          <w:szCs w:val="24"/>
        </w:rPr>
        <w:t xml:space="preserve"> juniora 20, </w:t>
      </w:r>
      <w:r>
        <w:rPr>
          <w:rFonts w:ascii="Times New Roman" w:hAnsi="Times New Roman"/>
          <w:sz w:val="24"/>
          <w:szCs w:val="24"/>
        </w:rPr>
        <w:t>seniora 25)</w:t>
      </w:r>
      <w:r w:rsidR="00BA2BCB">
        <w:rPr>
          <w:rFonts w:ascii="Times New Roman" w:hAnsi="Times New Roman"/>
          <w:sz w:val="24"/>
          <w:szCs w:val="24"/>
        </w:rPr>
        <w:t>, dok NK Čvrstec ima samo 2</w:t>
      </w:r>
      <w:r w:rsidR="00520EE4">
        <w:rPr>
          <w:rFonts w:ascii="Times New Roman" w:hAnsi="Times New Roman"/>
          <w:sz w:val="24"/>
          <w:szCs w:val="24"/>
        </w:rPr>
        <w:t>5</w:t>
      </w:r>
      <w:r w:rsidR="00BA2BCB">
        <w:rPr>
          <w:rFonts w:ascii="Times New Roman" w:hAnsi="Times New Roman"/>
          <w:sz w:val="24"/>
          <w:szCs w:val="24"/>
        </w:rPr>
        <w:t xml:space="preserve"> seniora. </w:t>
      </w:r>
      <w:r>
        <w:rPr>
          <w:rFonts w:ascii="Times New Roman" w:hAnsi="Times New Roman"/>
          <w:sz w:val="24"/>
          <w:szCs w:val="24"/>
        </w:rPr>
        <w:t>Klubovi ujedno upisuju svoje članove u registar igrača nogometa koji vodi HNS.</w:t>
      </w:r>
    </w:p>
    <w:p w14:paraId="73C6DCBE" w14:textId="77777777" w:rsidR="0049134D" w:rsidRDefault="0049134D" w:rsidP="0049134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mjera: Zdravstvena liječnička sposobnost </w:t>
      </w:r>
    </w:p>
    <w:p w14:paraId="2F0F47DB" w14:textId="77777777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Licencirane stručne osobe unutar nogometnih klubova imaju odgovarajuće liječničko uvjerenje prema dostupnim podacima o čemu klub vodi brigu. Isto tako, registrirani igrači dužni su pri natjecanjima imati važeću zdravstvenu liječničku sposobnost o čemu brigu mora voditi predsjednik kluba sukladno članku 71. Zakona o sportu.</w:t>
      </w:r>
    </w:p>
    <w:p w14:paraId="78446682" w14:textId="77777777" w:rsidR="0049134D" w:rsidRDefault="0049134D" w:rsidP="0049134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mjera: Pravo korištenja nogometnih igrališta </w:t>
      </w:r>
    </w:p>
    <w:p w14:paraId="731D9424" w14:textId="77777777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Nogometni klubovi upravljaju i koriste nogometna igrališta na temelju Ugovora o upravljanju i korištenju sportske građevine. </w:t>
      </w:r>
    </w:p>
    <w:p w14:paraId="50C9204A" w14:textId="77777777" w:rsidR="0049134D" w:rsidRDefault="0049134D" w:rsidP="0049134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mjera: Potvrde o nekažnjavanju</w:t>
      </w:r>
    </w:p>
    <w:p w14:paraId="4EE8906C" w14:textId="77777777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Predsjednici nogometnih klubova na području Općine Sveti Ivan Žabno, na godišnjoj razini, donose potvrde o nekažnjavanju sukladno članku 13. Zakona o sportu i to u sklopu Javnog natječaja za financiranje projekata i programa udruga u okviru javnih potreba u sportu na području Općine Sveti Ivan Žabno koje provode sportske, kulturne i ostale udruge na području Općine Sveti Ivan Žabno jer se bez ovih potvrda ne može ostvariti financiranje određenog projekta/programa u sklopu natječaja. Potvrde se nalaze u arhivi Općine Sveti Ivan Žabno. </w:t>
      </w:r>
    </w:p>
    <w:p w14:paraId="4AF95B65" w14:textId="77777777" w:rsidR="0049134D" w:rsidRDefault="0049134D" w:rsidP="0049134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mjera: Popis članova klubova </w:t>
      </w:r>
    </w:p>
    <w:p w14:paraId="5B341B90" w14:textId="77777777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Nogometni klubovi vode popis svih članova kluba sa svim osobnim podacima te je isti dostupan na uvid za to ovlaštenim osobama. </w:t>
      </w:r>
    </w:p>
    <w:p w14:paraId="79125666" w14:textId="77777777" w:rsidR="0049134D" w:rsidRDefault="0049134D" w:rsidP="0049134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mjera: Korištenje nogometnih igrališta </w:t>
      </w:r>
    </w:p>
    <w:p w14:paraId="4F898742" w14:textId="77777777" w:rsidR="0049134D" w:rsidRDefault="0049134D" w:rsidP="0049134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Nogometni klubovi koriste nogometna igrališta sukladno svim pravilima propisanim od strane Općine Sveti Ivan Žabno. Isto tako, nogometna igrališta koriste se u svrhu obavljanja osnovne djelatnosti nogometnog kluba, a to su održavanje treninga, igranje utakmica, održavanje natjecanja i ostalo. </w:t>
      </w:r>
    </w:p>
    <w:p w14:paraId="05EC5992" w14:textId="77777777" w:rsidR="0049134D" w:rsidRPr="00F232EE" w:rsidRDefault="0049134D" w:rsidP="00F232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734D9C7" w14:textId="77777777" w:rsidR="0049134D" w:rsidRDefault="0049134D" w:rsidP="0049134D">
      <w:pPr>
        <w:pStyle w:val="Odlomakpopisa"/>
        <w:spacing w:after="0" w:line="240" w:lineRule="auto"/>
        <w:ind w:left="4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Analiza aktivnih članova nogometnih klubova na području Općine Sveti Ivan Žabno</w:t>
      </w:r>
    </w:p>
    <w:p w14:paraId="219399C9" w14:textId="77777777" w:rsidR="0049134D" w:rsidRDefault="0049134D" w:rsidP="0049134D">
      <w:pPr>
        <w:pStyle w:val="Odlomakpopisa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14:paraId="367F7C7A" w14:textId="5E7F2785" w:rsidR="0049134D" w:rsidRDefault="0049134D" w:rsidP="0049134D">
      <w:pPr>
        <w:pStyle w:val="Odlomakpopisa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Kako bi se ostvario glavni cilj nogometnih igrališta u vlasništvu Općine Sveti Ivan Žabno koja su dana na korištenje nogometnim klubovima, kao sportskim udrugama građana, a to je poticanje i promicanje nogometa te uključivanje građana, osobito djece i mladeži, u bavljenje nogometom, bitno je analizirati i pratiti broj aktivnih članova kluba. Krajem 202</w:t>
      </w:r>
      <w:r w:rsidR="003504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godine, možemo slobodno utvrditi kako je stanje zadovoljavajuće jer ukupno 1</w:t>
      </w:r>
      <w:r w:rsidR="0050553B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igrača koriste nogometna igrališta u vlasništvu Općine Sveti Ivan Žabno </w:t>
      </w:r>
    </w:p>
    <w:p w14:paraId="53D72099" w14:textId="7D4ACBB1" w:rsidR="0049134D" w:rsidRDefault="0049134D" w:rsidP="0049134D">
      <w:pPr>
        <w:pStyle w:val="Odlomakpopisa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se ostvaruje osnovna funkcija postojanja ovakvih sportskih objekata. U potonjoj tablici nalaze se podaci o broju sportaša odnosno registriranih igrača koji koriste nogometna igrališta</w:t>
      </w:r>
      <w:r w:rsidR="0050553B">
        <w:rPr>
          <w:rFonts w:ascii="Times New Roman" w:hAnsi="Times New Roman"/>
          <w:sz w:val="24"/>
          <w:szCs w:val="24"/>
        </w:rPr>
        <w:t>.</w:t>
      </w:r>
    </w:p>
    <w:p w14:paraId="7F0A63F9" w14:textId="77777777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14:paraId="4CAA31DB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4775B3" w14:textId="77777777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tbl>
      <w:tblPr>
        <w:tblW w:w="69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6"/>
        <w:gridCol w:w="950"/>
        <w:gridCol w:w="764"/>
        <w:gridCol w:w="879"/>
        <w:gridCol w:w="1643"/>
      </w:tblGrid>
      <w:tr w:rsidR="0049134D" w14:paraId="35405AB0" w14:textId="77777777" w:rsidTr="006F3B3F">
        <w:trPr>
          <w:jc w:val="center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B3762" w14:textId="77777777" w:rsidR="0049134D" w:rsidRDefault="0049134D" w:rsidP="006F3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Nogometni klub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87EE6" w14:textId="77777777" w:rsidR="0049134D" w:rsidRDefault="0049134D" w:rsidP="006F3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FE4B" w14:textId="77777777" w:rsidR="0049134D" w:rsidRDefault="0049134D" w:rsidP="006F3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Broj sportaša</w:t>
            </w:r>
          </w:p>
        </w:tc>
      </w:tr>
      <w:tr w:rsidR="0049134D" w14:paraId="3E31B995" w14:textId="77777777" w:rsidTr="006F3B3F">
        <w:trPr>
          <w:jc w:val="center"/>
        </w:trPr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3EACE" w14:textId="77777777" w:rsidR="0049134D" w:rsidRDefault="0049134D" w:rsidP="006F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A4A5" w14:textId="77777777" w:rsidR="0049134D" w:rsidRDefault="0049134D" w:rsidP="006F3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Seniori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0368C" w14:textId="77777777" w:rsidR="0049134D" w:rsidRDefault="0049134D" w:rsidP="006F3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Mlađe dobne kategorije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4750" w14:textId="77777777" w:rsidR="0049134D" w:rsidRDefault="0049134D" w:rsidP="006F3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Ukupno</w:t>
            </w:r>
          </w:p>
        </w:tc>
      </w:tr>
      <w:tr w:rsidR="0049134D" w14:paraId="6A91C9C0" w14:textId="77777777" w:rsidTr="006F3B3F">
        <w:trPr>
          <w:jc w:val="center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4F31" w14:textId="77777777" w:rsidR="0049134D" w:rsidRDefault="0049134D" w:rsidP="006F3B3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NK „ Tomislav Radnik“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B7E8" w14:textId="77777777" w:rsidR="0049134D" w:rsidRDefault="0049134D" w:rsidP="006F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F2676" w14:textId="6147110D" w:rsidR="0049134D" w:rsidRDefault="00CD532A" w:rsidP="006F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34E9" w14:textId="19A31608" w:rsidR="0049134D" w:rsidRDefault="0049134D" w:rsidP="006F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53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9134D" w14:paraId="7DDD5405" w14:textId="77777777" w:rsidTr="006F3B3F">
        <w:trPr>
          <w:jc w:val="center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B54C" w14:textId="77777777" w:rsidR="0049134D" w:rsidRDefault="0049134D" w:rsidP="006F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NK  „Čvrstec“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09AF" w14:textId="3C293EAE" w:rsidR="0049134D" w:rsidRDefault="0049134D" w:rsidP="006F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60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58021" w14:textId="77777777" w:rsidR="0049134D" w:rsidRDefault="0049134D" w:rsidP="006F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127B7" w14:textId="1F313E3B" w:rsidR="0049134D" w:rsidRDefault="0049134D" w:rsidP="006F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5F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2EED3B07" w14:textId="77777777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14:paraId="5DFE5515" w14:textId="77777777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12E2CB" w14:textId="77777777" w:rsidR="0049134D" w:rsidRDefault="0049134D" w:rsidP="0049134D">
      <w:pPr>
        <w:spacing w:after="0" w:line="240" w:lineRule="auto"/>
        <w:ind w:left="7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Treneri </w:t>
      </w:r>
    </w:p>
    <w:p w14:paraId="4C934942" w14:textId="77777777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14:paraId="496E35B4" w14:textId="77777777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Trener je osoba koja programira i provodi sportsku pripremu, sportsku rekreaciju i sportsku poduku. Treneri moraju ispunjavati uvjete propisane člankom 9. Zakona o sportu (NN 71/06, 150/08, 124/10, 124/11, 86/12, 94/13, 85/15, 19/16, 98/19). </w:t>
      </w:r>
    </w:p>
    <w:p w14:paraId="240F1FB2" w14:textId="77777777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14:paraId="733FB951" w14:textId="36BAC3B4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Nogometni klub Tomislav Radnik ima angažiranih </w:t>
      </w:r>
      <w:r w:rsidR="00E0150A">
        <w:rPr>
          <w:rFonts w:ascii="Times New Roman" w:hAnsi="Times New Roman"/>
          <w:sz w:val="24"/>
          <w:szCs w:val="24"/>
        </w:rPr>
        <w:t>pet</w:t>
      </w:r>
      <w:r>
        <w:rPr>
          <w:rFonts w:ascii="Times New Roman" w:hAnsi="Times New Roman"/>
          <w:sz w:val="24"/>
          <w:szCs w:val="24"/>
        </w:rPr>
        <w:t xml:space="preserve"> trenera  po različitim uzrasnim kategorijama, a Nogometni klub Čvrstec ima </w:t>
      </w:r>
      <w:r w:rsidR="002624A8">
        <w:rPr>
          <w:rFonts w:ascii="Times New Roman" w:hAnsi="Times New Roman"/>
          <w:sz w:val="24"/>
          <w:szCs w:val="24"/>
        </w:rPr>
        <w:t>jednog</w:t>
      </w:r>
      <w:r>
        <w:rPr>
          <w:rFonts w:ascii="Times New Roman" w:hAnsi="Times New Roman"/>
          <w:sz w:val="24"/>
          <w:szCs w:val="24"/>
        </w:rPr>
        <w:t xml:space="preserve"> trenera. Klubovi održavaju treninge u vrijeme kada to odluči vodstvo klubova, o čemu se javnost obavještava objavom putem internetskih kanala i oglasne ploče. </w:t>
      </w:r>
    </w:p>
    <w:p w14:paraId="6EB54778" w14:textId="77777777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14:paraId="3B83A7ED" w14:textId="77777777" w:rsidR="0049134D" w:rsidRDefault="0049134D" w:rsidP="0049134D">
      <w:pPr>
        <w:spacing w:after="0" w:line="240" w:lineRule="auto"/>
        <w:ind w:left="7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Analiza održanih programa prema planu</w:t>
      </w:r>
    </w:p>
    <w:p w14:paraId="44CE0723" w14:textId="77777777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14:paraId="2EF4B3F7" w14:textId="575622E8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 dostupnih podataka i predanih izvješća vidljivo je kako </w:t>
      </w:r>
      <w:r w:rsidR="002624A8">
        <w:rPr>
          <w:rFonts w:ascii="Times New Roman" w:hAnsi="Times New Roman"/>
          <w:sz w:val="24"/>
          <w:szCs w:val="24"/>
        </w:rPr>
        <w:t>ova</w:t>
      </w:r>
      <w:r>
        <w:rPr>
          <w:rFonts w:ascii="Times New Roman" w:hAnsi="Times New Roman"/>
          <w:sz w:val="24"/>
          <w:szCs w:val="24"/>
        </w:rPr>
        <w:t xml:space="preserve"> dva nogometna kluba redovito održavaju razna natjecanja, turnire mladih, treninge i slično. Važno je napomenuti kako</w:t>
      </w:r>
      <w:r w:rsidR="002C310B">
        <w:rPr>
          <w:rFonts w:ascii="Times New Roman" w:hAnsi="Times New Roman"/>
          <w:sz w:val="24"/>
          <w:szCs w:val="24"/>
        </w:rPr>
        <w:t xml:space="preserve"> ovi</w:t>
      </w:r>
      <w:r>
        <w:rPr>
          <w:rFonts w:ascii="Times New Roman" w:hAnsi="Times New Roman"/>
          <w:sz w:val="24"/>
          <w:szCs w:val="24"/>
        </w:rPr>
        <w:t xml:space="preserve"> nogometni klubovi na području Općine </w:t>
      </w:r>
      <w:r w:rsidR="00D125B2">
        <w:rPr>
          <w:rFonts w:ascii="Times New Roman" w:hAnsi="Times New Roman"/>
          <w:sz w:val="24"/>
          <w:szCs w:val="24"/>
        </w:rPr>
        <w:t>Sveti Ivan Žabno</w:t>
      </w:r>
      <w:r>
        <w:rPr>
          <w:rFonts w:ascii="Times New Roman" w:hAnsi="Times New Roman"/>
          <w:sz w:val="24"/>
          <w:szCs w:val="24"/>
        </w:rPr>
        <w:t xml:space="preserve"> dostavljaju svoja izvješća o ostvarenim programima u Općinu Sveti Ivan Žabno. </w:t>
      </w:r>
    </w:p>
    <w:p w14:paraId="7CA8D3EF" w14:textId="77431257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14:paraId="63239A8D" w14:textId="67ECF24E" w:rsidR="00BD60A5" w:rsidRDefault="00BD60A5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14:paraId="0818876F" w14:textId="301072C9" w:rsidR="00BD60A5" w:rsidRDefault="00BD60A5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14:paraId="02104B1C" w14:textId="77777777" w:rsidR="00BD60A5" w:rsidRDefault="00BD60A5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14:paraId="73D7636B" w14:textId="4A78316E" w:rsidR="0049134D" w:rsidRPr="003A6A84" w:rsidRDefault="0049134D" w:rsidP="0049134D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ZAKLJUČA</w:t>
      </w:r>
      <w:r w:rsidR="00846094"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 I </w:t>
      </w:r>
      <w:r w:rsidRPr="003A6A84">
        <w:rPr>
          <w:rFonts w:ascii="Times New Roman" w:hAnsi="Times New Roman"/>
          <w:b/>
          <w:bCs/>
          <w:sz w:val="24"/>
          <w:szCs w:val="24"/>
        </w:rPr>
        <w:t xml:space="preserve">PREPORUKE ZA POBOLJŠANJA </w:t>
      </w:r>
    </w:p>
    <w:p w14:paraId="290DF9C8" w14:textId="77777777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14:paraId="18343584" w14:textId="6EDF89E5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Utvrđeno je da se nogometnim igralištima i sportskim građevinama upravlja pažnjom dobrog gospodara. Preporuke za poboljšanje u upravljanju i raspolaganju nogometnim igralištima</w:t>
      </w:r>
      <w:r w:rsidR="004270E2">
        <w:rPr>
          <w:rFonts w:ascii="Times New Roman" w:hAnsi="Times New Roman"/>
          <w:sz w:val="24"/>
          <w:szCs w:val="24"/>
        </w:rPr>
        <w:t xml:space="preserve"> i sportskim građevinama</w:t>
      </w:r>
      <w:r>
        <w:rPr>
          <w:rFonts w:ascii="Times New Roman" w:hAnsi="Times New Roman"/>
          <w:sz w:val="24"/>
          <w:szCs w:val="24"/>
        </w:rPr>
        <w:t xml:space="preserve"> u vlasništvu Općine Sveti Ivan Žabno je  da je potrebno u što većoj mjeri poticati i promicati nogomet kao sport kroz uključivanje građana, osobito djece i mladeži, a sve u cilju druženja i bavljenja tjelesnom aktivnosti što pozitivno utječe na psihofizičko zdravlje ljudi</w:t>
      </w:r>
      <w:r w:rsidR="004270E2">
        <w:rPr>
          <w:rFonts w:ascii="Times New Roman" w:hAnsi="Times New Roman"/>
          <w:sz w:val="24"/>
          <w:szCs w:val="24"/>
        </w:rPr>
        <w:t xml:space="preserve"> svih dobnih skupina </w:t>
      </w:r>
      <w:r>
        <w:rPr>
          <w:rFonts w:ascii="Times New Roman" w:hAnsi="Times New Roman"/>
          <w:sz w:val="24"/>
          <w:szCs w:val="24"/>
        </w:rPr>
        <w:t xml:space="preserve"> </w:t>
      </w:r>
      <w:r w:rsidR="004270E2">
        <w:rPr>
          <w:rFonts w:ascii="Times New Roman" w:hAnsi="Times New Roman"/>
          <w:sz w:val="24"/>
          <w:szCs w:val="24"/>
        </w:rPr>
        <w:t>kao i na</w:t>
      </w:r>
      <w:r>
        <w:rPr>
          <w:rFonts w:ascii="Times New Roman" w:hAnsi="Times New Roman"/>
          <w:sz w:val="24"/>
          <w:szCs w:val="24"/>
        </w:rPr>
        <w:t xml:space="preserve"> dobrobit cjelokupne lokalne zajednice. </w:t>
      </w:r>
    </w:p>
    <w:p w14:paraId="25F5C3D9" w14:textId="2C883BD9" w:rsidR="0049134D" w:rsidRDefault="0049134D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CC1C3" w14:textId="77777777" w:rsidR="00F62A41" w:rsidRDefault="00F62A41" w:rsidP="00491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72CD4" w14:textId="0935C72F" w:rsidR="0049134D" w:rsidRDefault="00041F36" w:rsidP="0049134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134D">
        <w:rPr>
          <w:rFonts w:ascii="Times New Roman" w:hAnsi="Times New Roman"/>
          <w:sz w:val="24"/>
          <w:szCs w:val="24"/>
        </w:rPr>
        <w:t>KLASA: 620-0</w:t>
      </w:r>
      <w:r>
        <w:rPr>
          <w:rFonts w:ascii="Times New Roman" w:hAnsi="Times New Roman"/>
          <w:sz w:val="24"/>
          <w:szCs w:val="24"/>
        </w:rPr>
        <w:t>1</w:t>
      </w:r>
      <w:r w:rsidR="0049134D">
        <w:rPr>
          <w:rFonts w:ascii="Times New Roman" w:hAnsi="Times New Roman"/>
          <w:sz w:val="24"/>
          <w:szCs w:val="24"/>
        </w:rPr>
        <w:t>/2</w:t>
      </w:r>
      <w:r w:rsidR="001F3503">
        <w:rPr>
          <w:rFonts w:ascii="Times New Roman" w:hAnsi="Times New Roman"/>
          <w:sz w:val="24"/>
          <w:szCs w:val="24"/>
        </w:rPr>
        <w:t>3</w:t>
      </w:r>
      <w:r w:rsidR="0049134D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2</w:t>
      </w:r>
      <w:r w:rsidR="0049134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01</w:t>
      </w:r>
    </w:p>
    <w:p w14:paraId="712FA86A" w14:textId="6824ED79" w:rsidR="0049134D" w:rsidRDefault="00041F36" w:rsidP="0049134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134D">
        <w:rPr>
          <w:rFonts w:ascii="Times New Roman" w:hAnsi="Times New Roman"/>
          <w:sz w:val="24"/>
          <w:szCs w:val="24"/>
        </w:rPr>
        <w:t>URBROJ: 2137</w:t>
      </w:r>
      <w:r w:rsidR="00B515BD">
        <w:rPr>
          <w:rFonts w:ascii="Times New Roman" w:hAnsi="Times New Roman"/>
          <w:sz w:val="24"/>
          <w:szCs w:val="24"/>
        </w:rPr>
        <w:t>-</w:t>
      </w:r>
      <w:r w:rsidR="0049134D">
        <w:rPr>
          <w:rFonts w:ascii="Times New Roman" w:hAnsi="Times New Roman"/>
          <w:sz w:val="24"/>
          <w:szCs w:val="24"/>
        </w:rPr>
        <w:t>19-0</w:t>
      </w:r>
      <w:r>
        <w:rPr>
          <w:rFonts w:ascii="Times New Roman" w:hAnsi="Times New Roman"/>
          <w:sz w:val="24"/>
          <w:szCs w:val="24"/>
        </w:rPr>
        <w:t>1</w:t>
      </w:r>
      <w:r w:rsidR="0049134D">
        <w:rPr>
          <w:rFonts w:ascii="Times New Roman" w:hAnsi="Times New Roman"/>
          <w:sz w:val="24"/>
          <w:szCs w:val="24"/>
        </w:rPr>
        <w:t>/1-2</w:t>
      </w:r>
      <w:r w:rsidR="001F3503">
        <w:rPr>
          <w:rFonts w:ascii="Times New Roman" w:hAnsi="Times New Roman"/>
          <w:sz w:val="24"/>
          <w:szCs w:val="24"/>
        </w:rPr>
        <w:t>3</w:t>
      </w:r>
      <w:r w:rsidR="0049134D">
        <w:rPr>
          <w:rFonts w:ascii="Times New Roman" w:hAnsi="Times New Roman"/>
          <w:sz w:val="24"/>
          <w:szCs w:val="24"/>
        </w:rPr>
        <w:t>-1</w:t>
      </w:r>
    </w:p>
    <w:p w14:paraId="4C5CDDD2" w14:textId="21AEE2E6" w:rsidR="0049134D" w:rsidRDefault="0049134D" w:rsidP="0049134D">
      <w:pPr>
        <w:widowControl w:val="0"/>
        <w:tabs>
          <w:tab w:val="left" w:pos="0"/>
          <w:tab w:val="left" w:pos="567"/>
        </w:tabs>
        <w:autoSpaceDE w:val="0"/>
        <w:spacing w:after="0" w:line="240" w:lineRule="atLeast"/>
        <w:ind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Sveti Ivan Žabno</w:t>
      </w:r>
      <w:r w:rsidR="00041F36">
        <w:rPr>
          <w:rFonts w:ascii="Times New Roman" w:hAnsi="Times New Roman"/>
          <w:sz w:val="24"/>
          <w:szCs w:val="24"/>
        </w:rPr>
        <w:t xml:space="preserve">, 11. prosinca </w:t>
      </w:r>
      <w:r>
        <w:rPr>
          <w:rFonts w:ascii="Times New Roman" w:hAnsi="Times New Roman"/>
          <w:sz w:val="24"/>
          <w:szCs w:val="24"/>
        </w:rPr>
        <w:t>202</w:t>
      </w:r>
      <w:r w:rsidR="001F35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21B6B01C" w14:textId="77777777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14:paraId="788EEE72" w14:textId="77777777" w:rsidR="0049134D" w:rsidRDefault="0049134D" w:rsidP="0049134D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14:paraId="1E5E882C" w14:textId="77777777" w:rsidR="0049134D" w:rsidRDefault="0049134D" w:rsidP="0049134D">
      <w:pPr>
        <w:spacing w:after="0" w:line="240" w:lineRule="auto"/>
        <w:ind w:left="7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OPĆINSKI NAČELNIK:</w:t>
      </w:r>
    </w:p>
    <w:p w14:paraId="2B9AC419" w14:textId="77777777" w:rsidR="0049134D" w:rsidRDefault="0049134D" w:rsidP="0049134D">
      <w:pPr>
        <w:spacing w:after="0" w:line="240" w:lineRule="auto"/>
        <w:ind w:left="7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Nenad Bošnjak</w:t>
      </w:r>
    </w:p>
    <w:p w14:paraId="68AF7A50" w14:textId="77777777" w:rsidR="00A8227D" w:rsidRDefault="00A8227D"/>
    <w:sectPr w:rsidR="00A8227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51A1" w14:textId="77777777" w:rsidR="00101257" w:rsidRDefault="00101257" w:rsidP="008A2458">
      <w:pPr>
        <w:spacing w:after="0" w:line="240" w:lineRule="auto"/>
      </w:pPr>
      <w:r>
        <w:separator/>
      </w:r>
    </w:p>
  </w:endnote>
  <w:endnote w:type="continuationSeparator" w:id="0">
    <w:p w14:paraId="3B194B51" w14:textId="77777777" w:rsidR="00101257" w:rsidRDefault="00101257" w:rsidP="008A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866720"/>
      <w:docPartObj>
        <w:docPartGallery w:val="Page Numbers (Bottom of Page)"/>
        <w:docPartUnique/>
      </w:docPartObj>
    </w:sdtPr>
    <w:sdtContent>
      <w:p w14:paraId="01413259" w14:textId="2A005409" w:rsidR="008A2458" w:rsidRDefault="008A24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7DFF9B" w14:textId="77777777" w:rsidR="008A2458" w:rsidRDefault="008A24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C092" w14:textId="77777777" w:rsidR="00101257" w:rsidRDefault="00101257" w:rsidP="008A2458">
      <w:pPr>
        <w:spacing w:after="0" w:line="240" w:lineRule="auto"/>
      </w:pPr>
      <w:r>
        <w:separator/>
      </w:r>
    </w:p>
  </w:footnote>
  <w:footnote w:type="continuationSeparator" w:id="0">
    <w:p w14:paraId="2BF4BF5D" w14:textId="77777777" w:rsidR="00101257" w:rsidRDefault="00101257" w:rsidP="008A2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451AC3"/>
    <w:multiLevelType w:val="multilevel"/>
    <w:tmpl w:val="A6DA93A4"/>
    <w:lvl w:ilvl="0">
      <w:numFmt w:val="bullet"/>
      <w:lvlText w:val="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" w15:restartNumberingAfterBreak="0">
    <w:nsid w:val="1FA40085"/>
    <w:multiLevelType w:val="multilevel"/>
    <w:tmpl w:val="38821DF6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4" w15:restartNumberingAfterBreak="0">
    <w:nsid w:val="30945AD3"/>
    <w:multiLevelType w:val="multilevel"/>
    <w:tmpl w:val="539C050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2377C84"/>
    <w:multiLevelType w:val="hybridMultilevel"/>
    <w:tmpl w:val="849480E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A737B"/>
    <w:multiLevelType w:val="multilevel"/>
    <w:tmpl w:val="330E154A"/>
    <w:lvl w:ilvl="0">
      <w:numFmt w:val="bullet"/>
      <w:lvlText w:val=""/>
      <w:lvlJc w:val="left"/>
      <w:pPr>
        <w:ind w:left="11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7" w15:restartNumberingAfterBreak="0">
    <w:nsid w:val="476E1250"/>
    <w:multiLevelType w:val="multilevel"/>
    <w:tmpl w:val="81B2E9C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0110F1"/>
    <w:multiLevelType w:val="hybridMultilevel"/>
    <w:tmpl w:val="CC0EF49A"/>
    <w:lvl w:ilvl="0" w:tplc="C1EE4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4528CF"/>
    <w:multiLevelType w:val="hybridMultilevel"/>
    <w:tmpl w:val="7F9CF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0382F"/>
    <w:multiLevelType w:val="multilevel"/>
    <w:tmpl w:val="40B0FADA"/>
    <w:lvl w:ilvl="0">
      <w:numFmt w:val="bullet"/>
      <w:lvlText w:val=""/>
      <w:lvlJc w:val="left"/>
      <w:pPr>
        <w:ind w:left="8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5" w:hanging="360"/>
      </w:pPr>
      <w:rPr>
        <w:rFonts w:ascii="Wingdings" w:hAnsi="Wingdings"/>
      </w:rPr>
    </w:lvl>
  </w:abstractNum>
  <w:num w:numId="1" w16cid:durableId="1523937554">
    <w:abstractNumId w:val="3"/>
  </w:num>
  <w:num w:numId="2" w16cid:durableId="2122720087">
    <w:abstractNumId w:val="7"/>
  </w:num>
  <w:num w:numId="3" w16cid:durableId="1782408965">
    <w:abstractNumId w:val="2"/>
  </w:num>
  <w:num w:numId="4" w16cid:durableId="1829327619">
    <w:abstractNumId w:val="10"/>
  </w:num>
  <w:num w:numId="5" w16cid:durableId="1485047723">
    <w:abstractNumId w:val="4"/>
  </w:num>
  <w:num w:numId="6" w16cid:durableId="1492478752">
    <w:abstractNumId w:val="6"/>
  </w:num>
  <w:num w:numId="7" w16cid:durableId="1853299475">
    <w:abstractNumId w:val="8"/>
  </w:num>
  <w:num w:numId="8" w16cid:durableId="1377319767">
    <w:abstractNumId w:val="1"/>
  </w:num>
  <w:num w:numId="9" w16cid:durableId="899243928">
    <w:abstractNumId w:val="9"/>
  </w:num>
  <w:num w:numId="10" w16cid:durableId="324744000">
    <w:abstractNumId w:val="5"/>
  </w:num>
  <w:num w:numId="11" w16cid:durableId="1771045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4D"/>
    <w:rsid w:val="0000586E"/>
    <w:rsid w:val="00041F36"/>
    <w:rsid w:val="00101257"/>
    <w:rsid w:val="001E5F3E"/>
    <w:rsid w:val="001F27D6"/>
    <w:rsid w:val="001F3503"/>
    <w:rsid w:val="002624A8"/>
    <w:rsid w:val="00265C03"/>
    <w:rsid w:val="002C310B"/>
    <w:rsid w:val="003207E4"/>
    <w:rsid w:val="003504EB"/>
    <w:rsid w:val="003854F2"/>
    <w:rsid w:val="004270E2"/>
    <w:rsid w:val="004600F0"/>
    <w:rsid w:val="0049134D"/>
    <w:rsid w:val="0050553B"/>
    <w:rsid w:val="00520EE4"/>
    <w:rsid w:val="0055290E"/>
    <w:rsid w:val="00564732"/>
    <w:rsid w:val="00571597"/>
    <w:rsid w:val="005760D1"/>
    <w:rsid w:val="0059057F"/>
    <w:rsid w:val="005D71E9"/>
    <w:rsid w:val="00611347"/>
    <w:rsid w:val="00671B6D"/>
    <w:rsid w:val="007439E4"/>
    <w:rsid w:val="00754417"/>
    <w:rsid w:val="00795E82"/>
    <w:rsid w:val="00806026"/>
    <w:rsid w:val="00812184"/>
    <w:rsid w:val="00816A30"/>
    <w:rsid w:val="00846094"/>
    <w:rsid w:val="00865F38"/>
    <w:rsid w:val="008672F6"/>
    <w:rsid w:val="008A2458"/>
    <w:rsid w:val="008E22FC"/>
    <w:rsid w:val="00906015"/>
    <w:rsid w:val="009732A2"/>
    <w:rsid w:val="009A1162"/>
    <w:rsid w:val="009C5C11"/>
    <w:rsid w:val="00A445A7"/>
    <w:rsid w:val="00A52837"/>
    <w:rsid w:val="00A55829"/>
    <w:rsid w:val="00A8227D"/>
    <w:rsid w:val="00A84168"/>
    <w:rsid w:val="00B00941"/>
    <w:rsid w:val="00B06DBF"/>
    <w:rsid w:val="00B20FF6"/>
    <w:rsid w:val="00B40C9B"/>
    <w:rsid w:val="00B515BD"/>
    <w:rsid w:val="00B64B66"/>
    <w:rsid w:val="00BA2BCB"/>
    <w:rsid w:val="00BD60A5"/>
    <w:rsid w:val="00C05B97"/>
    <w:rsid w:val="00CC4E87"/>
    <w:rsid w:val="00CD532A"/>
    <w:rsid w:val="00D125B2"/>
    <w:rsid w:val="00D15B36"/>
    <w:rsid w:val="00D34B28"/>
    <w:rsid w:val="00D57F5C"/>
    <w:rsid w:val="00D64120"/>
    <w:rsid w:val="00E0150A"/>
    <w:rsid w:val="00E46582"/>
    <w:rsid w:val="00E50614"/>
    <w:rsid w:val="00E830A7"/>
    <w:rsid w:val="00F02CBD"/>
    <w:rsid w:val="00F232EE"/>
    <w:rsid w:val="00F62A41"/>
    <w:rsid w:val="00F706FE"/>
    <w:rsid w:val="00F73A23"/>
    <w:rsid w:val="00F833FB"/>
    <w:rsid w:val="00F845E0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7941"/>
  <w15:chartTrackingRefBased/>
  <w15:docId w15:val="{8C9A2484-9EC4-4340-B807-B5EAA489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34D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49134D"/>
    <w:pPr>
      <w:ind w:left="720"/>
      <w:contextualSpacing/>
    </w:pPr>
  </w:style>
  <w:style w:type="character" w:styleId="Hiperveza">
    <w:name w:val="Hyperlink"/>
    <w:uiPriority w:val="99"/>
    <w:unhideWhenUsed/>
    <w:rsid w:val="0049134D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134D"/>
    <w:pPr>
      <w:suppressAutoHyphens w:val="0"/>
      <w:autoSpaceDN/>
      <w:spacing w:after="0" w:line="240" w:lineRule="auto"/>
      <w:ind w:left="708"/>
    </w:pPr>
    <w:rPr>
      <w:rFonts w:ascii="Times New Roman" w:hAnsi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A2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245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A2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24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64</cp:revision>
  <cp:lastPrinted>2023-12-11T10:33:00Z</cp:lastPrinted>
  <dcterms:created xsi:type="dcterms:W3CDTF">2022-12-10T17:56:00Z</dcterms:created>
  <dcterms:modified xsi:type="dcterms:W3CDTF">2023-12-11T10:37:00Z</dcterms:modified>
</cp:coreProperties>
</file>