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FCFF" w14:textId="77777777" w:rsidR="00AD09E5" w:rsidRDefault="00AD09E5" w:rsidP="00AD09E5">
      <w:pPr>
        <w:jc w:val="center"/>
        <w:rPr>
          <w:rFonts w:eastAsia="Times New Roman"/>
          <w:b/>
          <w:color w:val="FF0000"/>
          <w:sz w:val="48"/>
          <w:szCs w:val="48"/>
          <w:lang w:bidi="en-US"/>
        </w:rPr>
      </w:pPr>
    </w:p>
    <w:p w14:paraId="55737A9B" w14:textId="77777777" w:rsidR="00AD09E5" w:rsidRPr="00DB1657" w:rsidRDefault="00AD09E5" w:rsidP="00AD09E5">
      <w:pPr>
        <w:jc w:val="center"/>
        <w:rPr>
          <w:rFonts w:eastAsia="Times New Roman"/>
          <w:b/>
          <w:color w:val="FF0000"/>
          <w:sz w:val="48"/>
          <w:szCs w:val="48"/>
          <w:lang w:bidi="en-US"/>
        </w:rPr>
      </w:pPr>
    </w:p>
    <w:p w14:paraId="4A338072" w14:textId="77777777" w:rsidR="00AD09E5" w:rsidRDefault="00AD09E5" w:rsidP="00AD09E5">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Sveti Ivan Žabno</w:t>
      </w:r>
    </w:p>
    <w:p w14:paraId="34D38416" w14:textId="77777777" w:rsidR="00AD09E5" w:rsidRDefault="00AD09E5" w:rsidP="00AD09E5">
      <w:pPr>
        <w:jc w:val="center"/>
        <w:rPr>
          <w:rFonts w:eastAsia="Times New Roman"/>
          <w:b/>
          <w:bCs/>
          <w:sz w:val="48"/>
          <w:szCs w:val="48"/>
          <w:lang w:bidi="en-US"/>
        </w:rPr>
      </w:pPr>
      <w:r>
        <w:rPr>
          <w:rFonts w:eastAsia="Times New Roman"/>
          <w:b/>
          <w:bCs/>
          <w:sz w:val="48"/>
          <w:szCs w:val="48"/>
          <w:lang w:bidi="en-US"/>
        </w:rPr>
        <w:t xml:space="preserve">u području prirodnih nepogoda </w:t>
      </w:r>
    </w:p>
    <w:p w14:paraId="317EFE55" w14:textId="29E228AD" w:rsidR="00AD09E5" w:rsidRPr="00086EED" w:rsidRDefault="00AD09E5" w:rsidP="00AD09E5">
      <w:pPr>
        <w:jc w:val="center"/>
        <w:rPr>
          <w:rFonts w:eastAsia="Times New Roman"/>
          <w:b/>
          <w:sz w:val="48"/>
          <w:szCs w:val="48"/>
          <w:lang w:bidi="en-US"/>
        </w:rPr>
      </w:pPr>
      <w:r>
        <w:rPr>
          <w:rFonts w:eastAsia="Times New Roman"/>
          <w:b/>
          <w:bCs/>
          <w:sz w:val="48"/>
          <w:szCs w:val="48"/>
          <w:lang w:bidi="en-US"/>
        </w:rPr>
        <w:t>za 20</w:t>
      </w:r>
      <w:r w:rsidR="001D0C0A">
        <w:rPr>
          <w:rFonts w:eastAsia="Times New Roman"/>
          <w:b/>
          <w:bCs/>
          <w:sz w:val="48"/>
          <w:szCs w:val="48"/>
          <w:lang w:bidi="en-US"/>
        </w:rPr>
        <w:t>2</w:t>
      </w:r>
      <w:r w:rsidR="00617B79">
        <w:rPr>
          <w:rFonts w:eastAsia="Times New Roman"/>
          <w:b/>
          <w:bCs/>
          <w:sz w:val="48"/>
          <w:szCs w:val="48"/>
          <w:lang w:bidi="en-US"/>
        </w:rPr>
        <w:t>4</w:t>
      </w:r>
      <w:r>
        <w:rPr>
          <w:rFonts w:eastAsia="Times New Roman"/>
          <w:b/>
          <w:bCs/>
          <w:sz w:val="48"/>
          <w:szCs w:val="48"/>
          <w:lang w:bidi="en-US"/>
        </w:rPr>
        <w:t>. godinu</w:t>
      </w:r>
    </w:p>
    <w:p w14:paraId="6FEFE183" w14:textId="77777777" w:rsidR="00ED2A44" w:rsidRDefault="00ED2A44" w:rsidP="00AD09E5"/>
    <w:p w14:paraId="60AB483D" w14:textId="77777777" w:rsidR="00AD09E5" w:rsidRPr="00AD09E5" w:rsidRDefault="00AD09E5" w:rsidP="00AD09E5"/>
    <w:p w14:paraId="25FF2A7F" w14:textId="77777777" w:rsidR="00AD09E5" w:rsidRPr="00AD09E5" w:rsidRDefault="00AD09E5" w:rsidP="00AD09E5"/>
    <w:p w14:paraId="490E17E9" w14:textId="77777777" w:rsidR="00AD09E5" w:rsidRPr="00AD09E5" w:rsidRDefault="00AD09E5" w:rsidP="00AD09E5"/>
    <w:p w14:paraId="3CB83450" w14:textId="77777777" w:rsidR="00AD09E5" w:rsidRPr="00AD09E5" w:rsidRDefault="00AD09E5" w:rsidP="00AD09E5"/>
    <w:p w14:paraId="01BBC5C5" w14:textId="77777777" w:rsidR="00AD09E5" w:rsidRPr="00AD09E5" w:rsidRDefault="00AD09E5" w:rsidP="00AD09E5"/>
    <w:p w14:paraId="1B9ECED7" w14:textId="77777777" w:rsidR="00AD09E5" w:rsidRPr="00AD09E5" w:rsidRDefault="00AD09E5" w:rsidP="00AD09E5"/>
    <w:p w14:paraId="3671D165" w14:textId="77777777" w:rsidR="00AD09E5" w:rsidRPr="00AD09E5" w:rsidRDefault="00AD09E5" w:rsidP="00AD09E5"/>
    <w:p w14:paraId="477ADE84" w14:textId="77777777" w:rsidR="00AD09E5" w:rsidRPr="00AD09E5" w:rsidRDefault="00AD09E5" w:rsidP="00AD09E5"/>
    <w:p w14:paraId="4FB74B17" w14:textId="77777777" w:rsidR="00AD09E5" w:rsidRPr="00AD09E5" w:rsidRDefault="00AD09E5" w:rsidP="00AD09E5"/>
    <w:p w14:paraId="45C882BA" w14:textId="77777777" w:rsidR="00AD09E5" w:rsidRPr="00AD09E5" w:rsidRDefault="00AD09E5" w:rsidP="00AD09E5"/>
    <w:p w14:paraId="384BFD73" w14:textId="77777777" w:rsidR="00AD09E5" w:rsidRPr="00AD09E5" w:rsidRDefault="00AD09E5" w:rsidP="00AD09E5"/>
    <w:p w14:paraId="5647037C" w14:textId="77777777" w:rsidR="00AD09E5" w:rsidRPr="00AD09E5" w:rsidRDefault="00AD09E5" w:rsidP="00AD09E5"/>
    <w:p w14:paraId="7D5D9CA9" w14:textId="77777777" w:rsidR="00AD09E5" w:rsidRPr="00AD09E5" w:rsidRDefault="00AD09E5" w:rsidP="00AD09E5"/>
    <w:p w14:paraId="0B4FFFD3" w14:textId="77777777" w:rsidR="00AD09E5" w:rsidRPr="00AD09E5" w:rsidRDefault="00AD09E5" w:rsidP="00AD09E5"/>
    <w:p w14:paraId="17160205" w14:textId="77777777" w:rsidR="00AD09E5" w:rsidRPr="00AD09E5" w:rsidRDefault="00AD09E5" w:rsidP="00AD09E5"/>
    <w:p w14:paraId="42582E6B" w14:textId="77777777" w:rsidR="00AD09E5" w:rsidRPr="00AD09E5" w:rsidRDefault="00AD09E5" w:rsidP="00AD09E5"/>
    <w:p w14:paraId="4BF985FA" w14:textId="6A2819B6" w:rsidR="00AD09E5" w:rsidRDefault="00AD09E5" w:rsidP="00AD09E5">
      <w:pPr>
        <w:jc w:val="center"/>
      </w:pPr>
      <w:r>
        <w:t>Sveti Ivan Žabno, 20</w:t>
      </w:r>
      <w:r w:rsidR="001D0C0A">
        <w:t>2</w:t>
      </w:r>
      <w:r w:rsidR="00617B79">
        <w:t>3</w:t>
      </w:r>
      <w:r>
        <w:t>.</w:t>
      </w:r>
      <w:r w:rsidR="00D451FA">
        <w:t xml:space="preserve"> </w:t>
      </w:r>
      <w:r>
        <w:t>god.</w:t>
      </w:r>
    </w:p>
    <w:p w14:paraId="3E95B01F" w14:textId="77777777" w:rsidR="00AD09E5" w:rsidRDefault="00AD09E5" w:rsidP="00AD09E5">
      <w:pPr>
        <w:jc w:val="left"/>
        <w:rPr>
          <w:b/>
        </w:rPr>
      </w:pPr>
      <w:r>
        <w:rPr>
          <w:b/>
        </w:rPr>
        <w:lastRenderedPageBreak/>
        <w:t>SADRŽAJ:</w:t>
      </w:r>
    </w:p>
    <w:p w14:paraId="0F92691C" w14:textId="77777777" w:rsidR="007C7D97" w:rsidRDefault="007A7F5A">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7684558" w:history="1">
        <w:r w:rsidR="007C7D97" w:rsidRPr="00437C4F">
          <w:rPr>
            <w:rStyle w:val="Hiperveza"/>
            <w:rFonts w:eastAsia="Times New Roman"/>
            <w:noProof/>
            <w:lang w:bidi="en-US"/>
          </w:rPr>
          <w:t>1. UVOD</w:t>
        </w:r>
        <w:r w:rsidR="007C7D97">
          <w:rPr>
            <w:noProof/>
            <w:webHidden/>
          </w:rPr>
          <w:tab/>
        </w:r>
        <w:r w:rsidR="007C7D97">
          <w:rPr>
            <w:noProof/>
            <w:webHidden/>
          </w:rPr>
          <w:fldChar w:fldCharType="begin"/>
        </w:r>
        <w:r w:rsidR="007C7D97">
          <w:rPr>
            <w:noProof/>
            <w:webHidden/>
          </w:rPr>
          <w:instrText xml:space="preserve"> PAGEREF _Toc7684558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7ED7147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59" w:history="1">
        <w:r w:rsidR="007C7D97" w:rsidRPr="00437C4F">
          <w:rPr>
            <w:rStyle w:val="Hiperveza"/>
            <w:rFonts w:eastAsia="Times New Roman"/>
            <w:noProof/>
            <w:lang w:eastAsia="hr-HR"/>
          </w:rPr>
          <w:t>2. PRIRODNE NEPOGODE</w:t>
        </w:r>
        <w:r w:rsidR="007C7D97">
          <w:rPr>
            <w:noProof/>
            <w:webHidden/>
          </w:rPr>
          <w:tab/>
        </w:r>
        <w:r w:rsidR="007C7D97">
          <w:rPr>
            <w:noProof/>
            <w:webHidden/>
          </w:rPr>
          <w:fldChar w:fldCharType="begin"/>
        </w:r>
        <w:r w:rsidR="007C7D97">
          <w:rPr>
            <w:noProof/>
            <w:webHidden/>
          </w:rPr>
          <w:instrText xml:space="preserve"> PAGEREF _Toc7684559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1C38E30A"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0" w:history="1">
        <w:r w:rsidR="007C7D97" w:rsidRPr="00437C4F">
          <w:rPr>
            <w:rStyle w:val="Hiperveza"/>
            <w:b/>
            <w:noProof/>
            <w:lang w:eastAsia="hr-HR"/>
          </w:rPr>
          <w:t>2.1. Obaveze Općine iz područja civilne zaštite, a koje se tiču prirodnih nepogoda</w:t>
        </w:r>
        <w:r w:rsidR="007C7D97">
          <w:rPr>
            <w:noProof/>
            <w:webHidden/>
          </w:rPr>
          <w:tab/>
        </w:r>
        <w:r w:rsidR="007C7D97">
          <w:rPr>
            <w:noProof/>
            <w:webHidden/>
          </w:rPr>
          <w:fldChar w:fldCharType="begin"/>
        </w:r>
        <w:r w:rsidR="007C7D97">
          <w:rPr>
            <w:noProof/>
            <w:webHidden/>
          </w:rPr>
          <w:instrText xml:space="preserve"> PAGEREF _Toc7684560 \h </w:instrText>
        </w:r>
        <w:r w:rsidR="007C7D97">
          <w:rPr>
            <w:noProof/>
            <w:webHidden/>
          </w:rPr>
        </w:r>
        <w:r w:rsidR="007C7D97">
          <w:rPr>
            <w:noProof/>
            <w:webHidden/>
          </w:rPr>
          <w:fldChar w:fldCharType="separate"/>
        </w:r>
        <w:r w:rsidR="007C7D97">
          <w:rPr>
            <w:noProof/>
            <w:webHidden/>
          </w:rPr>
          <w:t>4</w:t>
        </w:r>
        <w:r w:rsidR="007C7D97">
          <w:rPr>
            <w:noProof/>
            <w:webHidden/>
          </w:rPr>
          <w:fldChar w:fldCharType="end"/>
        </w:r>
      </w:hyperlink>
    </w:p>
    <w:p w14:paraId="4D6AA6F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1" w:history="1">
        <w:r w:rsidR="007C7D97" w:rsidRPr="00437C4F">
          <w:rPr>
            <w:rStyle w:val="Hiperveza"/>
            <w:noProof/>
          </w:rPr>
          <w:t>3. POPIS MJERA I NOSITELJA MJERA U SLUČAJU NASTAJANJA PRIRODNIH NEPOGODA NA PODRUČJU OPĆINE</w:t>
        </w:r>
        <w:r w:rsidR="007C7D97">
          <w:rPr>
            <w:noProof/>
            <w:webHidden/>
          </w:rPr>
          <w:tab/>
        </w:r>
        <w:r w:rsidR="007C7D97">
          <w:rPr>
            <w:noProof/>
            <w:webHidden/>
          </w:rPr>
          <w:fldChar w:fldCharType="begin"/>
        </w:r>
        <w:r w:rsidR="007C7D97">
          <w:rPr>
            <w:noProof/>
            <w:webHidden/>
          </w:rPr>
          <w:instrText xml:space="preserve"> PAGEREF _Toc7684561 \h </w:instrText>
        </w:r>
        <w:r w:rsidR="007C7D97">
          <w:rPr>
            <w:noProof/>
            <w:webHidden/>
          </w:rPr>
        </w:r>
        <w:r w:rsidR="007C7D97">
          <w:rPr>
            <w:noProof/>
            <w:webHidden/>
          </w:rPr>
          <w:fldChar w:fldCharType="separate"/>
        </w:r>
        <w:r w:rsidR="007C7D97">
          <w:rPr>
            <w:noProof/>
            <w:webHidden/>
          </w:rPr>
          <w:t>8</w:t>
        </w:r>
        <w:r w:rsidR="007C7D97">
          <w:rPr>
            <w:noProof/>
            <w:webHidden/>
          </w:rPr>
          <w:fldChar w:fldCharType="end"/>
        </w:r>
      </w:hyperlink>
    </w:p>
    <w:p w14:paraId="0F940B4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2" w:history="1">
        <w:r w:rsidR="007C7D97" w:rsidRPr="00437C4F">
          <w:rPr>
            <w:rStyle w:val="Hiperveza"/>
            <w:rFonts w:eastAsia="Times New Roman"/>
            <w:noProof/>
            <w:lang w:eastAsia="hr-HR"/>
          </w:rPr>
          <w:t>4. IZVORI SREDSTVA POMOĆI ZA UBLAŽAVANJE I DJELOMIČNO UKLANJANJE POSLJEDICA PRIRODNIH NEPOGODA</w:t>
        </w:r>
        <w:r w:rsidR="007C7D97">
          <w:rPr>
            <w:noProof/>
            <w:webHidden/>
          </w:rPr>
          <w:tab/>
        </w:r>
        <w:r w:rsidR="007C7D97">
          <w:rPr>
            <w:noProof/>
            <w:webHidden/>
          </w:rPr>
          <w:fldChar w:fldCharType="begin"/>
        </w:r>
        <w:r w:rsidR="007C7D97">
          <w:rPr>
            <w:noProof/>
            <w:webHidden/>
          </w:rPr>
          <w:instrText xml:space="preserve"> PAGEREF _Toc7684562 \h </w:instrText>
        </w:r>
        <w:r w:rsidR="007C7D97">
          <w:rPr>
            <w:noProof/>
            <w:webHidden/>
          </w:rPr>
        </w:r>
        <w:r w:rsidR="007C7D97">
          <w:rPr>
            <w:noProof/>
            <w:webHidden/>
          </w:rPr>
          <w:fldChar w:fldCharType="separate"/>
        </w:r>
        <w:r w:rsidR="007C7D97">
          <w:rPr>
            <w:noProof/>
            <w:webHidden/>
          </w:rPr>
          <w:t>20</w:t>
        </w:r>
        <w:r w:rsidR="007C7D97">
          <w:rPr>
            <w:noProof/>
            <w:webHidden/>
          </w:rPr>
          <w:fldChar w:fldCharType="end"/>
        </w:r>
      </w:hyperlink>
    </w:p>
    <w:p w14:paraId="3D816973"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3" w:history="1">
        <w:r w:rsidR="007C7D97" w:rsidRPr="00437C4F">
          <w:rPr>
            <w:rStyle w:val="Hiperveza"/>
            <w:rFonts w:eastAsia="Times New Roman"/>
            <w:noProof/>
            <w:lang w:eastAsia="hr-HR"/>
          </w:rPr>
          <w:t>5. PROGLAŠENJE PRIRODNE NEPOGODE</w:t>
        </w:r>
        <w:r w:rsidR="007C7D97">
          <w:rPr>
            <w:noProof/>
            <w:webHidden/>
          </w:rPr>
          <w:tab/>
        </w:r>
        <w:r w:rsidR="007C7D97">
          <w:rPr>
            <w:noProof/>
            <w:webHidden/>
          </w:rPr>
          <w:fldChar w:fldCharType="begin"/>
        </w:r>
        <w:r w:rsidR="007C7D97">
          <w:rPr>
            <w:noProof/>
            <w:webHidden/>
          </w:rPr>
          <w:instrText xml:space="preserve"> PAGEREF _Toc7684563 \h </w:instrText>
        </w:r>
        <w:r w:rsidR="007C7D97">
          <w:rPr>
            <w:noProof/>
            <w:webHidden/>
          </w:rPr>
        </w:r>
        <w:r w:rsidR="007C7D97">
          <w:rPr>
            <w:noProof/>
            <w:webHidden/>
          </w:rPr>
          <w:fldChar w:fldCharType="separate"/>
        </w:r>
        <w:r w:rsidR="007C7D97">
          <w:rPr>
            <w:noProof/>
            <w:webHidden/>
          </w:rPr>
          <w:t>21</w:t>
        </w:r>
        <w:r w:rsidR="007C7D97">
          <w:rPr>
            <w:noProof/>
            <w:webHidden/>
          </w:rPr>
          <w:fldChar w:fldCharType="end"/>
        </w:r>
      </w:hyperlink>
    </w:p>
    <w:p w14:paraId="28B745A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4" w:history="1">
        <w:r w:rsidR="007C7D97" w:rsidRPr="00437C4F">
          <w:rPr>
            <w:rStyle w:val="Hiperveza"/>
            <w:rFonts w:eastAsia="Times New Roman"/>
            <w:b/>
            <w:noProof/>
            <w:lang w:eastAsia="hr-HR"/>
          </w:rPr>
          <w:t>5.1. Sadržaj prijave prve procjene štete</w:t>
        </w:r>
        <w:r w:rsidR="007C7D97">
          <w:rPr>
            <w:noProof/>
            <w:webHidden/>
          </w:rPr>
          <w:tab/>
        </w:r>
        <w:r w:rsidR="007C7D97">
          <w:rPr>
            <w:noProof/>
            <w:webHidden/>
          </w:rPr>
          <w:fldChar w:fldCharType="begin"/>
        </w:r>
        <w:r w:rsidR="007C7D97">
          <w:rPr>
            <w:noProof/>
            <w:webHidden/>
          </w:rPr>
          <w:instrText xml:space="preserve"> PAGEREF _Toc7684564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19F71E10"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5" w:history="1">
        <w:r w:rsidR="007C7D97" w:rsidRPr="00437C4F">
          <w:rPr>
            <w:rStyle w:val="Hiperveza"/>
            <w:rFonts w:eastAsia="Times New Roman"/>
            <w:b/>
            <w:noProof/>
            <w:lang w:eastAsia="hr-HR"/>
          </w:rPr>
          <w:t>5.2. Konačna procjena štete</w:t>
        </w:r>
        <w:r w:rsidR="007C7D97">
          <w:rPr>
            <w:noProof/>
            <w:webHidden/>
          </w:rPr>
          <w:tab/>
        </w:r>
        <w:r w:rsidR="007C7D97">
          <w:rPr>
            <w:noProof/>
            <w:webHidden/>
          </w:rPr>
          <w:fldChar w:fldCharType="begin"/>
        </w:r>
        <w:r w:rsidR="007C7D97">
          <w:rPr>
            <w:noProof/>
            <w:webHidden/>
          </w:rPr>
          <w:instrText xml:space="preserve"> PAGEREF _Toc7684565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384906D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6" w:history="1">
        <w:r w:rsidR="007C7D97" w:rsidRPr="00437C4F">
          <w:rPr>
            <w:rStyle w:val="Hiperveza"/>
            <w:b/>
            <w:noProof/>
            <w:lang w:eastAsia="hr-HR"/>
          </w:rPr>
          <w:t>5.3. Način izračuna konačne procjene štete</w:t>
        </w:r>
        <w:r w:rsidR="007C7D97">
          <w:rPr>
            <w:noProof/>
            <w:webHidden/>
          </w:rPr>
          <w:tab/>
        </w:r>
        <w:r w:rsidR="007C7D97">
          <w:rPr>
            <w:noProof/>
            <w:webHidden/>
          </w:rPr>
          <w:fldChar w:fldCharType="begin"/>
        </w:r>
        <w:r w:rsidR="007C7D97">
          <w:rPr>
            <w:noProof/>
            <w:webHidden/>
          </w:rPr>
          <w:instrText xml:space="preserve"> PAGEREF _Toc7684566 \h </w:instrText>
        </w:r>
        <w:r w:rsidR="007C7D97">
          <w:rPr>
            <w:noProof/>
            <w:webHidden/>
          </w:rPr>
        </w:r>
        <w:r w:rsidR="007C7D97">
          <w:rPr>
            <w:noProof/>
            <w:webHidden/>
          </w:rPr>
          <w:fldChar w:fldCharType="separate"/>
        </w:r>
        <w:r w:rsidR="007C7D97">
          <w:rPr>
            <w:noProof/>
            <w:webHidden/>
          </w:rPr>
          <w:t>23</w:t>
        </w:r>
        <w:r w:rsidR="007C7D97">
          <w:rPr>
            <w:noProof/>
            <w:webHidden/>
          </w:rPr>
          <w:fldChar w:fldCharType="end"/>
        </w:r>
      </w:hyperlink>
    </w:p>
    <w:p w14:paraId="6498DE7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7" w:history="1">
        <w:r w:rsidR="007C7D97" w:rsidRPr="00437C4F">
          <w:rPr>
            <w:rStyle w:val="Hiperveza"/>
            <w:b/>
            <w:noProof/>
            <w:lang w:eastAsia="hr-HR"/>
          </w:rPr>
          <w:t>5.4. Žurna pomoć</w:t>
        </w:r>
        <w:r w:rsidR="007C7D97">
          <w:rPr>
            <w:noProof/>
            <w:webHidden/>
          </w:rPr>
          <w:tab/>
        </w:r>
        <w:r w:rsidR="007C7D97">
          <w:rPr>
            <w:noProof/>
            <w:webHidden/>
          </w:rPr>
          <w:fldChar w:fldCharType="begin"/>
        </w:r>
        <w:r w:rsidR="007C7D97">
          <w:rPr>
            <w:noProof/>
            <w:webHidden/>
          </w:rPr>
          <w:instrText xml:space="preserve"> PAGEREF _Toc7684567 \h </w:instrText>
        </w:r>
        <w:r w:rsidR="007C7D97">
          <w:rPr>
            <w:noProof/>
            <w:webHidden/>
          </w:rPr>
        </w:r>
        <w:r w:rsidR="007C7D97">
          <w:rPr>
            <w:noProof/>
            <w:webHidden/>
          </w:rPr>
          <w:fldChar w:fldCharType="separate"/>
        </w:r>
        <w:r w:rsidR="007C7D97">
          <w:rPr>
            <w:noProof/>
            <w:webHidden/>
          </w:rPr>
          <w:t>24</w:t>
        </w:r>
        <w:r w:rsidR="007C7D97">
          <w:rPr>
            <w:noProof/>
            <w:webHidden/>
          </w:rPr>
          <w:fldChar w:fldCharType="end"/>
        </w:r>
      </w:hyperlink>
    </w:p>
    <w:p w14:paraId="579C66EE"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8" w:history="1">
        <w:r w:rsidR="007C7D97" w:rsidRPr="00437C4F">
          <w:rPr>
            <w:rStyle w:val="Hiperveza"/>
            <w:rFonts w:eastAsia="Times New Roman"/>
            <w:noProof/>
            <w:lang w:eastAsia="hr-HR"/>
          </w:rPr>
          <w:t>6. PROCJENA OSIGURANJA OPREME I DRUGIH SREDSTVA ZA ZAŠTITU I SPAŠAVANJE STRADANJA IMOVINE , GOSPODARSKIH FUNKCIJA I STRADANJA STANOVNIŠTVA</w:t>
        </w:r>
        <w:r w:rsidR="007C7D97">
          <w:rPr>
            <w:noProof/>
            <w:webHidden/>
          </w:rPr>
          <w:tab/>
        </w:r>
        <w:r w:rsidR="007C7D97">
          <w:rPr>
            <w:noProof/>
            <w:webHidden/>
          </w:rPr>
          <w:fldChar w:fldCharType="begin"/>
        </w:r>
        <w:r w:rsidR="007C7D97">
          <w:rPr>
            <w:noProof/>
            <w:webHidden/>
          </w:rPr>
          <w:instrText xml:space="preserve"> PAGEREF _Toc7684568 \h </w:instrText>
        </w:r>
        <w:r w:rsidR="007C7D97">
          <w:rPr>
            <w:noProof/>
            <w:webHidden/>
          </w:rPr>
        </w:r>
        <w:r w:rsidR="007C7D97">
          <w:rPr>
            <w:noProof/>
            <w:webHidden/>
          </w:rPr>
          <w:fldChar w:fldCharType="separate"/>
        </w:r>
        <w:r w:rsidR="007C7D97">
          <w:rPr>
            <w:noProof/>
            <w:webHidden/>
          </w:rPr>
          <w:t>25</w:t>
        </w:r>
        <w:r w:rsidR="007C7D97">
          <w:rPr>
            <w:noProof/>
            <w:webHidden/>
          </w:rPr>
          <w:fldChar w:fldCharType="end"/>
        </w:r>
      </w:hyperlink>
    </w:p>
    <w:p w14:paraId="2625AC8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9" w:history="1">
        <w:r w:rsidR="007C7D97" w:rsidRPr="00437C4F">
          <w:rPr>
            <w:rStyle w:val="Hiperveza"/>
            <w:noProof/>
          </w:rPr>
          <w:t>7. MJERE I SURADNJA S NADLEŽNIM TIJELIMA</w:t>
        </w:r>
        <w:r w:rsidR="007C7D97">
          <w:rPr>
            <w:noProof/>
            <w:webHidden/>
          </w:rPr>
          <w:tab/>
        </w:r>
        <w:r w:rsidR="007C7D97">
          <w:rPr>
            <w:noProof/>
            <w:webHidden/>
          </w:rPr>
          <w:fldChar w:fldCharType="begin"/>
        </w:r>
        <w:r w:rsidR="007C7D97">
          <w:rPr>
            <w:noProof/>
            <w:webHidden/>
          </w:rPr>
          <w:instrText xml:space="preserve"> PAGEREF _Toc7684569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0E58786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0" w:history="1">
        <w:r w:rsidR="007C7D97" w:rsidRPr="00437C4F">
          <w:rPr>
            <w:rStyle w:val="Hiperveza"/>
            <w:b/>
            <w:noProof/>
          </w:rPr>
          <w:t>7.1. Povjerenstva za procjenu šteta od prirodnih nepogoda</w:t>
        </w:r>
        <w:r w:rsidR="007C7D97">
          <w:rPr>
            <w:noProof/>
            <w:webHidden/>
          </w:rPr>
          <w:tab/>
        </w:r>
        <w:r w:rsidR="007C7D97">
          <w:rPr>
            <w:noProof/>
            <w:webHidden/>
          </w:rPr>
          <w:fldChar w:fldCharType="begin"/>
        </w:r>
        <w:r w:rsidR="007C7D97">
          <w:rPr>
            <w:noProof/>
            <w:webHidden/>
          </w:rPr>
          <w:instrText xml:space="preserve"> PAGEREF _Toc7684570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730F0A0F"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1" w:history="1">
        <w:r w:rsidR="007C7D97" w:rsidRPr="00437C4F">
          <w:rPr>
            <w:rStyle w:val="Hiperveza"/>
            <w:noProof/>
          </w:rPr>
          <w:t>7.1.1. Općinsko povjerenstvo</w:t>
        </w:r>
        <w:r w:rsidR="007C7D97">
          <w:rPr>
            <w:noProof/>
            <w:webHidden/>
          </w:rPr>
          <w:tab/>
        </w:r>
        <w:r w:rsidR="007C7D97">
          <w:rPr>
            <w:noProof/>
            <w:webHidden/>
          </w:rPr>
          <w:fldChar w:fldCharType="begin"/>
        </w:r>
        <w:r w:rsidR="007C7D97">
          <w:rPr>
            <w:noProof/>
            <w:webHidden/>
          </w:rPr>
          <w:instrText xml:space="preserve"> PAGEREF _Toc7684571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2301E613"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2" w:history="1">
        <w:r w:rsidR="007C7D97" w:rsidRPr="00437C4F">
          <w:rPr>
            <w:rStyle w:val="Hiperveza"/>
            <w:rFonts w:eastAsia="Times New Roman"/>
            <w:noProof/>
            <w:lang w:eastAsia="hr-HR"/>
          </w:rPr>
          <w:t>7.1.2. Županijsko povjerenstvo</w:t>
        </w:r>
        <w:r w:rsidR="007C7D97">
          <w:rPr>
            <w:noProof/>
            <w:webHidden/>
          </w:rPr>
          <w:tab/>
        </w:r>
        <w:r w:rsidR="007C7D97">
          <w:rPr>
            <w:noProof/>
            <w:webHidden/>
          </w:rPr>
          <w:fldChar w:fldCharType="begin"/>
        </w:r>
        <w:r w:rsidR="007C7D97">
          <w:rPr>
            <w:noProof/>
            <w:webHidden/>
          </w:rPr>
          <w:instrText xml:space="preserve"> PAGEREF _Toc7684572 \h </w:instrText>
        </w:r>
        <w:r w:rsidR="007C7D97">
          <w:rPr>
            <w:noProof/>
            <w:webHidden/>
          </w:rPr>
        </w:r>
        <w:r w:rsidR="007C7D97">
          <w:rPr>
            <w:noProof/>
            <w:webHidden/>
          </w:rPr>
          <w:fldChar w:fldCharType="separate"/>
        </w:r>
        <w:r w:rsidR="007C7D97">
          <w:rPr>
            <w:noProof/>
            <w:webHidden/>
          </w:rPr>
          <w:t>27</w:t>
        </w:r>
        <w:r w:rsidR="007C7D97">
          <w:rPr>
            <w:noProof/>
            <w:webHidden/>
          </w:rPr>
          <w:fldChar w:fldCharType="end"/>
        </w:r>
      </w:hyperlink>
    </w:p>
    <w:p w14:paraId="1AE42DDD"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3" w:history="1">
        <w:r w:rsidR="007C7D97" w:rsidRPr="00437C4F">
          <w:rPr>
            <w:rStyle w:val="Hiperveza"/>
            <w:noProof/>
            <w:lang w:eastAsia="hr-HR"/>
          </w:rPr>
          <w:t>7.1.3. Stručno povjerenstvo</w:t>
        </w:r>
        <w:r w:rsidR="007C7D97">
          <w:rPr>
            <w:noProof/>
            <w:webHidden/>
          </w:rPr>
          <w:tab/>
        </w:r>
        <w:r w:rsidR="007C7D97">
          <w:rPr>
            <w:noProof/>
            <w:webHidden/>
          </w:rPr>
          <w:fldChar w:fldCharType="begin"/>
        </w:r>
        <w:r w:rsidR="007C7D97">
          <w:rPr>
            <w:noProof/>
            <w:webHidden/>
          </w:rPr>
          <w:instrText xml:space="preserve"> PAGEREF _Toc7684573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EC02B49"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4" w:history="1">
        <w:r w:rsidR="007C7D97" w:rsidRPr="00437C4F">
          <w:rPr>
            <w:rStyle w:val="Hiperveza"/>
            <w:rFonts w:eastAsia="Times New Roman"/>
            <w:noProof/>
            <w:lang w:eastAsia="hr-HR"/>
          </w:rPr>
          <w:t>7.1.4. Mandat članova povjerenstva</w:t>
        </w:r>
        <w:r w:rsidR="007C7D97">
          <w:rPr>
            <w:noProof/>
            <w:webHidden/>
          </w:rPr>
          <w:tab/>
        </w:r>
        <w:r w:rsidR="007C7D97">
          <w:rPr>
            <w:noProof/>
            <w:webHidden/>
          </w:rPr>
          <w:fldChar w:fldCharType="begin"/>
        </w:r>
        <w:r w:rsidR="007C7D97">
          <w:rPr>
            <w:noProof/>
            <w:webHidden/>
          </w:rPr>
          <w:instrText xml:space="preserve"> PAGEREF _Toc7684574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6D496B9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5" w:history="1">
        <w:r w:rsidR="007C7D97" w:rsidRPr="00437C4F">
          <w:rPr>
            <w:rStyle w:val="Hiperveza"/>
            <w:b/>
            <w:noProof/>
            <w:lang w:eastAsia="hr-HR"/>
          </w:rPr>
          <w:t>7.2. Agrotehničke mjere</w:t>
        </w:r>
        <w:r w:rsidR="007C7D97">
          <w:rPr>
            <w:noProof/>
            <w:webHidden/>
          </w:rPr>
          <w:tab/>
        </w:r>
        <w:r w:rsidR="007C7D97">
          <w:rPr>
            <w:noProof/>
            <w:webHidden/>
          </w:rPr>
          <w:fldChar w:fldCharType="begin"/>
        </w:r>
        <w:r w:rsidR="007C7D97">
          <w:rPr>
            <w:noProof/>
            <w:webHidden/>
          </w:rPr>
          <w:instrText xml:space="preserve"> PAGEREF _Toc7684575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4B1FC37"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6" w:history="1">
        <w:r w:rsidR="007C7D97" w:rsidRPr="00437C4F">
          <w:rPr>
            <w:rStyle w:val="Hiperveza"/>
            <w:noProof/>
            <w:lang w:eastAsia="hr-HR"/>
          </w:rPr>
          <w:t>7.2.1. Izvješće o provedbi agrotehničkih mjera</w:t>
        </w:r>
        <w:r w:rsidR="007C7D97">
          <w:rPr>
            <w:noProof/>
            <w:webHidden/>
          </w:rPr>
          <w:tab/>
        </w:r>
        <w:r w:rsidR="007C7D97">
          <w:rPr>
            <w:noProof/>
            <w:webHidden/>
          </w:rPr>
          <w:fldChar w:fldCharType="begin"/>
        </w:r>
        <w:r w:rsidR="007C7D97">
          <w:rPr>
            <w:noProof/>
            <w:webHidden/>
          </w:rPr>
          <w:instrText xml:space="preserve"> PAGEREF _Toc7684576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B259AD4"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7" w:history="1">
        <w:r w:rsidR="007C7D97" w:rsidRPr="00437C4F">
          <w:rPr>
            <w:rStyle w:val="Hiperveza"/>
            <w:rFonts w:eastAsia="Times New Roman"/>
            <w:b/>
            <w:noProof/>
            <w:lang w:eastAsia="hr-HR"/>
          </w:rPr>
          <w:t>7.3. Mjere civilne zaštite</w:t>
        </w:r>
        <w:r w:rsidR="007C7D97">
          <w:rPr>
            <w:noProof/>
            <w:webHidden/>
          </w:rPr>
          <w:tab/>
        </w:r>
        <w:r w:rsidR="007C7D97">
          <w:rPr>
            <w:noProof/>
            <w:webHidden/>
          </w:rPr>
          <w:fldChar w:fldCharType="begin"/>
        </w:r>
        <w:r w:rsidR="007C7D97">
          <w:rPr>
            <w:noProof/>
            <w:webHidden/>
          </w:rPr>
          <w:instrText xml:space="preserve"> PAGEREF _Toc7684577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5CB1907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8" w:history="1">
        <w:r w:rsidR="007C7D97" w:rsidRPr="00437C4F">
          <w:rPr>
            <w:rStyle w:val="Hiperveza"/>
            <w:b/>
            <w:noProof/>
            <w:lang w:eastAsia="hr-HR"/>
          </w:rPr>
          <w:t>7.4. Mjere zaštite od požara</w:t>
        </w:r>
        <w:r w:rsidR="007C7D97">
          <w:rPr>
            <w:noProof/>
            <w:webHidden/>
          </w:rPr>
          <w:tab/>
        </w:r>
        <w:r w:rsidR="007C7D97">
          <w:rPr>
            <w:noProof/>
            <w:webHidden/>
          </w:rPr>
          <w:fldChar w:fldCharType="begin"/>
        </w:r>
        <w:r w:rsidR="007C7D97">
          <w:rPr>
            <w:noProof/>
            <w:webHidden/>
          </w:rPr>
          <w:instrText xml:space="preserve"> PAGEREF _Toc7684578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30093E1"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9" w:history="1">
        <w:r w:rsidR="007C7D97" w:rsidRPr="00437C4F">
          <w:rPr>
            <w:rStyle w:val="Hiperveza"/>
            <w:rFonts w:eastAsia="Times New Roman"/>
            <w:b/>
            <w:noProof/>
            <w:lang w:eastAsia="hr-HR"/>
          </w:rPr>
          <w:t>7.5. Mjere obrane od poplava</w:t>
        </w:r>
        <w:r w:rsidR="007C7D97">
          <w:rPr>
            <w:noProof/>
            <w:webHidden/>
          </w:rPr>
          <w:tab/>
        </w:r>
        <w:r w:rsidR="007C7D97">
          <w:rPr>
            <w:noProof/>
            <w:webHidden/>
          </w:rPr>
          <w:fldChar w:fldCharType="begin"/>
        </w:r>
        <w:r w:rsidR="007C7D97">
          <w:rPr>
            <w:noProof/>
            <w:webHidden/>
          </w:rPr>
          <w:instrText xml:space="preserve"> PAGEREF _Toc7684579 \h </w:instrText>
        </w:r>
        <w:r w:rsidR="007C7D97">
          <w:rPr>
            <w:noProof/>
            <w:webHidden/>
          </w:rPr>
        </w:r>
        <w:r w:rsidR="007C7D97">
          <w:rPr>
            <w:noProof/>
            <w:webHidden/>
          </w:rPr>
          <w:fldChar w:fldCharType="separate"/>
        </w:r>
        <w:r w:rsidR="007C7D97">
          <w:rPr>
            <w:noProof/>
            <w:webHidden/>
          </w:rPr>
          <w:t>32</w:t>
        </w:r>
        <w:r w:rsidR="007C7D97">
          <w:rPr>
            <w:noProof/>
            <w:webHidden/>
          </w:rPr>
          <w:fldChar w:fldCharType="end"/>
        </w:r>
      </w:hyperlink>
    </w:p>
    <w:p w14:paraId="6835E65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0" w:history="1">
        <w:r w:rsidR="007C7D97" w:rsidRPr="00437C4F">
          <w:rPr>
            <w:rStyle w:val="Hiperveza"/>
            <w:rFonts w:eastAsia="Times New Roman"/>
            <w:b/>
            <w:noProof/>
            <w:lang w:eastAsia="hr-HR"/>
          </w:rPr>
          <w:t>7.6. Osiguranje usjeva, životinja i biljaka</w:t>
        </w:r>
        <w:r w:rsidR="007C7D97">
          <w:rPr>
            <w:noProof/>
            <w:webHidden/>
          </w:rPr>
          <w:tab/>
        </w:r>
        <w:r w:rsidR="007C7D97">
          <w:rPr>
            <w:noProof/>
            <w:webHidden/>
          </w:rPr>
          <w:fldChar w:fldCharType="begin"/>
        </w:r>
        <w:r w:rsidR="007C7D97">
          <w:rPr>
            <w:noProof/>
            <w:webHidden/>
          </w:rPr>
          <w:instrText xml:space="preserve"> PAGEREF _Toc7684580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76D396DC"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1" w:history="1">
        <w:r w:rsidR="007C7D97" w:rsidRPr="00437C4F">
          <w:rPr>
            <w:rStyle w:val="Hiperveza"/>
            <w:b/>
            <w:noProof/>
            <w:lang w:eastAsia="hr-HR"/>
          </w:rPr>
          <w:t>7.7. Primjena jedinstvenih cijena i priroda</w:t>
        </w:r>
        <w:r w:rsidR="007C7D97">
          <w:rPr>
            <w:noProof/>
            <w:webHidden/>
          </w:rPr>
          <w:tab/>
        </w:r>
        <w:r w:rsidR="007C7D97">
          <w:rPr>
            <w:noProof/>
            <w:webHidden/>
          </w:rPr>
          <w:fldChar w:fldCharType="begin"/>
        </w:r>
        <w:r w:rsidR="007C7D97">
          <w:rPr>
            <w:noProof/>
            <w:webHidden/>
          </w:rPr>
          <w:instrText xml:space="preserve"> PAGEREF _Toc7684581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2E4F79A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82" w:history="1">
        <w:r w:rsidR="007C7D97" w:rsidRPr="00437C4F">
          <w:rPr>
            <w:rStyle w:val="Hiperveza"/>
            <w:rFonts w:eastAsia="Times New Roman"/>
            <w:noProof/>
            <w:lang w:eastAsia="hr-HR"/>
          </w:rPr>
          <w:t>8. ZAKLJUČAK</w:t>
        </w:r>
        <w:r w:rsidR="007C7D97">
          <w:rPr>
            <w:noProof/>
            <w:webHidden/>
          </w:rPr>
          <w:tab/>
        </w:r>
        <w:r w:rsidR="007C7D97">
          <w:rPr>
            <w:noProof/>
            <w:webHidden/>
          </w:rPr>
          <w:fldChar w:fldCharType="begin"/>
        </w:r>
        <w:r w:rsidR="007C7D97">
          <w:rPr>
            <w:noProof/>
            <w:webHidden/>
          </w:rPr>
          <w:instrText xml:space="preserve"> PAGEREF _Toc7684582 \h </w:instrText>
        </w:r>
        <w:r w:rsidR="007C7D97">
          <w:rPr>
            <w:noProof/>
            <w:webHidden/>
          </w:rPr>
        </w:r>
        <w:r w:rsidR="007C7D97">
          <w:rPr>
            <w:noProof/>
            <w:webHidden/>
          </w:rPr>
          <w:fldChar w:fldCharType="separate"/>
        </w:r>
        <w:r w:rsidR="007C7D97">
          <w:rPr>
            <w:noProof/>
            <w:webHidden/>
          </w:rPr>
          <w:t>34</w:t>
        </w:r>
        <w:r w:rsidR="007C7D97">
          <w:rPr>
            <w:noProof/>
            <w:webHidden/>
          </w:rPr>
          <w:fldChar w:fldCharType="end"/>
        </w:r>
      </w:hyperlink>
    </w:p>
    <w:p w14:paraId="39FA955E" w14:textId="77777777" w:rsidR="007A7F5A" w:rsidRDefault="007A7F5A" w:rsidP="00AD09E5">
      <w:pPr>
        <w:jc w:val="left"/>
        <w:rPr>
          <w:b/>
        </w:rPr>
      </w:pPr>
      <w:r>
        <w:rPr>
          <w:b/>
        </w:rPr>
        <w:fldChar w:fldCharType="end"/>
      </w:r>
    </w:p>
    <w:p w14:paraId="5D411C9A" w14:textId="77777777" w:rsidR="007A7F5A" w:rsidRDefault="007A7F5A" w:rsidP="00AD09E5">
      <w:pPr>
        <w:jc w:val="left"/>
        <w:rPr>
          <w:b/>
        </w:rPr>
      </w:pPr>
      <w:r>
        <w:rPr>
          <w:b/>
        </w:rPr>
        <w:t>POPIS TABLICA:</w:t>
      </w:r>
    </w:p>
    <w:p w14:paraId="25F3178A" w14:textId="77777777" w:rsidR="007C7D97" w:rsidRPr="007C7D97" w:rsidRDefault="007A7F5A">
      <w:pPr>
        <w:pStyle w:val="Tablicaslika"/>
        <w:tabs>
          <w:tab w:val="right" w:leader="dot" w:pos="9060"/>
        </w:tabs>
        <w:rPr>
          <w:rFonts w:eastAsiaTheme="minorEastAsia" w:cstheme="minorBidi"/>
          <w:smallCaps w:val="0"/>
          <w:noProof/>
          <w:sz w:val="22"/>
          <w:szCs w:val="22"/>
          <w:lang w:eastAsia="hr-HR"/>
        </w:rPr>
      </w:pPr>
      <w:r w:rsidRPr="007C7D97">
        <w:fldChar w:fldCharType="begin"/>
      </w:r>
      <w:r w:rsidRPr="007C7D97">
        <w:instrText xml:space="preserve"> TOC \h \z \c "Tablica" </w:instrText>
      </w:r>
      <w:r w:rsidRPr="007C7D97">
        <w:fldChar w:fldCharType="separate"/>
      </w:r>
      <w:hyperlink w:anchor="_Toc7684583" w:history="1">
        <w:r w:rsidR="007C7D97" w:rsidRPr="007C7D97">
          <w:rPr>
            <w:rStyle w:val="Hiperveza"/>
            <w:rFonts w:ascii="Calibri" w:eastAsia="Calibri" w:hAnsi="Calibri" w:cs="Arial"/>
            <w:bCs/>
            <w:noProof/>
          </w:rPr>
          <w:t>Tablica 1: Registar prirodnih nepogoda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_Toc7684583 \h </w:instrText>
        </w:r>
        <w:r w:rsidR="007C7D97" w:rsidRPr="007C7D97">
          <w:rPr>
            <w:noProof/>
            <w:webHidden/>
          </w:rPr>
        </w:r>
        <w:r w:rsidR="007C7D97" w:rsidRPr="007C7D97">
          <w:rPr>
            <w:noProof/>
            <w:webHidden/>
          </w:rPr>
          <w:fldChar w:fldCharType="separate"/>
        </w:r>
        <w:r w:rsidR="007C7D97" w:rsidRPr="007C7D97">
          <w:rPr>
            <w:noProof/>
            <w:webHidden/>
          </w:rPr>
          <w:t>5</w:t>
        </w:r>
        <w:r w:rsidR="007C7D97" w:rsidRPr="007C7D97">
          <w:rPr>
            <w:noProof/>
            <w:webHidden/>
          </w:rPr>
          <w:fldChar w:fldCharType="end"/>
        </w:r>
      </w:hyperlink>
    </w:p>
    <w:p w14:paraId="79DAC991"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4" w:history="1">
        <w:r w:rsidR="007C7D97" w:rsidRPr="007C7D97">
          <w:rPr>
            <w:rStyle w:val="Hiperveza"/>
            <w:noProof/>
          </w:rPr>
          <w:t>Tablica 2: Prikaz mjera i nositelja mjera uslijed poplava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_Toc7684584 \h </w:instrText>
        </w:r>
        <w:r w:rsidR="007C7D97" w:rsidRPr="007C7D97">
          <w:rPr>
            <w:noProof/>
            <w:webHidden/>
          </w:rPr>
        </w:r>
        <w:r w:rsidR="007C7D97" w:rsidRPr="007C7D97">
          <w:rPr>
            <w:noProof/>
            <w:webHidden/>
          </w:rPr>
          <w:fldChar w:fldCharType="separate"/>
        </w:r>
        <w:r w:rsidR="007C7D97" w:rsidRPr="007C7D97">
          <w:rPr>
            <w:noProof/>
            <w:webHidden/>
          </w:rPr>
          <w:t>8</w:t>
        </w:r>
        <w:r w:rsidR="007C7D97" w:rsidRPr="007C7D97">
          <w:rPr>
            <w:noProof/>
            <w:webHidden/>
          </w:rPr>
          <w:fldChar w:fldCharType="end"/>
        </w:r>
      </w:hyperlink>
    </w:p>
    <w:p w14:paraId="5973C7F8"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5" w:history="1">
        <w:r w:rsidR="007C7D97" w:rsidRPr="007C7D97">
          <w:rPr>
            <w:rStyle w:val="Hiperveza"/>
            <w:noProof/>
          </w:rPr>
          <w:t>Tablica 3: Prikaz mjera i nositelja mjera uslijed potresa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_Toc7684585 \h </w:instrText>
        </w:r>
        <w:r w:rsidR="007C7D97" w:rsidRPr="007C7D97">
          <w:rPr>
            <w:noProof/>
            <w:webHidden/>
          </w:rPr>
        </w:r>
        <w:r w:rsidR="007C7D97" w:rsidRPr="007C7D97">
          <w:rPr>
            <w:noProof/>
            <w:webHidden/>
          </w:rPr>
          <w:fldChar w:fldCharType="separate"/>
        </w:r>
        <w:r w:rsidR="007C7D97" w:rsidRPr="007C7D97">
          <w:rPr>
            <w:noProof/>
            <w:webHidden/>
          </w:rPr>
          <w:t>12</w:t>
        </w:r>
        <w:r w:rsidR="007C7D97" w:rsidRPr="007C7D97">
          <w:rPr>
            <w:noProof/>
            <w:webHidden/>
          </w:rPr>
          <w:fldChar w:fldCharType="end"/>
        </w:r>
      </w:hyperlink>
    </w:p>
    <w:p w14:paraId="49CB5E85"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6" w:history="1">
        <w:r w:rsidR="007C7D97" w:rsidRPr="007C7D97">
          <w:rPr>
            <w:rStyle w:val="Hiperveza"/>
            <w:noProof/>
          </w:rPr>
          <w:t>Tablica 4: Prikaz mjera i nositelja mjera uslijed ekstremnih temperatura, mraza, tuče i suše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_Toc7684586 \h </w:instrText>
        </w:r>
        <w:r w:rsidR="007C7D97" w:rsidRPr="007C7D97">
          <w:rPr>
            <w:noProof/>
            <w:webHidden/>
          </w:rPr>
        </w:r>
        <w:r w:rsidR="007C7D97" w:rsidRPr="007C7D97">
          <w:rPr>
            <w:noProof/>
            <w:webHidden/>
          </w:rPr>
          <w:fldChar w:fldCharType="separate"/>
        </w:r>
        <w:r w:rsidR="007C7D97" w:rsidRPr="007C7D97">
          <w:rPr>
            <w:noProof/>
            <w:webHidden/>
          </w:rPr>
          <w:t>18</w:t>
        </w:r>
        <w:r w:rsidR="007C7D97" w:rsidRPr="007C7D97">
          <w:rPr>
            <w:noProof/>
            <w:webHidden/>
          </w:rPr>
          <w:fldChar w:fldCharType="end"/>
        </w:r>
      </w:hyperlink>
    </w:p>
    <w:p w14:paraId="19F5DD99"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7" w:history="1">
        <w:r w:rsidR="007C7D97" w:rsidRPr="007C7D97">
          <w:rPr>
            <w:rStyle w:val="Hiperveza"/>
            <w:rFonts w:ascii="Calibri" w:eastAsia="Calibri" w:hAnsi="Calibri" w:cs="Arial"/>
            <w:bCs/>
            <w:noProof/>
          </w:rPr>
          <w:t>Tablica 5: Prikaz šteta uslijed prijašnjih događaja (elementarne nepogode)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_Toc7684587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84302CA" w14:textId="21D507D9"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8" w:history="1">
        <w:r w:rsidR="007C7D97" w:rsidRPr="007C7D97">
          <w:rPr>
            <w:rStyle w:val="Hiperveza"/>
            <w:noProof/>
          </w:rPr>
          <w:t>Tablica 6: Prikaz novčanih sredstava namijenjenih za naknadu šteta građanima i kućanstvima od prirodnih nepogoda - Pro</w:t>
        </w:r>
        <w:r w:rsidR="007C7D97" w:rsidRPr="0089752C">
          <w:rPr>
            <w:rStyle w:val="Hiperveza"/>
            <w:noProof/>
          </w:rPr>
          <w:t>račun Općine za 20</w:t>
        </w:r>
        <w:r w:rsidR="00BE71D0" w:rsidRPr="0089752C">
          <w:rPr>
            <w:rStyle w:val="Hiperveza"/>
            <w:noProof/>
          </w:rPr>
          <w:t>2</w:t>
        </w:r>
        <w:r w:rsidR="00531AB9">
          <w:rPr>
            <w:rStyle w:val="Hiperveza"/>
            <w:noProof/>
          </w:rPr>
          <w:t>4</w:t>
        </w:r>
        <w:r w:rsidR="007C7D97" w:rsidRPr="0089752C">
          <w:rPr>
            <w:rStyle w:val="Hiperveza"/>
            <w:noProof/>
          </w:rPr>
          <w:t>.god.</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_Toc7684588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DCEA872" w14:textId="77777777" w:rsidR="007A7F5A" w:rsidRDefault="007A7F5A" w:rsidP="00AD09E5">
      <w:pPr>
        <w:jc w:val="left"/>
        <w:rPr>
          <w:b/>
        </w:rPr>
      </w:pPr>
      <w:r w:rsidRPr="007C7D97">
        <w:fldChar w:fldCharType="end"/>
      </w:r>
    </w:p>
    <w:p w14:paraId="4C20E592" w14:textId="77777777" w:rsidR="00F45327" w:rsidRDefault="00F45327" w:rsidP="00F45327">
      <w:pPr>
        <w:pStyle w:val="Naslov1"/>
        <w:rPr>
          <w:rFonts w:eastAsia="Times New Roman"/>
          <w:lang w:bidi="en-US"/>
        </w:rPr>
      </w:pPr>
      <w:bookmarkStart w:id="1" w:name="_Toc2082170"/>
      <w:bookmarkStart w:id="2" w:name="_Toc7684558"/>
      <w:r>
        <w:rPr>
          <w:rFonts w:eastAsia="Times New Roman"/>
          <w:lang w:bidi="en-US"/>
        </w:rPr>
        <w:lastRenderedPageBreak/>
        <w:t>1. UVOD</w:t>
      </w:r>
      <w:bookmarkEnd w:id="1"/>
      <w:bookmarkEnd w:id="2"/>
      <w:r>
        <w:rPr>
          <w:rFonts w:eastAsia="Times New Roman"/>
          <w:lang w:bidi="en-US"/>
        </w:rPr>
        <w:t xml:space="preserve"> </w:t>
      </w:r>
    </w:p>
    <w:p w14:paraId="2513E8CF" w14:textId="77777777" w:rsidR="00F45327" w:rsidRDefault="00F45327" w:rsidP="00F45327">
      <w:pPr>
        <w:rPr>
          <w:lang w:bidi="en-US"/>
        </w:rPr>
      </w:pPr>
    </w:p>
    <w:p w14:paraId="6035E804" w14:textId="64E751C6" w:rsidR="00F45327" w:rsidRPr="00D45558" w:rsidRDefault="00F45327" w:rsidP="00F45327">
      <w:pPr>
        <w:spacing w:after="0"/>
        <w:textAlignment w:val="baseline"/>
        <w:rPr>
          <w:rFonts w:eastAsia="Times New Roman" w:cstheme="minorHAnsi"/>
          <w:szCs w:val="24"/>
          <w:lang w:eastAsia="hr-HR"/>
        </w:rPr>
      </w:pPr>
      <w:bookmarkStart w:id="3" w:name="_Hlk2153134"/>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0F12C6AF"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E5CEA42"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2D93D925" w14:textId="77777777" w:rsidR="00F45327" w:rsidRDefault="00F45327" w:rsidP="00F45327">
      <w:pPr>
        <w:spacing w:after="0"/>
        <w:textAlignment w:val="baseline"/>
        <w:rPr>
          <w:rFonts w:eastAsia="Times New Roman" w:cstheme="minorHAnsi"/>
          <w:szCs w:val="24"/>
          <w:lang w:eastAsia="hr-HR"/>
        </w:rPr>
      </w:pPr>
    </w:p>
    <w:p w14:paraId="1BFE1AE3" w14:textId="77777777" w:rsidR="00F45327" w:rsidRDefault="00F45327" w:rsidP="00F45327">
      <w:pPr>
        <w:pStyle w:val="Naslov1"/>
        <w:rPr>
          <w:rFonts w:eastAsia="Times New Roman"/>
          <w:lang w:eastAsia="hr-HR"/>
        </w:rPr>
      </w:pPr>
      <w:bookmarkStart w:id="4" w:name="_Toc2082171"/>
      <w:bookmarkStart w:id="5" w:name="_Toc7684559"/>
      <w:r>
        <w:rPr>
          <w:rFonts w:eastAsia="Times New Roman"/>
          <w:lang w:eastAsia="hr-HR"/>
        </w:rPr>
        <w:t>2. PRIRODNE NEPOGODE</w:t>
      </w:r>
      <w:bookmarkEnd w:id="4"/>
      <w:bookmarkEnd w:id="5"/>
    </w:p>
    <w:p w14:paraId="7E5A4403" w14:textId="77777777" w:rsidR="00F45327" w:rsidRDefault="00F45327" w:rsidP="00F45327">
      <w:pPr>
        <w:rPr>
          <w:lang w:eastAsia="hr-HR"/>
        </w:rPr>
      </w:pPr>
    </w:p>
    <w:p w14:paraId="67F02737" w14:textId="77777777" w:rsidR="00F45327" w:rsidRPr="00D96AD1" w:rsidRDefault="00F45327" w:rsidP="00F45327">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31D5A33" w14:textId="77777777" w:rsidR="00F45327" w:rsidRPr="00BA3442" w:rsidRDefault="00F45327" w:rsidP="00F45327">
      <w:pPr>
        <w:spacing w:after="0"/>
        <w:rPr>
          <w:lang w:eastAsia="hr-HR"/>
        </w:rPr>
      </w:pPr>
      <w:r w:rsidRPr="00BA3442">
        <w:rPr>
          <w:lang w:eastAsia="hr-HR"/>
        </w:rPr>
        <w:t>Prirodnim nepogodama smatraju se:</w:t>
      </w:r>
    </w:p>
    <w:p w14:paraId="181A1B9D"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potres,</w:t>
      </w:r>
    </w:p>
    <w:p w14:paraId="3CA21BA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14:paraId="320B6FF8"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požar,</w:t>
      </w:r>
    </w:p>
    <w:p w14:paraId="7BD34D90"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poplava,</w:t>
      </w:r>
    </w:p>
    <w:p w14:paraId="745390A9"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suša,</w:t>
      </w:r>
    </w:p>
    <w:p w14:paraId="44E18D4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tuča,</w:t>
      </w:r>
    </w:p>
    <w:p w14:paraId="1BF55CD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mraz,</w:t>
      </w:r>
    </w:p>
    <w:p w14:paraId="2EF8917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14:paraId="10F1030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snježni nanos i lavina,</w:t>
      </w:r>
    </w:p>
    <w:p w14:paraId="090F09DB"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14:paraId="20F9BAE7"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14:paraId="2783E711" w14:textId="77777777" w:rsidR="00F45327" w:rsidRPr="007A1410" w:rsidRDefault="00F45327" w:rsidP="00F45327">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A444508" w14:textId="77777777" w:rsidR="00F45327" w:rsidRPr="00A375CE" w:rsidRDefault="00F45327" w:rsidP="00F45327">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7818ECD0" w14:textId="77777777" w:rsidR="00F45327" w:rsidRDefault="00F45327" w:rsidP="00F45327">
      <w:pPr>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6F41EE81" w14:textId="77777777" w:rsidR="00F45327" w:rsidRPr="00F41A75" w:rsidRDefault="00F45327" w:rsidP="00F45327">
      <w:pPr>
        <w:pStyle w:val="Naslov2"/>
        <w:rPr>
          <w:b/>
          <w:lang w:eastAsia="hr-HR"/>
        </w:rPr>
      </w:pPr>
      <w:bookmarkStart w:id="6" w:name="_Toc2082172"/>
      <w:bookmarkStart w:id="7" w:name="_Toc7684560"/>
      <w:bookmarkEnd w:id="3"/>
      <w:r w:rsidRPr="00F41A75">
        <w:rPr>
          <w:b/>
          <w:lang w:eastAsia="hr-HR"/>
        </w:rPr>
        <w:t>2.1. Obaveze Općine iz područja civilne zaštite, a koje se tiču prirodnih nepogoda</w:t>
      </w:r>
      <w:bookmarkEnd w:id="6"/>
      <w:bookmarkEnd w:id="7"/>
    </w:p>
    <w:p w14:paraId="4F67D04F" w14:textId="77777777" w:rsidR="00F45327" w:rsidRDefault="00F45327" w:rsidP="00F45327">
      <w:pPr>
        <w:rPr>
          <w:rFonts w:eastAsia="Times New Roman"/>
          <w:bCs/>
          <w:szCs w:val="24"/>
          <w:lang w:bidi="en-US"/>
        </w:rPr>
      </w:pPr>
    </w:p>
    <w:p w14:paraId="5CAF53DE" w14:textId="77F8E1A1" w:rsidR="00F45327" w:rsidRPr="00742749" w:rsidRDefault="00F45327" w:rsidP="00F45327">
      <w:pPr>
        <w:rPr>
          <w:rFonts w:eastAsia="Times New Roman"/>
          <w:bCs/>
          <w:szCs w:val="24"/>
          <w:lang w:bidi="en-US"/>
        </w:rPr>
      </w:pPr>
      <w:r w:rsidRPr="00F45327">
        <w:rPr>
          <w:rFonts w:eastAsia="Times New Roman"/>
          <w:bCs/>
          <w:szCs w:val="24"/>
          <w:lang w:bidi="en-US"/>
        </w:rPr>
        <w:t>Sukladno rezultatima Procjene rizika od velikih nesreća za Općinu Sveti Ivan Žabno (KLASA: 810-01/</w:t>
      </w:r>
      <w:r w:rsidR="00B05B83">
        <w:rPr>
          <w:rFonts w:eastAsia="Times New Roman"/>
          <w:bCs/>
          <w:szCs w:val="24"/>
          <w:lang w:bidi="en-US"/>
        </w:rPr>
        <w:t>22</w:t>
      </w:r>
      <w:r w:rsidRPr="00F45327">
        <w:rPr>
          <w:rFonts w:eastAsia="Times New Roman"/>
          <w:bCs/>
          <w:szCs w:val="24"/>
          <w:lang w:bidi="en-US"/>
        </w:rPr>
        <w:t>-01/01, URBROJ: 2137/19-02/1-</w:t>
      </w:r>
      <w:r w:rsidR="00B05B83">
        <w:rPr>
          <w:rFonts w:eastAsia="Times New Roman"/>
          <w:bCs/>
          <w:szCs w:val="24"/>
          <w:lang w:bidi="en-US"/>
        </w:rPr>
        <w:t>22</w:t>
      </w:r>
      <w:r w:rsidRPr="00F45327">
        <w:rPr>
          <w:rFonts w:eastAsia="Times New Roman"/>
          <w:bCs/>
          <w:szCs w:val="24"/>
          <w:lang w:bidi="en-US"/>
        </w:rPr>
        <w:t xml:space="preserve">-2, od </w:t>
      </w:r>
      <w:r w:rsidR="0012512D">
        <w:rPr>
          <w:rFonts w:eastAsia="Times New Roman"/>
          <w:bCs/>
          <w:szCs w:val="24"/>
          <w:lang w:bidi="en-US"/>
        </w:rPr>
        <w:t>16</w:t>
      </w:r>
      <w:r w:rsidRPr="00F45327">
        <w:rPr>
          <w:rFonts w:eastAsia="Times New Roman"/>
          <w:bCs/>
          <w:szCs w:val="24"/>
          <w:lang w:bidi="en-US"/>
        </w:rPr>
        <w:t>.</w:t>
      </w:r>
      <w:r w:rsidR="0012512D">
        <w:rPr>
          <w:rFonts w:eastAsia="Times New Roman"/>
          <w:bCs/>
          <w:szCs w:val="24"/>
          <w:lang w:bidi="en-US"/>
        </w:rPr>
        <w:t xml:space="preserve"> ožujka </w:t>
      </w:r>
      <w:r w:rsidRPr="00F45327">
        <w:rPr>
          <w:rFonts w:eastAsia="Times New Roman"/>
          <w:bCs/>
          <w:szCs w:val="24"/>
          <w:lang w:bidi="en-US"/>
        </w:rPr>
        <w:t>20</w:t>
      </w:r>
      <w:r w:rsidR="0012512D">
        <w:rPr>
          <w:rFonts w:eastAsia="Times New Roman"/>
          <w:bCs/>
          <w:szCs w:val="24"/>
          <w:lang w:bidi="en-US"/>
        </w:rPr>
        <w:t>22</w:t>
      </w:r>
      <w:r w:rsidRPr="00F45327">
        <w:rPr>
          <w:rFonts w:eastAsia="Times New Roman"/>
          <w:bCs/>
          <w:szCs w:val="24"/>
          <w:lang w:bidi="en-US"/>
        </w:rPr>
        <w:t>.</w:t>
      </w:r>
      <w:r w:rsidR="00BB3100">
        <w:rPr>
          <w:rFonts w:eastAsia="Times New Roman"/>
          <w:bCs/>
          <w:szCs w:val="24"/>
          <w:lang w:bidi="en-US"/>
        </w:rPr>
        <w:t xml:space="preserve"> </w:t>
      </w:r>
      <w:r w:rsidRPr="00F45327">
        <w:rPr>
          <w:rFonts w:eastAsia="Times New Roman"/>
          <w:bCs/>
          <w:szCs w:val="24"/>
          <w:lang w:bidi="en-US"/>
        </w:rPr>
        <w:t>god.), u Planu</w:t>
      </w:r>
      <w:r w:rsidRPr="00742749">
        <w:rPr>
          <w:rFonts w:eastAsia="Times New Roman"/>
          <w:bCs/>
          <w:szCs w:val="24"/>
          <w:lang w:bidi="en-US"/>
        </w:rPr>
        <w:t xml:space="preserve"> djelovanja Općine </w:t>
      </w:r>
      <w:r w:rsidR="00CC24DE">
        <w:rPr>
          <w:rFonts w:eastAsia="Times New Roman"/>
          <w:bCs/>
          <w:szCs w:val="24"/>
          <w:lang w:bidi="en-US"/>
        </w:rPr>
        <w:t xml:space="preserve">Sveti Ivan Žabno </w:t>
      </w:r>
      <w:r w:rsidRPr="00742749">
        <w:rPr>
          <w:rFonts w:eastAsia="Times New Roman"/>
          <w:bCs/>
          <w:szCs w:val="24"/>
          <w:lang w:bidi="en-US"/>
        </w:rPr>
        <w:t xml:space="preserve">u području prirodnih nepogoda (u daljnjem tekstu: Plan) sagledati će se prirodne nepogode navedene u Tablici 1. </w:t>
      </w:r>
    </w:p>
    <w:p w14:paraId="4D315E70" w14:textId="77777777" w:rsidR="00F45327" w:rsidRPr="00A53466" w:rsidRDefault="00F45327" w:rsidP="00F45327">
      <w:pPr>
        <w:autoSpaceDE w:val="0"/>
        <w:autoSpaceDN w:val="0"/>
        <w:adjustRightInd w:val="0"/>
        <w:spacing w:after="0"/>
        <w:rPr>
          <w:rFonts w:cstheme="minorHAnsi"/>
          <w:color w:val="000000"/>
          <w:szCs w:val="24"/>
        </w:rPr>
      </w:pPr>
      <w:r w:rsidRPr="00A53466">
        <w:rPr>
          <w:rFonts w:cstheme="minorHAnsi"/>
          <w:color w:val="000000"/>
          <w:szCs w:val="24"/>
        </w:rPr>
        <w:t xml:space="preserve">Na području Općine, </w:t>
      </w:r>
      <w:r>
        <w:rPr>
          <w:rFonts w:cstheme="minorHAnsi"/>
          <w:color w:val="000000"/>
          <w:szCs w:val="24"/>
        </w:rPr>
        <w:t xml:space="preserve">Procjenom rizika od velikih nesreća za Općinu Sveti Ivan Žabno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predstavljaju sljedeće prirodne nepogode:</w:t>
      </w:r>
    </w:p>
    <w:p w14:paraId="7A00D303" w14:textId="77777777" w:rsidR="00AD09E5" w:rsidRDefault="00AD09E5" w:rsidP="00AD09E5">
      <w:pPr>
        <w:jc w:val="left"/>
        <w:rPr>
          <w:b/>
        </w:rPr>
      </w:pPr>
    </w:p>
    <w:p w14:paraId="0CAC229D"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Ekstremne temperature, </w:t>
      </w:r>
    </w:p>
    <w:p w14:paraId="42B892B6"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Padaline: Mraz,</w:t>
      </w:r>
    </w:p>
    <w:p w14:paraId="3DE13A5E"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Padaline: </w:t>
      </w:r>
      <w:r>
        <w:rPr>
          <w:rFonts w:cstheme="minorHAnsi"/>
          <w:color w:val="000000"/>
          <w:szCs w:val="24"/>
          <w:lang w:val="en-US"/>
        </w:rPr>
        <w:t>T</w:t>
      </w:r>
      <w:r w:rsidRPr="009508FB">
        <w:rPr>
          <w:rFonts w:cstheme="minorHAnsi"/>
          <w:color w:val="000000"/>
          <w:szCs w:val="24"/>
          <w:lang w:val="en-US"/>
        </w:rPr>
        <w:t xml:space="preserve">uča, </w:t>
      </w:r>
    </w:p>
    <w:p w14:paraId="0488F15B"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Suša, </w:t>
      </w:r>
    </w:p>
    <w:p w14:paraId="149FF54C"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Poplava, </w:t>
      </w:r>
    </w:p>
    <w:p w14:paraId="579211CA"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Potres,</w:t>
      </w:r>
    </w:p>
    <w:p w14:paraId="19C16088" w14:textId="77777777" w:rsidR="00F45327" w:rsidRDefault="00F45327" w:rsidP="00AD09E5">
      <w:pPr>
        <w:jc w:val="left"/>
        <w:rPr>
          <w:rFonts w:cstheme="minorHAnsi"/>
          <w:color w:val="000000"/>
          <w:szCs w:val="24"/>
          <w:lang w:val="en-US"/>
        </w:rPr>
      </w:pPr>
    </w:p>
    <w:p w14:paraId="2AA0F555" w14:textId="77777777" w:rsidR="00F45327" w:rsidRDefault="00F45327" w:rsidP="00F45327">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prijetnje.</w:t>
      </w:r>
    </w:p>
    <w:p w14:paraId="7BF092FE" w14:textId="77777777" w:rsidR="00F45327" w:rsidRDefault="00F45327" w:rsidP="00F45327">
      <w:pPr>
        <w:rPr>
          <w:szCs w:val="24"/>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574427A9" w14:textId="77777777" w:rsidR="00F45327" w:rsidRDefault="00F45327" w:rsidP="00F45327">
      <w:pPr>
        <w:rPr>
          <w:b/>
        </w:rPr>
        <w:sectPr w:rsidR="00F45327" w:rsidSect="00AD09E5">
          <w:headerReference w:type="default" r:id="rId8"/>
          <w:footerReference w:type="default" r:id="rId9"/>
          <w:pgSz w:w="11906" w:h="16838"/>
          <w:pgMar w:top="1418" w:right="1418" w:bottom="1418" w:left="1418" w:header="709" w:footer="709" w:gutter="0"/>
          <w:cols w:space="708"/>
          <w:titlePg/>
          <w:docGrid w:linePitch="360"/>
        </w:sectPr>
      </w:pPr>
    </w:p>
    <w:p w14:paraId="6CB2754E" w14:textId="77777777" w:rsidR="00F45327" w:rsidRPr="00A53466" w:rsidRDefault="00F45327" w:rsidP="00F45327">
      <w:pPr>
        <w:spacing w:after="0" w:line="360" w:lineRule="auto"/>
        <w:jc w:val="center"/>
        <w:rPr>
          <w:rFonts w:ascii="Calibri" w:eastAsia="Calibri" w:hAnsi="Calibri" w:cs="Arial"/>
          <w:b/>
          <w:bCs/>
          <w:sz w:val="20"/>
          <w:szCs w:val="20"/>
        </w:rPr>
      </w:pPr>
      <w:bookmarkStart w:id="8" w:name="_Toc512434718"/>
      <w:bookmarkStart w:id="9" w:name="_Toc514240312"/>
      <w:bookmarkStart w:id="10" w:name="_Toc516128397"/>
      <w:bookmarkStart w:id="11" w:name="_Toc527969507"/>
      <w:bookmarkStart w:id="12" w:name="_Toc2082197"/>
      <w:bookmarkStart w:id="13" w:name="_Toc7684583"/>
      <w:bookmarkStart w:id="14"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AD39A0">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8"/>
      <w:bookmarkEnd w:id="9"/>
      <w:bookmarkEnd w:id="10"/>
      <w:bookmarkEnd w:id="11"/>
      <w:r>
        <w:rPr>
          <w:rFonts w:ascii="Calibri" w:eastAsia="Calibri" w:hAnsi="Calibri" w:cs="Arial"/>
          <w:b/>
          <w:bCs/>
          <w:sz w:val="20"/>
          <w:szCs w:val="20"/>
        </w:rPr>
        <w:t>Registar prirodnih nepogoda na području Općine</w:t>
      </w:r>
      <w:bookmarkEnd w:id="12"/>
      <w:bookmarkEnd w:id="13"/>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F45327" w:rsidRPr="00A53466" w14:paraId="62F32AC9" w14:textId="77777777" w:rsidTr="00CB2F9A">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154B" w14:textId="77777777" w:rsidR="00F45327" w:rsidRPr="00CB2F9A" w:rsidRDefault="00F45327" w:rsidP="005232D4">
            <w:pPr>
              <w:spacing w:after="0" w:line="240" w:lineRule="auto"/>
              <w:jc w:val="center"/>
              <w:rPr>
                <w:rFonts w:cstheme="minorHAnsi"/>
                <w:b/>
                <w:sz w:val="20"/>
                <w:szCs w:val="20"/>
              </w:rPr>
            </w:pPr>
            <w:bookmarkStart w:id="15" w:name="_Hlk512255850"/>
            <w:r w:rsidRPr="00CB2F9A">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9DB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Prijetnja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2330"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BAC9"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Utjecaj na društvene vrijednosti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7C6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Preventivne mjere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48E"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Mjere odgovora</w:t>
            </w:r>
          </w:p>
        </w:tc>
      </w:tr>
      <w:tr w:rsidR="00F45327" w:rsidRPr="00A53466" w14:paraId="33574CA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AA3"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3BF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Ekstremne temperature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F1F0"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Toplinski val kao prirodna pojava uzrokovana klimatskim promjenama, nastaje naglo bez prethodnih najava, neočekivano za županiju koja ima umjerenu kontinentalnu klimu. Toplina može biti okidač za uzrok mnogih zdravstvenih stanja i izazvati umor, srčani udar ili konfuziju, inzult te pogoršati postojeće stanje kod kroničnih bolesnika.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514A"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A3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491A39F5"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Edukacija građana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4745" w14:textId="77777777" w:rsidR="00F45327" w:rsidRPr="00A53466" w:rsidRDefault="00F45327" w:rsidP="005232D4">
            <w:pPr>
              <w:spacing w:after="0" w:line="240" w:lineRule="auto"/>
              <w:rPr>
                <w:rFonts w:cstheme="minorHAnsi"/>
                <w:sz w:val="20"/>
                <w:szCs w:val="20"/>
              </w:rPr>
            </w:pPr>
          </w:p>
          <w:p w14:paraId="2070DEB0"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Obavješćivanje,</w:t>
            </w:r>
          </w:p>
          <w:p w14:paraId="251BB764"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pružanje prve pomoći.</w:t>
            </w:r>
          </w:p>
        </w:tc>
      </w:tr>
      <w:tr w:rsidR="00F45327" w:rsidRPr="00A53466" w14:paraId="62F9938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380E"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3533"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Mraz (Padaline)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9D46" w14:textId="77777777" w:rsidR="00F45327" w:rsidRPr="00A53466" w:rsidRDefault="00F45327" w:rsidP="005232D4">
            <w:pPr>
              <w:spacing w:after="240"/>
              <w:rPr>
                <w:sz w:val="18"/>
                <w:szCs w:val="18"/>
              </w:rPr>
            </w:pPr>
            <w:r w:rsidRPr="00A53466">
              <w:rPr>
                <w:rFonts w:cs="Cambria"/>
                <w:color w:val="000000"/>
                <w:sz w:val="18"/>
                <w:szCs w:val="18"/>
              </w:rPr>
              <w:t xml:space="preserve">Padalina koja se pojavljuje od rujna do svibnja, pri čemu je najopasniji onaj koji se pojavi u vegetacijskom razdoblju. </w:t>
            </w:r>
            <w:r w:rsidRPr="00A53466">
              <w:rPr>
                <w:rFonts w:eastAsia="Times New Roman"/>
                <w:sz w:val="18"/>
                <w:szCs w:val="18"/>
                <w:lang w:eastAsia="hr-HR"/>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Pr="00A53466">
              <w:rPr>
                <w:rFonts w:eastAsia="Times New Roman"/>
                <w:sz w:val="18"/>
                <w:szCs w:val="18"/>
                <w:vertAlign w:val="superscript"/>
                <w:lang w:eastAsia="hr-HR"/>
              </w:rPr>
              <w:t>0</w:t>
            </w:r>
            <w:r w:rsidRPr="00A53466">
              <w:rPr>
                <w:rFonts w:eastAsia="Times New Roman"/>
                <w:sz w:val="18"/>
                <w:szCs w:val="18"/>
                <w:lang w:eastAsia="hr-HR"/>
              </w:rPr>
              <w:t xml:space="preserve">C, a zrak se ohladi ispod rosišta. Prema nastanku možemo ga podijeliti na advekcijski, radijacijski i evaporacijski.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65A9" w14:textId="77777777" w:rsidR="00F45327" w:rsidRPr="00A53466" w:rsidRDefault="00F45327" w:rsidP="005232D4">
            <w:pPr>
              <w:spacing w:after="0" w:line="240" w:lineRule="auto"/>
              <w:rPr>
                <w:rFonts w:eastAsia="Calibri" w:cstheme="minorHAnsi"/>
                <w:sz w:val="18"/>
                <w:szCs w:val="18"/>
              </w:rPr>
            </w:pPr>
            <w:r w:rsidRPr="00A53466">
              <w:rPr>
                <w:rFonts w:cs="Cambria"/>
                <w:color w:val="000000"/>
                <w:sz w:val="18"/>
                <w:szCs w:val="18"/>
              </w:rPr>
              <w:t xml:space="preserve">Posljedice mogu biti smanjenje prinosa u poljoprivredi i povrtlarstvu. Mraz je štetan jer biljke mogu promrznuti zbog niskih temperatura. </w:t>
            </w:r>
            <w:r w:rsidRPr="00A53466">
              <w:rPr>
                <w:rFonts w:eastAsia="Times New Roman"/>
                <w:sz w:val="18"/>
                <w:szCs w:val="18"/>
                <w:lang w:eastAsia="hr-HR"/>
              </w:rPr>
              <w:t xml:space="preserve">U posljednjih nekoliko godina, mraz koji se pojavio u kasno proljeće nanosi velike štete na plantažama voćaka kao i na povrtlarskim kulturama.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FF6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Savjetovanje, provođenje agrotehničkih mjera i mjera zaštite okoliša i prirode.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DC2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Upozoravanje.</w:t>
            </w:r>
          </w:p>
        </w:tc>
      </w:tr>
      <w:tr w:rsidR="00F45327" w:rsidRPr="00A53466" w14:paraId="7B936B2A"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3C9A"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9226"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w:t>
            </w:r>
            <w:r>
              <w:rPr>
                <w:rFonts w:cstheme="minorHAnsi"/>
                <w:b/>
                <w:sz w:val="20"/>
                <w:szCs w:val="20"/>
              </w:rPr>
              <w:t xml:space="preserve"> – Tuča (</w:t>
            </w:r>
            <w:r w:rsidRPr="00A53466">
              <w:rPr>
                <w:rFonts w:cstheme="minorHAnsi"/>
                <w:b/>
                <w:sz w:val="20"/>
                <w:szCs w:val="20"/>
              </w:rPr>
              <w:t>Padaline</w:t>
            </w:r>
            <w:r>
              <w:rPr>
                <w:rFonts w:cstheme="minorHAnsi"/>
                <w:b/>
                <w:sz w:val="20"/>
                <w:szCs w:val="20"/>
              </w:rPr>
              <w:t>)</w:t>
            </w:r>
            <w:r w:rsidRPr="00A53466">
              <w:rPr>
                <w:rFonts w:cstheme="minorHAnsi"/>
                <w:b/>
                <w:sz w:val="20"/>
                <w:szCs w:val="20"/>
              </w:rPr>
              <w:t xml:space="preserv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8A1C" w14:textId="77777777" w:rsidR="00F45327" w:rsidRPr="00A53466" w:rsidRDefault="00F45327" w:rsidP="005232D4">
            <w:pPr>
              <w:widowControl w:val="0"/>
              <w:rPr>
                <w:rFonts w:cstheme="minorHAnsi"/>
                <w:sz w:val="20"/>
                <w:szCs w:val="20"/>
              </w:rPr>
            </w:pPr>
            <w:r w:rsidRPr="00A53466">
              <w:rPr>
                <w:rFonts w:eastAsia="Arial" w:cstheme="minorHAnsi"/>
                <w:sz w:val="20"/>
                <w:szCs w:val="20"/>
              </w:rPr>
              <w:t>Područje Općine spada u područje umjereno pogođenim od pojave tuče. Za ta područja broj dana s krutom oborinom kreće se od 1 do 1,4 dana.</w:t>
            </w:r>
            <w:r w:rsidRPr="00A53466">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proizvoda/. </w:t>
            </w:r>
          </w:p>
          <w:p w14:paraId="3F050088" w14:textId="77777777" w:rsidR="00F45327" w:rsidRPr="00A53466" w:rsidRDefault="00F45327" w:rsidP="005232D4">
            <w:pPr>
              <w:spacing w:after="0" w:line="240" w:lineRule="auto"/>
              <w:rPr>
                <w:rFonts w:ascii="Calibri" w:hAnsi="Calibri" w:cs="Calibri"/>
                <w:color w:val="222222"/>
                <w:sz w:val="20"/>
                <w:szCs w:val="20"/>
                <w:shd w:val="clear" w:color="auto" w:fill="FFFFFF"/>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294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Problemi u prometu, opskrba</w:t>
            </w:r>
            <w:r>
              <w:rPr>
                <w:rFonts w:eastAsia="Calibri" w:cstheme="minorHAnsi"/>
                <w:sz w:val="20"/>
                <w:szCs w:val="20"/>
              </w:rPr>
              <w:t xml:space="preserve"> </w:t>
            </w:r>
            <w:r w:rsidRPr="00A53466">
              <w:rPr>
                <w:rFonts w:eastAsia="Calibri" w:cstheme="minorHAnsi"/>
                <w:sz w:val="20"/>
                <w:szCs w:val="20"/>
              </w:rPr>
              <w:t>lokalne i regionalne samouprave,</w:t>
            </w:r>
            <w:r>
              <w:rPr>
                <w:rFonts w:eastAsia="Calibri" w:cstheme="minorHAnsi"/>
                <w:sz w:val="20"/>
                <w:szCs w:val="20"/>
              </w:rPr>
              <w:t xml:space="preserve"> </w:t>
            </w:r>
            <w:r w:rsidRPr="00A53466">
              <w:rPr>
                <w:rFonts w:eastAsia="Calibri" w:cstheme="minorHAnsi"/>
                <w:sz w:val="20"/>
                <w:szCs w:val="20"/>
              </w:rPr>
              <w:t>problemi kod pružanja</w:t>
            </w:r>
            <w:r>
              <w:rPr>
                <w:rFonts w:eastAsia="Calibri" w:cstheme="minorHAnsi"/>
                <w:sz w:val="20"/>
                <w:szCs w:val="20"/>
              </w:rPr>
              <w:t xml:space="preserve"> </w:t>
            </w:r>
            <w:r w:rsidRPr="00A53466">
              <w:rPr>
                <w:rFonts w:eastAsia="Calibri" w:cstheme="minorHAnsi"/>
                <w:sz w:val="20"/>
                <w:szCs w:val="20"/>
              </w:rPr>
              <w:t>zdravstvenih usluga, štete na</w:t>
            </w:r>
            <w:r>
              <w:rPr>
                <w:rFonts w:eastAsia="Calibri" w:cstheme="minorHAnsi"/>
                <w:sz w:val="20"/>
                <w:szCs w:val="20"/>
              </w:rPr>
              <w:t xml:space="preserve"> </w:t>
            </w:r>
            <w:r w:rsidRPr="00A53466">
              <w:rPr>
                <w:rFonts w:eastAsia="Calibri" w:cstheme="minorHAnsi"/>
                <w:sz w:val="20"/>
                <w:szCs w:val="20"/>
              </w:rPr>
              <w:t>poljoprivrednim površinama,</w:t>
            </w:r>
            <w:r>
              <w:rPr>
                <w:rFonts w:eastAsia="Calibri" w:cstheme="minorHAnsi"/>
                <w:sz w:val="20"/>
                <w:szCs w:val="20"/>
              </w:rPr>
              <w:t xml:space="preserve"> </w:t>
            </w:r>
            <w:r w:rsidRPr="00A53466">
              <w:rPr>
                <w:rFonts w:eastAsia="Calibri" w:cstheme="minorHAnsi"/>
                <w:sz w:val="20"/>
                <w:szCs w:val="20"/>
              </w:rPr>
              <w:t>štete</w:t>
            </w:r>
            <w:r>
              <w:rPr>
                <w:rFonts w:eastAsia="Calibri" w:cstheme="minorHAnsi"/>
                <w:sz w:val="20"/>
                <w:szCs w:val="20"/>
              </w:rPr>
              <w:t xml:space="preserve"> </w:t>
            </w:r>
            <w:r w:rsidRPr="00A53466">
              <w:rPr>
                <w:rFonts w:eastAsia="Calibri" w:cstheme="minorHAnsi"/>
                <w:sz w:val="20"/>
                <w:szCs w:val="20"/>
              </w:rPr>
              <w:t>na objektima. Pojava leda na</w:t>
            </w:r>
            <w:r>
              <w:rPr>
                <w:rFonts w:eastAsia="Calibri" w:cstheme="minorHAnsi"/>
                <w:sz w:val="20"/>
                <w:szCs w:val="20"/>
              </w:rPr>
              <w:t xml:space="preserve"> </w:t>
            </w:r>
            <w:r w:rsidRPr="00A53466">
              <w:rPr>
                <w:rFonts w:eastAsia="Calibri" w:cstheme="minorHAnsi"/>
                <w:sz w:val="20"/>
                <w:szCs w:val="20"/>
              </w:rPr>
              <w:t>objektima kritične infrastrukture</w:t>
            </w:r>
            <w:r>
              <w:rPr>
                <w:rFonts w:eastAsia="Calibri" w:cstheme="minorHAnsi"/>
                <w:sz w:val="20"/>
                <w:szCs w:val="20"/>
              </w:rPr>
              <w:t xml:space="preserve"> </w:t>
            </w:r>
            <w:r w:rsidRPr="00A53466">
              <w:rPr>
                <w:rFonts w:eastAsia="Calibri" w:cstheme="minorHAnsi"/>
                <w:sz w:val="20"/>
                <w:szCs w:val="20"/>
              </w:rPr>
              <w:t>(elektroenergetika,</w:t>
            </w:r>
            <w:r>
              <w:rPr>
                <w:rFonts w:eastAsia="Calibri" w:cstheme="minorHAnsi"/>
                <w:sz w:val="20"/>
                <w:szCs w:val="20"/>
              </w:rPr>
              <w:t xml:space="preserve"> </w:t>
            </w:r>
            <w:r w:rsidRPr="00A53466">
              <w:rPr>
                <w:rFonts w:eastAsia="Calibri" w:cstheme="minorHAnsi"/>
                <w:sz w:val="20"/>
                <w:szCs w:val="20"/>
              </w:rPr>
              <w:t>telekomunikacije, vodoopskrba)</w:t>
            </w:r>
            <w:r>
              <w:rPr>
                <w:rFonts w:eastAsia="Calibri" w:cstheme="minorHAnsi"/>
                <w:sz w:val="20"/>
                <w:szCs w:val="20"/>
              </w:rPr>
              <w:t xml:space="preserve"> </w:t>
            </w:r>
            <w:r w:rsidRPr="00A53466">
              <w:rPr>
                <w:rFonts w:eastAsia="Calibri" w:cstheme="minorHAnsi"/>
                <w:sz w:val="20"/>
                <w:szCs w:val="20"/>
              </w:rPr>
              <w:t>može učiniti znatne materijalne</w:t>
            </w:r>
            <w:r>
              <w:rPr>
                <w:rFonts w:eastAsia="Calibri" w:cstheme="minorHAnsi"/>
                <w:sz w:val="20"/>
                <w:szCs w:val="20"/>
              </w:rPr>
              <w:t xml:space="preserve"> </w:t>
            </w:r>
            <w:r w:rsidRPr="00A53466">
              <w:rPr>
                <w:rFonts w:eastAsia="Calibri" w:cstheme="minorHAnsi"/>
                <w:sz w:val="20"/>
                <w:szCs w:val="20"/>
              </w:rPr>
              <w:t>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D09A"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Edukacija i osposobljavanje</w:t>
            </w:r>
            <w:r>
              <w:rPr>
                <w:rFonts w:eastAsia="Calibri" w:cstheme="minorHAnsi"/>
                <w:sz w:val="20"/>
                <w:szCs w:val="20"/>
              </w:rPr>
              <w:t xml:space="preserve"> </w:t>
            </w:r>
            <w:r w:rsidRPr="00A53466">
              <w:rPr>
                <w:rFonts w:eastAsia="Calibri" w:cstheme="minorHAnsi"/>
                <w:sz w:val="20"/>
                <w:szCs w:val="20"/>
              </w:rPr>
              <w:t>građana</w:t>
            </w:r>
            <w:r>
              <w:rPr>
                <w:rFonts w:eastAsia="Calibri" w:cstheme="minorHAnsi"/>
                <w:sz w:val="20"/>
                <w:szCs w:val="20"/>
              </w:rPr>
              <w:t xml:space="preserve"> </w:t>
            </w:r>
            <w:r w:rsidRPr="00A53466">
              <w:rPr>
                <w:rFonts w:eastAsia="Calibri" w:cstheme="minorHAnsi"/>
                <w:sz w:val="20"/>
                <w:szCs w:val="20"/>
              </w:rPr>
              <w:t>županije s ciljem ublažavanja</w:t>
            </w:r>
            <w:r>
              <w:rPr>
                <w:rFonts w:eastAsia="Calibri" w:cstheme="minorHAnsi"/>
                <w:sz w:val="20"/>
                <w:szCs w:val="20"/>
              </w:rPr>
              <w:t xml:space="preserve"> </w:t>
            </w:r>
            <w:r w:rsidRPr="00A53466">
              <w:rPr>
                <w:rFonts w:eastAsia="Calibri" w:cstheme="minorHAnsi"/>
                <w:sz w:val="20"/>
                <w:szCs w:val="20"/>
              </w:rPr>
              <w:t>posljedica od snježnih oborina i</w:t>
            </w:r>
            <w:r>
              <w:rPr>
                <w:rFonts w:eastAsia="Calibri" w:cstheme="minorHAnsi"/>
                <w:sz w:val="20"/>
                <w:szCs w:val="20"/>
              </w:rPr>
              <w:t xml:space="preserve"> </w:t>
            </w:r>
            <w:r w:rsidRPr="00A53466">
              <w:rPr>
                <w:rFonts w:eastAsia="Calibri" w:cstheme="minorHAnsi"/>
                <w:sz w:val="20"/>
                <w:szCs w:val="20"/>
              </w:rPr>
              <w:t>poledica. Potrebno je</w:t>
            </w:r>
            <w:r>
              <w:rPr>
                <w:rFonts w:eastAsia="Calibri" w:cstheme="minorHAnsi"/>
                <w:sz w:val="20"/>
                <w:szCs w:val="20"/>
              </w:rPr>
              <w:t xml:space="preserve"> </w:t>
            </w:r>
            <w:r w:rsidRPr="00A53466">
              <w:rPr>
                <w:rFonts w:eastAsia="Calibri" w:cstheme="minorHAnsi"/>
                <w:sz w:val="20"/>
                <w:szCs w:val="20"/>
              </w:rPr>
              <w:t>redovito</w:t>
            </w:r>
            <w:r>
              <w:rPr>
                <w:rFonts w:eastAsia="Calibri" w:cstheme="minorHAnsi"/>
                <w:sz w:val="20"/>
                <w:szCs w:val="20"/>
              </w:rPr>
              <w:t xml:space="preserve"> </w:t>
            </w:r>
            <w:r w:rsidRPr="00A53466">
              <w:rPr>
                <w:rFonts w:eastAsia="Calibri" w:cstheme="minorHAnsi"/>
                <w:sz w:val="20"/>
                <w:szCs w:val="20"/>
              </w:rPr>
              <w:t>čišćenje pločnika, pristupnih</w:t>
            </w:r>
            <w:r>
              <w:rPr>
                <w:rFonts w:eastAsia="Calibri" w:cstheme="minorHAnsi"/>
                <w:sz w:val="20"/>
                <w:szCs w:val="20"/>
              </w:rPr>
              <w:t xml:space="preserve"> </w:t>
            </w:r>
            <w:r w:rsidRPr="00A53466">
              <w:rPr>
                <w:rFonts w:eastAsia="Calibri" w:cstheme="minorHAnsi"/>
                <w:sz w:val="20"/>
                <w:szCs w:val="20"/>
              </w:rPr>
              <w:t>putova,</w:t>
            </w:r>
            <w:r>
              <w:rPr>
                <w:rFonts w:eastAsia="Calibri" w:cstheme="minorHAnsi"/>
                <w:sz w:val="20"/>
                <w:szCs w:val="20"/>
              </w:rPr>
              <w:t xml:space="preserve"> </w:t>
            </w:r>
            <w:r w:rsidRPr="00A53466">
              <w:rPr>
                <w:rFonts w:eastAsia="Calibri" w:cstheme="minorHAnsi"/>
                <w:sz w:val="20"/>
                <w:szCs w:val="20"/>
              </w:rPr>
              <w:t>čišćenje snijega i leda s vozila prije</w:t>
            </w:r>
            <w:r>
              <w:rPr>
                <w:rFonts w:eastAsia="Calibri" w:cstheme="minorHAnsi"/>
                <w:sz w:val="20"/>
                <w:szCs w:val="20"/>
              </w:rPr>
              <w:t xml:space="preserve"> </w:t>
            </w:r>
            <w:r w:rsidRPr="00A53466">
              <w:rPr>
                <w:rFonts w:eastAsia="Calibri" w:cstheme="minorHAnsi"/>
                <w:sz w:val="20"/>
                <w:szCs w:val="20"/>
              </w:rPr>
              <w:t>uključivanja u promet i</w:t>
            </w:r>
            <w:r>
              <w:rPr>
                <w:rFonts w:eastAsia="Calibri" w:cstheme="minorHAnsi"/>
                <w:sz w:val="20"/>
                <w:szCs w:val="20"/>
              </w:rPr>
              <w:t xml:space="preserve"> </w:t>
            </w:r>
            <w:r w:rsidRPr="00A53466">
              <w:rPr>
                <w:rFonts w:eastAsia="Calibri" w:cstheme="minorHAnsi"/>
                <w:sz w:val="20"/>
                <w:szCs w:val="20"/>
              </w:rPr>
              <w:t>korištenje</w:t>
            </w:r>
            <w:r>
              <w:rPr>
                <w:rFonts w:eastAsia="Calibri" w:cstheme="minorHAnsi"/>
                <w:sz w:val="20"/>
                <w:szCs w:val="20"/>
              </w:rPr>
              <w:t xml:space="preserve"> </w:t>
            </w:r>
            <w:r w:rsidRPr="00A53466">
              <w:rPr>
                <w:rFonts w:eastAsia="Calibri" w:cstheme="minorHAnsi"/>
                <w:sz w:val="20"/>
                <w:szCs w:val="20"/>
              </w:rPr>
              <w:t>zimske opreme na vozilima.</w:t>
            </w:r>
            <w:r>
              <w:rPr>
                <w:rFonts w:eastAsia="Calibri" w:cstheme="minorHAnsi"/>
                <w:sz w:val="20"/>
                <w:szCs w:val="20"/>
              </w:rPr>
              <w:t xml:space="preserve"> </w:t>
            </w:r>
            <w:r w:rsidRPr="00A53466">
              <w:rPr>
                <w:rFonts w:eastAsia="Calibri" w:cstheme="minorHAnsi"/>
                <w:sz w:val="20"/>
                <w:szCs w:val="20"/>
              </w:rPr>
              <w:t>Poštivanjem urbanističkih mjera</w:t>
            </w:r>
            <w:r>
              <w:rPr>
                <w:rFonts w:eastAsia="Calibri" w:cstheme="minorHAnsi"/>
                <w:sz w:val="20"/>
                <w:szCs w:val="20"/>
              </w:rPr>
              <w:t xml:space="preserve"> </w:t>
            </w:r>
            <w:r w:rsidRPr="00A53466">
              <w:rPr>
                <w:rFonts w:eastAsia="Calibri" w:cstheme="minorHAnsi"/>
                <w:sz w:val="20"/>
                <w:szCs w:val="20"/>
              </w:rPr>
              <w:t>izgradnji objekata smanjiti će se</w:t>
            </w:r>
            <w:r>
              <w:rPr>
                <w:rFonts w:eastAsia="Calibri" w:cstheme="minorHAnsi"/>
                <w:sz w:val="20"/>
                <w:szCs w:val="20"/>
              </w:rPr>
              <w:t xml:space="preserve"> </w:t>
            </w:r>
            <w:r w:rsidRPr="00A53466">
              <w:rPr>
                <w:rFonts w:eastAsia="Calibri" w:cstheme="minorHAnsi"/>
                <w:sz w:val="20"/>
                <w:szCs w:val="20"/>
              </w:rPr>
              <w:t>posljedice uzrokovane kišom i/ili</w:t>
            </w:r>
            <w:r>
              <w:rPr>
                <w:rFonts w:eastAsia="Calibri" w:cstheme="minorHAnsi"/>
                <w:sz w:val="20"/>
                <w:szCs w:val="20"/>
              </w:rPr>
              <w:t xml:space="preserve"> </w:t>
            </w:r>
            <w:r w:rsidRPr="00A53466">
              <w:rPr>
                <w:rFonts w:eastAsia="Calibri" w:cstheme="minorHAnsi"/>
                <w:sz w:val="20"/>
                <w:szCs w:val="20"/>
              </w:rPr>
              <w:t>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4E94"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Rano obavješćivanje i</w:t>
            </w:r>
            <w:r>
              <w:rPr>
                <w:rFonts w:eastAsia="Calibri" w:cstheme="minorHAnsi"/>
                <w:sz w:val="20"/>
                <w:szCs w:val="20"/>
              </w:rPr>
              <w:t xml:space="preserve"> </w:t>
            </w:r>
            <w:r w:rsidRPr="00A53466">
              <w:rPr>
                <w:rFonts w:eastAsia="Calibri" w:cstheme="minorHAnsi"/>
                <w:sz w:val="20"/>
                <w:szCs w:val="20"/>
              </w:rPr>
              <w:t>upozoravanje,</w:t>
            </w:r>
            <w:r>
              <w:rPr>
                <w:rFonts w:eastAsia="Calibri" w:cstheme="minorHAnsi"/>
                <w:sz w:val="20"/>
                <w:szCs w:val="20"/>
              </w:rPr>
              <w:t xml:space="preserve"> </w:t>
            </w:r>
            <w:r w:rsidRPr="00A53466">
              <w:rPr>
                <w:rFonts w:eastAsia="Calibri" w:cstheme="minorHAnsi"/>
                <w:sz w:val="20"/>
                <w:szCs w:val="20"/>
              </w:rPr>
              <w:t>pripremljena</w:t>
            </w:r>
            <w:r>
              <w:rPr>
                <w:rFonts w:eastAsia="Calibri" w:cstheme="minorHAnsi"/>
                <w:sz w:val="20"/>
                <w:szCs w:val="20"/>
              </w:rPr>
              <w:t xml:space="preserve"> </w:t>
            </w:r>
            <w:r w:rsidRPr="00A53466">
              <w:rPr>
                <w:rFonts w:eastAsia="Calibri" w:cstheme="minorHAnsi"/>
                <w:sz w:val="20"/>
                <w:szCs w:val="20"/>
              </w:rPr>
              <w:t>zimska</w:t>
            </w:r>
            <w:r>
              <w:rPr>
                <w:rFonts w:eastAsia="Calibri" w:cstheme="minorHAnsi"/>
                <w:sz w:val="20"/>
                <w:szCs w:val="20"/>
              </w:rPr>
              <w:t xml:space="preserve"> </w:t>
            </w:r>
            <w:r w:rsidRPr="00A53466">
              <w:rPr>
                <w:rFonts w:eastAsia="Calibri" w:cstheme="minorHAnsi"/>
                <w:sz w:val="20"/>
                <w:szCs w:val="20"/>
              </w:rPr>
              <w:t>služba.</w:t>
            </w:r>
          </w:p>
        </w:tc>
      </w:tr>
      <w:tr w:rsidR="00F45327" w:rsidRPr="00A53466" w14:paraId="7883964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1D92"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58D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BC33" w14:textId="77777777" w:rsidR="00F45327" w:rsidRPr="00A53466" w:rsidRDefault="00F45327" w:rsidP="005232D4">
            <w:pPr>
              <w:spacing w:line="240" w:lineRule="auto"/>
              <w:rPr>
                <w:rFonts w:cstheme="minorHAnsi"/>
                <w:sz w:val="20"/>
                <w:szCs w:val="20"/>
              </w:rPr>
            </w:pPr>
            <w:r w:rsidRPr="00A53466">
              <w:rPr>
                <w:rFonts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C711"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CF83"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A3A5"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Upozoravanje.</w:t>
            </w:r>
          </w:p>
        </w:tc>
      </w:tr>
      <w:tr w:rsidR="00F45327" w:rsidRPr="00A53466" w14:paraId="7922DF0D"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26FC"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769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Poplava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B351" w14:textId="77777777" w:rsidR="00F45327" w:rsidRPr="00EC0C76" w:rsidRDefault="00F45327" w:rsidP="00F45327">
            <w:pPr>
              <w:autoSpaceDE w:val="0"/>
              <w:autoSpaceDN w:val="0"/>
              <w:adjustRightInd w:val="0"/>
              <w:spacing w:line="240" w:lineRule="auto"/>
              <w:rPr>
                <w:rFonts w:cstheme="minorHAnsi"/>
                <w:bCs/>
                <w:sz w:val="20"/>
                <w:szCs w:val="20"/>
              </w:rPr>
            </w:pPr>
            <w:r w:rsidRPr="00EC0C76">
              <w:rPr>
                <w:rFonts w:cstheme="minorHAnsi"/>
                <w:bCs/>
                <w:sz w:val="20"/>
                <w:szCs w:val="20"/>
              </w:rPr>
              <w:t>Značajniji vodotoci na području Općine su Glogovnica, Žavnica, Velika, Tremovački potok, Čvrstec i Balatin.</w:t>
            </w:r>
          </w:p>
          <w:p w14:paraId="4F5EE026" w14:textId="77777777" w:rsidR="00F45327" w:rsidRPr="00A53466" w:rsidRDefault="00F45327" w:rsidP="00F45327">
            <w:pPr>
              <w:autoSpaceDE w:val="0"/>
              <w:autoSpaceDN w:val="0"/>
              <w:adjustRightInd w:val="0"/>
              <w:spacing w:after="0" w:line="240" w:lineRule="auto"/>
              <w:rPr>
                <w:rFonts w:cstheme="minorHAnsi"/>
                <w:sz w:val="20"/>
                <w:szCs w:val="20"/>
              </w:rPr>
            </w:pPr>
            <w:r w:rsidRPr="00EC0C76">
              <w:rPr>
                <w:rFonts w:cstheme="minorHAnsi"/>
                <w:sz w:val="20"/>
                <w:szCs w:val="20"/>
              </w:rPr>
              <w:lastRenderedPageBreak/>
              <w:t>Procjenjuje se da zbog vrste vodotoka, konfiguracije terena i smještaju naselja, te dosadašnjeg iskustva, u situaciji nailaska bujica naselja predmetnog područja ne bi bila ugrožena. Također je bitno spomenuti da su vodotoci regulirani, te da imaju zadovoljavajuće  protjecajne profile.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F4B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Opskrba vodom i odvodnja:</w:t>
            </w:r>
          </w:p>
          <w:p w14:paraId="2FBDBAF7"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Pr="00A53466">
              <w:rPr>
                <w:rFonts w:eastAsia="Calibri" w:cstheme="minorHAnsi"/>
                <w:sz w:val="20"/>
                <w:szCs w:val="20"/>
              </w:rPr>
              <w:t>poremećaj u funkcioniranju,</w:t>
            </w:r>
            <w:r>
              <w:rPr>
                <w:rFonts w:eastAsia="Calibri" w:cstheme="minorHAnsi"/>
                <w:sz w:val="20"/>
                <w:szCs w:val="20"/>
              </w:rPr>
              <w:t xml:space="preserve"> </w:t>
            </w:r>
            <w:r w:rsidRPr="00A53466">
              <w:rPr>
                <w:rFonts w:eastAsia="Calibri" w:cstheme="minorHAnsi"/>
                <w:sz w:val="20"/>
                <w:szCs w:val="20"/>
              </w:rPr>
              <w:t>Potapanje podruma, zagađenja</w:t>
            </w:r>
            <w:r>
              <w:rPr>
                <w:rFonts w:eastAsia="Calibri" w:cstheme="minorHAnsi"/>
                <w:sz w:val="20"/>
                <w:szCs w:val="20"/>
              </w:rPr>
              <w:t xml:space="preserve"> </w:t>
            </w:r>
            <w:r w:rsidRPr="00A53466">
              <w:rPr>
                <w:rFonts w:eastAsia="Calibri" w:cstheme="minorHAnsi"/>
                <w:sz w:val="20"/>
                <w:szCs w:val="20"/>
              </w:rPr>
              <w:lastRenderedPageBreak/>
              <w:t>izvora vode.</w:t>
            </w:r>
            <w:r>
              <w:rPr>
                <w:rFonts w:eastAsia="Calibri" w:cstheme="minorHAnsi"/>
                <w:sz w:val="20"/>
                <w:szCs w:val="20"/>
              </w:rPr>
              <w:t xml:space="preserve"> </w:t>
            </w:r>
            <w:r w:rsidRPr="00A53466">
              <w:rPr>
                <w:rFonts w:eastAsia="Calibri" w:cstheme="minorHAnsi"/>
                <w:sz w:val="20"/>
                <w:szCs w:val="20"/>
              </w:rPr>
              <w:t>Cestovni promet:</w:t>
            </w:r>
            <w:r>
              <w:rPr>
                <w:rFonts w:eastAsia="Calibri" w:cstheme="minorHAnsi"/>
                <w:sz w:val="20"/>
                <w:szCs w:val="20"/>
              </w:rPr>
              <w:t xml:space="preserve"> </w:t>
            </w:r>
            <w:r w:rsidRPr="00A53466">
              <w:rPr>
                <w:rFonts w:eastAsia="Calibri" w:cstheme="minorHAnsi"/>
                <w:sz w:val="20"/>
                <w:szCs w:val="20"/>
              </w:rPr>
              <w:t>prekidi i otežano obavljanje</w:t>
            </w:r>
            <w:r>
              <w:rPr>
                <w:rFonts w:eastAsia="Calibri" w:cstheme="minorHAnsi"/>
                <w:sz w:val="20"/>
                <w:szCs w:val="20"/>
              </w:rPr>
              <w:t xml:space="preserve"> </w:t>
            </w:r>
            <w:r w:rsidRPr="00A53466">
              <w:rPr>
                <w:rFonts w:eastAsia="Calibri" w:cstheme="minorHAnsi"/>
                <w:sz w:val="20"/>
                <w:szCs w:val="20"/>
              </w:rPr>
              <w:t>djelatnosti do otklanjanja</w:t>
            </w:r>
            <w:r>
              <w:rPr>
                <w:rFonts w:eastAsia="Calibri" w:cstheme="minorHAnsi"/>
                <w:sz w:val="20"/>
                <w:szCs w:val="20"/>
              </w:rPr>
              <w:t xml:space="preserve"> </w:t>
            </w:r>
            <w:r w:rsidRPr="00A53466">
              <w:rPr>
                <w:rFonts w:eastAsia="Calibri" w:cstheme="minorHAnsi"/>
                <w:sz w:val="20"/>
                <w:szCs w:val="20"/>
              </w:rPr>
              <w:t>posljedica.</w:t>
            </w:r>
            <w:r>
              <w:rPr>
                <w:rFonts w:eastAsia="Calibri" w:cstheme="minorHAnsi"/>
                <w:sz w:val="20"/>
                <w:szCs w:val="20"/>
              </w:rPr>
              <w:t xml:space="preserve"> </w:t>
            </w:r>
            <w:r w:rsidRPr="00A53466">
              <w:rPr>
                <w:rFonts w:eastAsia="Calibri" w:cstheme="minorHAnsi"/>
                <w:sz w:val="20"/>
                <w:szCs w:val="20"/>
              </w:rPr>
              <w:t>Proizvodnja i</w:t>
            </w:r>
            <w:r>
              <w:rPr>
                <w:rFonts w:eastAsia="Calibri" w:cstheme="minorHAnsi"/>
                <w:sz w:val="20"/>
                <w:szCs w:val="20"/>
              </w:rPr>
              <w:t xml:space="preserve"> </w:t>
            </w:r>
            <w:r w:rsidRPr="00A53466">
              <w:rPr>
                <w:rFonts w:eastAsia="Calibri" w:cstheme="minorHAnsi"/>
                <w:sz w:val="20"/>
                <w:szCs w:val="20"/>
              </w:rPr>
              <w:t>distribucija električne energije.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6F33"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lastRenderedPageBreak/>
              <w:t xml:space="preserve">Građenje, tehničko i gospodarsko održavanje regulacijskih i zaštitnih vodnih građevina i vodnih građevina </w:t>
            </w:r>
            <w:r w:rsidRPr="00A53466">
              <w:rPr>
                <w:rFonts w:eastAsia="Calibri" w:cstheme="minorHAnsi"/>
                <w:sz w:val="20"/>
                <w:szCs w:val="20"/>
              </w:rPr>
              <w:lastRenderedPageBreak/>
              <w:t>za melioracijsku odvodnju, tehničko i gospodarsko održavanje vodotoka i vodnog dobra, te druge radove kojima se omogućuju kontrolirani i neškodljivi protoci voda i njihovo namjensko korištenje.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A65C"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lastRenderedPageBreak/>
              <w:t>sklanjanje, spašavanje,</w:t>
            </w:r>
            <w:r>
              <w:rPr>
                <w:rFonts w:eastAsia="Calibri" w:cstheme="minorHAnsi"/>
                <w:sz w:val="20"/>
                <w:szCs w:val="20"/>
              </w:rPr>
              <w:t xml:space="preserve"> </w:t>
            </w:r>
            <w:r w:rsidRPr="00A53466">
              <w:rPr>
                <w:rFonts w:eastAsia="Calibri" w:cstheme="minorHAnsi"/>
                <w:sz w:val="20"/>
                <w:szCs w:val="20"/>
              </w:rPr>
              <w:t>pružanje prve pomoći.</w:t>
            </w:r>
          </w:p>
        </w:tc>
      </w:tr>
      <w:tr w:rsidR="00F45327" w:rsidRPr="00A53466" w14:paraId="7746C39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870"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EE1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Potres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0881"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 je elementarna nepogoda</w:t>
            </w:r>
            <w:r>
              <w:rPr>
                <w:rFonts w:eastAsia="Calibri" w:cstheme="minorHAnsi"/>
                <w:sz w:val="20"/>
                <w:szCs w:val="20"/>
              </w:rPr>
              <w:t xml:space="preserve"> </w:t>
            </w:r>
            <w:r w:rsidRPr="00A53466">
              <w:rPr>
                <w:rFonts w:eastAsia="Calibri" w:cstheme="minorHAnsi"/>
                <w:sz w:val="20"/>
                <w:szCs w:val="20"/>
              </w:rPr>
              <w:t>uzrokovana prirodnim</w:t>
            </w:r>
            <w:r>
              <w:rPr>
                <w:rFonts w:eastAsia="Calibri" w:cstheme="minorHAnsi"/>
                <w:sz w:val="20"/>
                <w:szCs w:val="20"/>
              </w:rPr>
              <w:t xml:space="preserve"> </w:t>
            </w:r>
            <w:r w:rsidRPr="00A53466">
              <w:rPr>
                <w:rFonts w:eastAsia="Calibri" w:cstheme="minorHAnsi"/>
                <w:sz w:val="20"/>
                <w:szCs w:val="20"/>
              </w:rPr>
              <w:t>događajem</w:t>
            </w:r>
            <w:r>
              <w:rPr>
                <w:rFonts w:eastAsia="Calibri" w:cstheme="minorHAnsi"/>
                <w:sz w:val="20"/>
                <w:szCs w:val="20"/>
              </w:rPr>
              <w:t xml:space="preserve"> </w:t>
            </w:r>
            <w:r w:rsidRPr="00A53466">
              <w:rPr>
                <w:rFonts w:eastAsia="Calibri" w:cstheme="minorHAnsi"/>
                <w:sz w:val="20"/>
                <w:szCs w:val="20"/>
              </w:rPr>
              <w:t>koji je vjerojatno</w:t>
            </w:r>
            <w:r>
              <w:rPr>
                <w:rFonts w:eastAsia="Calibri" w:cstheme="minorHAnsi"/>
                <w:sz w:val="20"/>
                <w:szCs w:val="20"/>
              </w:rPr>
              <w:t xml:space="preserve"> </w:t>
            </w:r>
            <w:r w:rsidRPr="00A53466">
              <w:rPr>
                <w:rFonts w:eastAsia="Calibri" w:cstheme="minorHAnsi"/>
                <w:sz w:val="20"/>
                <w:szCs w:val="20"/>
              </w:rPr>
              <w:t>najveći uzrok</w:t>
            </w:r>
            <w:r>
              <w:rPr>
                <w:rFonts w:eastAsia="Calibri" w:cstheme="minorHAnsi"/>
                <w:sz w:val="20"/>
                <w:szCs w:val="20"/>
              </w:rPr>
              <w:t xml:space="preserve"> </w:t>
            </w:r>
            <w:r w:rsidRPr="00A53466">
              <w:rPr>
                <w:rFonts w:eastAsia="Calibri" w:cstheme="minorHAnsi"/>
                <w:sz w:val="20"/>
                <w:szCs w:val="20"/>
              </w:rPr>
              <w:t>stradavanja ljudi i</w:t>
            </w:r>
            <w:r>
              <w:rPr>
                <w:rFonts w:eastAsia="Calibri" w:cstheme="minorHAnsi"/>
                <w:sz w:val="20"/>
                <w:szCs w:val="20"/>
              </w:rPr>
              <w:t xml:space="preserve"> </w:t>
            </w:r>
            <w:r w:rsidRPr="00A53466">
              <w:rPr>
                <w:rFonts w:eastAsia="Calibri" w:cstheme="minorHAnsi"/>
                <w:sz w:val="20"/>
                <w:szCs w:val="20"/>
              </w:rPr>
              <w:t>uništenja</w:t>
            </w:r>
            <w:r>
              <w:rPr>
                <w:rFonts w:eastAsia="Calibri" w:cstheme="minorHAnsi"/>
                <w:sz w:val="20"/>
                <w:szCs w:val="20"/>
              </w:rPr>
              <w:t xml:space="preserve"> </w:t>
            </w:r>
            <w:r w:rsidRPr="00A53466">
              <w:rPr>
                <w:rFonts w:eastAsia="Calibri" w:cstheme="minorHAnsi"/>
                <w:sz w:val="20"/>
                <w:szCs w:val="20"/>
              </w:rPr>
              <w:t>materijalnih dobara.</w:t>
            </w:r>
            <w:r>
              <w:rPr>
                <w:rFonts w:eastAsia="Calibri" w:cstheme="minorHAnsi"/>
                <w:sz w:val="20"/>
                <w:szCs w:val="20"/>
              </w:rPr>
              <w:t xml:space="preserve"> </w:t>
            </w:r>
            <w:r w:rsidRPr="00A53466">
              <w:rPr>
                <w:rFonts w:eastAsia="Calibri" w:cstheme="minorHAnsi"/>
                <w:sz w:val="20"/>
                <w:szCs w:val="20"/>
              </w:rPr>
              <w:t>Potresi su uzrok</w:t>
            </w:r>
            <w:r>
              <w:rPr>
                <w:rFonts w:eastAsia="Calibri" w:cstheme="minorHAnsi"/>
                <w:sz w:val="20"/>
                <w:szCs w:val="20"/>
              </w:rPr>
              <w:t xml:space="preserve"> </w:t>
            </w:r>
            <w:r w:rsidRPr="00A53466">
              <w:rPr>
                <w:rFonts w:eastAsia="Calibri" w:cstheme="minorHAnsi"/>
                <w:sz w:val="20"/>
                <w:szCs w:val="20"/>
              </w:rPr>
              <w:t>katastrofa koje</w:t>
            </w:r>
            <w:r>
              <w:rPr>
                <w:rFonts w:eastAsia="Calibri" w:cstheme="minorHAnsi"/>
                <w:sz w:val="20"/>
                <w:szCs w:val="20"/>
              </w:rPr>
              <w:t xml:space="preserve"> </w:t>
            </w:r>
            <w:r w:rsidRPr="00A53466">
              <w:rPr>
                <w:rFonts w:eastAsia="Calibri" w:cstheme="minorHAnsi"/>
                <w:sz w:val="20"/>
                <w:szCs w:val="20"/>
              </w:rPr>
              <w:t>karakterizira brz</w:t>
            </w:r>
            <w:r>
              <w:rPr>
                <w:rFonts w:eastAsia="Calibri" w:cstheme="minorHAnsi"/>
                <w:sz w:val="20"/>
                <w:szCs w:val="20"/>
              </w:rPr>
              <w:t xml:space="preserve"> </w:t>
            </w:r>
            <w:r w:rsidRPr="00A53466">
              <w:rPr>
                <w:rFonts w:eastAsia="Calibri" w:cstheme="minorHAnsi"/>
                <w:sz w:val="20"/>
                <w:szCs w:val="20"/>
              </w:rPr>
              <w:t>nastanak,</w:t>
            </w:r>
            <w:r>
              <w:rPr>
                <w:rFonts w:eastAsia="Calibri" w:cstheme="minorHAnsi"/>
                <w:sz w:val="20"/>
                <w:szCs w:val="20"/>
              </w:rPr>
              <w:t xml:space="preserve"> </w:t>
            </w:r>
            <w:r w:rsidRPr="00A53466">
              <w:rPr>
                <w:rFonts w:eastAsia="Calibri" w:cstheme="minorHAnsi"/>
                <w:sz w:val="20"/>
                <w:szCs w:val="20"/>
              </w:rPr>
              <w:t>događaju se učestalo i bez</w:t>
            </w:r>
            <w:r>
              <w:rPr>
                <w:rFonts w:eastAsia="Calibri" w:cstheme="minorHAnsi"/>
                <w:sz w:val="20"/>
                <w:szCs w:val="20"/>
              </w:rPr>
              <w:t xml:space="preserve"> </w:t>
            </w:r>
            <w:r w:rsidRPr="00A53466">
              <w:rPr>
                <w:rFonts w:eastAsia="Calibri" w:cstheme="minorHAnsi"/>
                <w:sz w:val="20"/>
                <w:szCs w:val="20"/>
              </w:rPr>
              <w:t>prethodnog upozorenja.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369F"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Potresi mogu</w:t>
            </w:r>
            <w:r>
              <w:rPr>
                <w:rFonts w:eastAsia="Calibri" w:cstheme="minorHAnsi"/>
                <w:sz w:val="20"/>
                <w:szCs w:val="20"/>
              </w:rPr>
              <w:t xml:space="preserve"> </w:t>
            </w:r>
            <w:r w:rsidRPr="00A53466">
              <w:rPr>
                <w:rFonts w:eastAsia="Calibri" w:cstheme="minorHAnsi"/>
                <w:sz w:val="20"/>
                <w:szCs w:val="20"/>
              </w:rPr>
              <w:t>uzrokovati sljedeće:</w:t>
            </w:r>
            <w:r>
              <w:rPr>
                <w:rFonts w:eastAsia="Calibri" w:cstheme="minorHAnsi"/>
                <w:sz w:val="20"/>
                <w:szCs w:val="20"/>
              </w:rPr>
              <w:t xml:space="preserve"> </w:t>
            </w:r>
            <w:r w:rsidRPr="00A53466">
              <w:rPr>
                <w:rFonts w:eastAsia="Calibri" w:cstheme="minorHAnsi"/>
                <w:sz w:val="20"/>
                <w:szCs w:val="20"/>
              </w:rPr>
              <w:t>veliki postotak</w:t>
            </w:r>
            <w:r>
              <w:rPr>
                <w:rFonts w:eastAsia="Calibri" w:cstheme="minorHAnsi"/>
                <w:sz w:val="20"/>
                <w:szCs w:val="20"/>
              </w:rPr>
              <w:t xml:space="preserve"> </w:t>
            </w:r>
            <w:r w:rsidRPr="00A53466">
              <w:rPr>
                <w:rFonts w:eastAsia="Calibri" w:cstheme="minorHAnsi"/>
                <w:sz w:val="20"/>
                <w:szCs w:val="20"/>
              </w:rPr>
              <w:t>oštećenosti</w:t>
            </w:r>
            <w:r>
              <w:rPr>
                <w:rFonts w:eastAsia="Calibri" w:cstheme="minorHAnsi"/>
                <w:sz w:val="20"/>
                <w:szCs w:val="20"/>
              </w:rPr>
              <w:t xml:space="preserve"> </w:t>
            </w:r>
            <w:r w:rsidRPr="00A53466">
              <w:rPr>
                <w:rFonts w:eastAsia="Calibri" w:cstheme="minorHAnsi"/>
                <w:sz w:val="20"/>
                <w:szCs w:val="20"/>
              </w:rPr>
              <w:t>stambenih</w:t>
            </w:r>
            <w:r>
              <w:rPr>
                <w:rFonts w:eastAsia="Calibri" w:cstheme="minorHAnsi"/>
                <w:sz w:val="20"/>
                <w:szCs w:val="20"/>
              </w:rPr>
              <w:t xml:space="preserve"> </w:t>
            </w:r>
            <w:r w:rsidRPr="00A53466">
              <w:rPr>
                <w:rFonts w:eastAsia="Calibri" w:cstheme="minorHAnsi"/>
                <w:sz w:val="20"/>
                <w:szCs w:val="20"/>
              </w:rPr>
              <w:t>građevina, industrijske</w:t>
            </w:r>
            <w:r>
              <w:rPr>
                <w:rFonts w:eastAsia="Calibri" w:cstheme="minorHAnsi"/>
                <w:sz w:val="20"/>
                <w:szCs w:val="20"/>
              </w:rPr>
              <w:t xml:space="preserve"> </w:t>
            </w:r>
            <w:r w:rsidRPr="00A53466">
              <w:rPr>
                <w:rFonts w:eastAsia="Calibri" w:cstheme="minorHAnsi"/>
                <w:sz w:val="20"/>
                <w:szCs w:val="20"/>
              </w:rPr>
              <w:t>i</w:t>
            </w:r>
            <w:r>
              <w:rPr>
                <w:rFonts w:eastAsia="Calibri" w:cstheme="minorHAnsi"/>
                <w:sz w:val="20"/>
                <w:szCs w:val="20"/>
              </w:rPr>
              <w:t xml:space="preserve"> </w:t>
            </w:r>
            <w:r w:rsidRPr="00A53466">
              <w:rPr>
                <w:rFonts w:eastAsia="Calibri" w:cstheme="minorHAnsi"/>
                <w:sz w:val="20"/>
                <w:szCs w:val="20"/>
              </w:rPr>
              <w:t>komunalne</w:t>
            </w:r>
            <w:r>
              <w:rPr>
                <w:rFonts w:eastAsia="Calibri" w:cstheme="minorHAnsi"/>
                <w:sz w:val="20"/>
                <w:szCs w:val="20"/>
              </w:rPr>
              <w:t xml:space="preserve"> </w:t>
            </w:r>
            <w:r w:rsidRPr="00A53466">
              <w:rPr>
                <w:rFonts w:eastAsia="Calibri" w:cstheme="minorHAnsi"/>
                <w:sz w:val="20"/>
                <w:szCs w:val="20"/>
              </w:rPr>
              <w:t>infrastrukture,</w:t>
            </w:r>
            <w:r>
              <w:rPr>
                <w:rFonts w:eastAsia="Calibri" w:cstheme="minorHAnsi"/>
                <w:sz w:val="20"/>
                <w:szCs w:val="20"/>
              </w:rPr>
              <w:t xml:space="preserve"> </w:t>
            </w:r>
            <w:r w:rsidRPr="00A53466">
              <w:rPr>
                <w:rFonts w:eastAsia="Calibri" w:cstheme="minorHAnsi"/>
                <w:sz w:val="20"/>
                <w:szCs w:val="20"/>
              </w:rPr>
              <w:t>problemi</w:t>
            </w:r>
            <w:r>
              <w:rPr>
                <w:rFonts w:eastAsia="Calibri" w:cstheme="minorHAnsi"/>
                <w:sz w:val="20"/>
                <w:szCs w:val="20"/>
              </w:rPr>
              <w:t xml:space="preserve"> </w:t>
            </w:r>
            <w:r w:rsidRPr="00A53466">
              <w:rPr>
                <w:rFonts w:eastAsia="Calibri" w:cstheme="minorHAnsi"/>
                <w:sz w:val="20"/>
                <w:szCs w:val="20"/>
              </w:rPr>
              <w:t>u komunikaciji,</w:t>
            </w:r>
            <w:r>
              <w:rPr>
                <w:rFonts w:eastAsia="Calibri" w:cstheme="minorHAnsi"/>
                <w:sz w:val="20"/>
                <w:szCs w:val="20"/>
              </w:rPr>
              <w:t xml:space="preserve"> </w:t>
            </w:r>
            <w:r w:rsidRPr="00A53466">
              <w:rPr>
                <w:rFonts w:eastAsia="Calibri" w:cstheme="minorHAnsi"/>
                <w:sz w:val="20"/>
                <w:szCs w:val="20"/>
              </w:rPr>
              <w:t>neprotočne prometnice,</w:t>
            </w:r>
            <w:r>
              <w:rPr>
                <w:rFonts w:eastAsia="Calibri" w:cstheme="minorHAnsi"/>
                <w:sz w:val="20"/>
                <w:szCs w:val="20"/>
              </w:rPr>
              <w:t xml:space="preserve"> </w:t>
            </w:r>
            <w:r w:rsidRPr="00A53466">
              <w:rPr>
                <w:rFonts w:eastAsia="Calibri" w:cstheme="minorHAnsi"/>
                <w:sz w:val="20"/>
                <w:szCs w:val="20"/>
              </w:rPr>
              <w:t>određen</w:t>
            </w:r>
            <w:r>
              <w:rPr>
                <w:rFonts w:eastAsia="Calibri" w:cstheme="minorHAnsi"/>
                <w:sz w:val="20"/>
                <w:szCs w:val="20"/>
              </w:rPr>
              <w:t xml:space="preserve"> </w:t>
            </w:r>
            <w:r w:rsidRPr="00A53466">
              <w:rPr>
                <w:rFonts w:eastAsia="Calibri" w:cstheme="minorHAnsi"/>
                <w:sz w:val="20"/>
                <w:szCs w:val="20"/>
              </w:rPr>
              <w:t>broj</w:t>
            </w:r>
            <w:r>
              <w:rPr>
                <w:rFonts w:eastAsia="Calibri" w:cstheme="minorHAnsi"/>
                <w:sz w:val="20"/>
                <w:szCs w:val="20"/>
              </w:rPr>
              <w:t xml:space="preserve"> </w:t>
            </w:r>
            <w:r w:rsidRPr="00A53466">
              <w:rPr>
                <w:rFonts w:eastAsia="Calibri" w:cstheme="minorHAnsi"/>
                <w:sz w:val="20"/>
                <w:szCs w:val="20"/>
              </w:rPr>
              <w:t>povrijeđenih i</w:t>
            </w:r>
            <w:r>
              <w:rPr>
                <w:rFonts w:eastAsia="Calibri" w:cstheme="minorHAnsi"/>
                <w:sz w:val="20"/>
                <w:szCs w:val="20"/>
              </w:rPr>
              <w:t xml:space="preserve"> </w:t>
            </w:r>
            <w:r w:rsidRPr="00A53466">
              <w:rPr>
                <w:rFonts w:eastAsia="Calibri" w:cstheme="minorHAnsi"/>
                <w:sz w:val="20"/>
                <w:szCs w:val="20"/>
              </w:rPr>
              <w:t>poginulih, štetu</w:t>
            </w:r>
            <w:r>
              <w:rPr>
                <w:rFonts w:eastAsia="Calibri" w:cstheme="minorHAnsi"/>
                <w:sz w:val="20"/>
                <w:szCs w:val="20"/>
              </w:rPr>
              <w:t xml:space="preserve"> </w:t>
            </w:r>
            <w:r w:rsidRPr="00A53466">
              <w:rPr>
                <w:rFonts w:eastAsia="Calibri" w:cstheme="minorHAnsi"/>
                <w:sz w:val="20"/>
                <w:szCs w:val="20"/>
              </w:rPr>
              <w:t>na</w:t>
            </w:r>
            <w:r>
              <w:rPr>
                <w:rFonts w:eastAsia="Calibri" w:cstheme="minorHAnsi"/>
                <w:sz w:val="20"/>
                <w:szCs w:val="20"/>
              </w:rPr>
              <w:t xml:space="preserve"> </w:t>
            </w:r>
            <w:r w:rsidRPr="00A53466">
              <w:rPr>
                <w:rFonts w:eastAsia="Calibri" w:cstheme="minorHAnsi"/>
                <w:sz w:val="20"/>
                <w:szCs w:val="20"/>
              </w:rPr>
              <w:t>materijalnim i</w:t>
            </w:r>
            <w:r>
              <w:rPr>
                <w:rFonts w:eastAsia="Calibri" w:cstheme="minorHAnsi"/>
                <w:sz w:val="20"/>
                <w:szCs w:val="20"/>
              </w:rPr>
              <w:t xml:space="preserve"> </w:t>
            </w:r>
            <w:r w:rsidRPr="00A53466">
              <w:rPr>
                <w:rFonts w:eastAsia="Calibri" w:cstheme="minorHAnsi"/>
                <w:sz w:val="20"/>
                <w:szCs w:val="20"/>
              </w:rPr>
              <w:t>kulturnim</w:t>
            </w:r>
            <w:r>
              <w:rPr>
                <w:rFonts w:eastAsia="Calibri" w:cstheme="minorHAnsi"/>
                <w:sz w:val="20"/>
                <w:szCs w:val="20"/>
              </w:rPr>
              <w:t xml:space="preserve"> </w:t>
            </w:r>
            <w:r w:rsidRPr="00A53466">
              <w:rPr>
                <w:rFonts w:eastAsia="Calibri" w:cstheme="minorHAnsi"/>
                <w:sz w:val="20"/>
                <w:szCs w:val="20"/>
              </w:rPr>
              <w:t>dobrima te</w:t>
            </w:r>
            <w:r>
              <w:rPr>
                <w:rFonts w:eastAsia="Calibri" w:cstheme="minorHAnsi"/>
                <w:sz w:val="20"/>
                <w:szCs w:val="20"/>
              </w:rPr>
              <w:t xml:space="preserve"> </w:t>
            </w:r>
            <w:r w:rsidRPr="00A53466">
              <w:rPr>
                <w:rFonts w:eastAsia="Calibri" w:cstheme="minorHAnsi"/>
                <w:sz w:val="20"/>
                <w:szCs w:val="20"/>
              </w:rPr>
              <w:t>okolišu, nedovoljni</w:t>
            </w:r>
            <w:r>
              <w:rPr>
                <w:rFonts w:eastAsia="Calibri" w:cstheme="minorHAnsi"/>
                <w:sz w:val="20"/>
                <w:szCs w:val="20"/>
              </w:rPr>
              <w:t xml:space="preserve"> </w:t>
            </w:r>
            <w:r w:rsidRPr="00A53466">
              <w:rPr>
                <w:rFonts w:eastAsia="Calibri" w:cstheme="minorHAnsi"/>
                <w:sz w:val="20"/>
                <w:szCs w:val="20"/>
              </w:rPr>
              <w:t>kapaciteti za</w:t>
            </w:r>
            <w:r>
              <w:rPr>
                <w:rFonts w:eastAsia="Calibri" w:cstheme="minorHAnsi"/>
                <w:sz w:val="20"/>
                <w:szCs w:val="20"/>
              </w:rPr>
              <w:t xml:space="preserve"> </w:t>
            </w:r>
            <w:r w:rsidRPr="00A53466">
              <w:rPr>
                <w:rFonts w:eastAsia="Calibri" w:cstheme="minorHAnsi"/>
                <w:sz w:val="20"/>
                <w:szCs w:val="20"/>
              </w:rPr>
              <w:t>zbrinjavanje</w:t>
            </w:r>
            <w:r>
              <w:rPr>
                <w:rFonts w:eastAsia="Calibri" w:cstheme="minorHAnsi"/>
                <w:sz w:val="20"/>
                <w:szCs w:val="20"/>
              </w:rPr>
              <w:t xml:space="preserve"> </w:t>
            </w:r>
            <w:r w:rsidRPr="00A53466">
              <w:rPr>
                <w:rFonts w:eastAsia="Calibri" w:cstheme="minorHAnsi"/>
                <w:sz w:val="20"/>
                <w:szCs w:val="20"/>
              </w:rPr>
              <w:t>ozlijeđenih</w:t>
            </w:r>
            <w:r>
              <w:rPr>
                <w:rFonts w:eastAsia="Calibri" w:cstheme="minorHAnsi"/>
                <w:sz w:val="20"/>
                <w:szCs w:val="20"/>
              </w:rPr>
              <w:t xml:space="preserve"> </w:t>
            </w:r>
            <w:r w:rsidRPr="00A53466">
              <w:rPr>
                <w:rFonts w:eastAsia="Calibri" w:cstheme="minorHAnsi"/>
                <w:sz w:val="20"/>
                <w:szCs w:val="20"/>
              </w:rPr>
              <w:t>i evakuiranih itd. te</w:t>
            </w:r>
            <w:r>
              <w:rPr>
                <w:rFonts w:eastAsia="Calibri" w:cstheme="minorHAnsi"/>
                <w:sz w:val="20"/>
                <w:szCs w:val="20"/>
              </w:rPr>
              <w:t xml:space="preserve"> </w:t>
            </w:r>
            <w:r w:rsidRPr="00A53466">
              <w:rPr>
                <w:rFonts w:eastAsia="Calibri" w:cstheme="minorHAnsi"/>
                <w:sz w:val="20"/>
                <w:szCs w:val="20"/>
              </w:rPr>
              <w:t>sekundarne</w:t>
            </w:r>
            <w:r>
              <w:rPr>
                <w:rFonts w:eastAsia="Calibri" w:cstheme="minorHAnsi"/>
                <w:sz w:val="20"/>
                <w:szCs w:val="20"/>
              </w:rPr>
              <w:t xml:space="preserve"> </w:t>
            </w:r>
            <w:r w:rsidRPr="00A53466">
              <w:rPr>
                <w:rFonts w:eastAsia="Calibri" w:cstheme="minorHAnsi"/>
                <w:sz w:val="20"/>
                <w:szCs w:val="20"/>
              </w:rPr>
              <w:t>katastrofalne posljedice.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51F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Protupotresno</w:t>
            </w:r>
            <w:r>
              <w:rPr>
                <w:rFonts w:eastAsia="Calibri" w:cstheme="minorHAnsi"/>
                <w:sz w:val="20"/>
                <w:szCs w:val="20"/>
              </w:rPr>
              <w:t xml:space="preserve"> </w:t>
            </w:r>
            <w:r w:rsidRPr="00A53466">
              <w:rPr>
                <w:rFonts w:eastAsia="Calibri" w:cstheme="minorHAnsi"/>
                <w:sz w:val="20"/>
                <w:szCs w:val="20"/>
              </w:rPr>
              <w:t>projektiranje i</w:t>
            </w:r>
            <w:r>
              <w:rPr>
                <w:rFonts w:eastAsia="Calibri" w:cstheme="minorHAnsi"/>
                <w:sz w:val="20"/>
                <w:szCs w:val="20"/>
              </w:rPr>
              <w:t xml:space="preserve"> </w:t>
            </w:r>
            <w:r w:rsidRPr="00A53466">
              <w:rPr>
                <w:rFonts w:eastAsia="Calibri" w:cstheme="minorHAnsi"/>
                <w:sz w:val="20"/>
                <w:szCs w:val="20"/>
              </w:rPr>
              <w:t>građenje</w:t>
            </w:r>
            <w:r>
              <w:rPr>
                <w:rFonts w:eastAsia="Calibri" w:cstheme="minorHAnsi"/>
                <w:sz w:val="20"/>
                <w:szCs w:val="20"/>
              </w:rPr>
              <w:t xml:space="preserve"> </w:t>
            </w:r>
            <w:r w:rsidRPr="00A53466">
              <w:rPr>
                <w:rFonts w:eastAsia="Calibri" w:cstheme="minorHAnsi"/>
                <w:sz w:val="20"/>
                <w:szCs w:val="20"/>
              </w:rPr>
              <w:t>građevina sukladno</w:t>
            </w:r>
            <w:r>
              <w:rPr>
                <w:rFonts w:eastAsia="Calibri" w:cstheme="minorHAnsi"/>
                <w:sz w:val="20"/>
                <w:szCs w:val="20"/>
              </w:rPr>
              <w:t xml:space="preserve"> </w:t>
            </w:r>
            <w:r w:rsidRPr="00A53466">
              <w:rPr>
                <w:rFonts w:eastAsia="Calibri" w:cstheme="minorHAnsi"/>
                <w:sz w:val="20"/>
                <w:szCs w:val="20"/>
              </w:rPr>
              <w:t>odgovarajućim</w:t>
            </w:r>
            <w:r>
              <w:rPr>
                <w:rFonts w:eastAsia="Calibri" w:cstheme="minorHAnsi"/>
                <w:sz w:val="20"/>
                <w:szCs w:val="20"/>
              </w:rPr>
              <w:t xml:space="preserve"> </w:t>
            </w:r>
            <w:r w:rsidRPr="00A53466">
              <w:rPr>
                <w:rFonts w:eastAsia="Calibri" w:cstheme="minorHAnsi"/>
                <w:sz w:val="20"/>
                <w:szCs w:val="20"/>
              </w:rPr>
              <w:t>tehničkim propisima i</w:t>
            </w:r>
            <w:r>
              <w:rPr>
                <w:rFonts w:eastAsia="Calibri" w:cstheme="minorHAnsi"/>
                <w:sz w:val="20"/>
                <w:szCs w:val="20"/>
              </w:rPr>
              <w:t xml:space="preserve"> </w:t>
            </w:r>
            <w:r w:rsidRPr="00A53466">
              <w:rPr>
                <w:rFonts w:eastAsia="Calibri" w:cstheme="minorHAnsi"/>
                <w:sz w:val="20"/>
                <w:szCs w:val="20"/>
              </w:rPr>
              <w:t>hrvatskim/europskim</w:t>
            </w:r>
            <w:r>
              <w:rPr>
                <w:rFonts w:eastAsia="Calibri" w:cstheme="minorHAnsi"/>
                <w:sz w:val="20"/>
                <w:szCs w:val="20"/>
              </w:rPr>
              <w:t xml:space="preserve"> </w:t>
            </w:r>
            <w:r w:rsidRPr="00A53466">
              <w:rPr>
                <w:rFonts w:eastAsia="Calibri" w:cstheme="minorHAnsi"/>
                <w:sz w:val="20"/>
                <w:szCs w:val="20"/>
              </w:rPr>
              <w:t>normama.</w:t>
            </w:r>
            <w:r>
              <w:rPr>
                <w:rFonts w:eastAsia="Calibri" w:cstheme="minorHAnsi"/>
                <w:sz w:val="20"/>
                <w:szCs w:val="20"/>
              </w:rPr>
              <w:t xml:space="preserve"> </w:t>
            </w:r>
            <w:r w:rsidRPr="00A53466">
              <w:rPr>
                <w:rFonts w:eastAsia="Calibri" w:cstheme="minorHAnsi"/>
                <w:sz w:val="20"/>
                <w:szCs w:val="20"/>
              </w:rPr>
              <w:t>Izgradnja sustava ranog</w:t>
            </w:r>
            <w:r>
              <w:rPr>
                <w:rFonts w:eastAsia="Calibri" w:cstheme="minorHAnsi"/>
                <w:sz w:val="20"/>
                <w:szCs w:val="20"/>
              </w:rPr>
              <w:t xml:space="preserve"> </w:t>
            </w:r>
            <w:r w:rsidRPr="00A53466">
              <w:rPr>
                <w:rFonts w:eastAsia="Calibri" w:cstheme="minorHAnsi"/>
                <w:sz w:val="20"/>
                <w:szCs w:val="20"/>
              </w:rPr>
              <w:t>upozoravanja.</w:t>
            </w:r>
            <w:r>
              <w:rPr>
                <w:rFonts w:eastAsia="Calibri" w:cstheme="minorHAnsi"/>
                <w:sz w:val="20"/>
                <w:szCs w:val="20"/>
              </w:rPr>
              <w:t xml:space="preserve"> </w:t>
            </w:r>
            <w:r w:rsidRPr="00A53466">
              <w:rPr>
                <w:rFonts w:eastAsia="Calibri" w:cstheme="minorHAnsi"/>
                <w:sz w:val="20"/>
                <w:szCs w:val="20"/>
              </w:rPr>
              <w:t>Edukacija i</w:t>
            </w:r>
            <w:r>
              <w:rPr>
                <w:rFonts w:eastAsia="Calibri" w:cstheme="minorHAnsi"/>
                <w:sz w:val="20"/>
                <w:szCs w:val="20"/>
              </w:rPr>
              <w:t xml:space="preserve"> </w:t>
            </w:r>
            <w:r w:rsidRPr="00A53466">
              <w:rPr>
                <w:rFonts w:eastAsia="Calibri" w:cstheme="minorHAnsi"/>
                <w:sz w:val="20"/>
                <w:szCs w:val="20"/>
              </w:rPr>
              <w:t>osposobljavanje</w:t>
            </w:r>
            <w:r>
              <w:rPr>
                <w:rFonts w:eastAsia="Calibri" w:cstheme="minorHAnsi"/>
                <w:sz w:val="20"/>
                <w:szCs w:val="20"/>
              </w:rPr>
              <w:t xml:space="preserve"> </w:t>
            </w:r>
            <w:r w:rsidRPr="00A53466">
              <w:rPr>
                <w:rFonts w:eastAsia="Calibri" w:cstheme="minorHAnsi"/>
                <w:sz w:val="20"/>
                <w:szCs w:val="20"/>
              </w:rPr>
              <w:t>operativnih snaga</w:t>
            </w:r>
            <w:r>
              <w:rPr>
                <w:rFonts w:eastAsia="Calibri" w:cstheme="minorHAnsi"/>
                <w:sz w:val="20"/>
                <w:szCs w:val="20"/>
              </w:rPr>
              <w:t xml:space="preserve"> </w:t>
            </w:r>
            <w:r w:rsidRPr="00A53466">
              <w:rPr>
                <w:rFonts w:eastAsia="Calibri" w:cstheme="minorHAnsi"/>
                <w:sz w:val="20"/>
                <w:szCs w:val="20"/>
              </w:rPr>
              <w:t>sustava civilne zaštite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9A0"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t>sklanjanje, spašavanje,</w:t>
            </w:r>
            <w:r>
              <w:rPr>
                <w:rFonts w:eastAsia="Calibri" w:cstheme="minorHAnsi"/>
                <w:sz w:val="20"/>
                <w:szCs w:val="20"/>
              </w:rPr>
              <w:t xml:space="preserve"> </w:t>
            </w:r>
            <w:r w:rsidRPr="00A53466">
              <w:rPr>
                <w:rFonts w:eastAsia="Calibri" w:cstheme="minorHAnsi"/>
                <w:sz w:val="20"/>
                <w:szCs w:val="20"/>
              </w:rPr>
              <w:t>pružanje prve pomoći.</w:t>
            </w:r>
          </w:p>
        </w:tc>
      </w:tr>
      <w:bookmarkEnd w:id="14"/>
      <w:bookmarkEnd w:id="15"/>
    </w:tbl>
    <w:p w14:paraId="70C986B6" w14:textId="77777777" w:rsidR="00F45327" w:rsidRDefault="00F45327" w:rsidP="00F45327">
      <w:pPr>
        <w:rPr>
          <w:b/>
        </w:rPr>
      </w:pPr>
    </w:p>
    <w:p w14:paraId="7E41E9D3" w14:textId="77777777" w:rsidR="00F45327" w:rsidRDefault="00F45327" w:rsidP="00F45327">
      <w:pPr>
        <w:rPr>
          <w:b/>
        </w:rPr>
      </w:pPr>
    </w:p>
    <w:p w14:paraId="41B451A4" w14:textId="77777777" w:rsidR="00F45327" w:rsidRDefault="00F45327" w:rsidP="00F45327">
      <w:pPr>
        <w:rPr>
          <w:b/>
        </w:rPr>
      </w:pPr>
    </w:p>
    <w:p w14:paraId="3DACE283" w14:textId="77777777" w:rsidR="00F45327" w:rsidRDefault="00F45327" w:rsidP="00F45327">
      <w:pPr>
        <w:rPr>
          <w:b/>
        </w:rPr>
      </w:pPr>
    </w:p>
    <w:p w14:paraId="2C7A7E94" w14:textId="77777777" w:rsidR="00F45327" w:rsidRDefault="00F45327" w:rsidP="00F45327">
      <w:pPr>
        <w:rPr>
          <w:b/>
        </w:rPr>
      </w:pPr>
    </w:p>
    <w:p w14:paraId="7256B613" w14:textId="77777777" w:rsidR="00F45327" w:rsidRDefault="00F45327" w:rsidP="00F45327">
      <w:pPr>
        <w:rPr>
          <w:b/>
        </w:rPr>
      </w:pPr>
    </w:p>
    <w:p w14:paraId="0393ED98" w14:textId="77777777" w:rsidR="00F45327" w:rsidRDefault="00F45327" w:rsidP="00F45327">
      <w:pPr>
        <w:pStyle w:val="Naslov1"/>
      </w:pPr>
      <w:bookmarkStart w:id="16" w:name="_Toc2082173"/>
      <w:bookmarkStart w:id="17" w:name="_Toc7684561"/>
      <w:bookmarkStart w:id="18" w:name="_Hlk2153430"/>
      <w:r>
        <w:lastRenderedPageBreak/>
        <w:t>3. POPIS MJERA I NOSITELJA MJERA U SLUČAJU NASTAJANJA PRIRODNIH NEPOGODA NA PODRUČJU OPĆINE</w:t>
      </w:r>
      <w:bookmarkEnd w:id="16"/>
      <w:bookmarkEnd w:id="17"/>
    </w:p>
    <w:p w14:paraId="5D0E88E7" w14:textId="77777777" w:rsidR="00F45327" w:rsidRDefault="00F45327" w:rsidP="00F45327"/>
    <w:p w14:paraId="11A6F7F6" w14:textId="77777777" w:rsidR="00F45327" w:rsidRPr="00F41A75" w:rsidRDefault="00F45327" w:rsidP="00F45327">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4D835D60" w14:textId="77777777" w:rsidR="00F45327" w:rsidRPr="00F45327" w:rsidRDefault="00F45327" w:rsidP="00F45327">
      <w:pPr>
        <w:pStyle w:val="Opisslike"/>
        <w:jc w:val="center"/>
        <w:rPr>
          <w:lang w:bidi="en-US"/>
        </w:rPr>
      </w:pPr>
      <w:bookmarkStart w:id="19" w:name="_Toc2082198"/>
      <w:bookmarkStart w:id="20" w:name="_Toc7684584"/>
      <w:bookmarkEnd w:id="18"/>
      <w:r>
        <w:t xml:space="preserve">Tablica </w:t>
      </w:r>
      <w:r>
        <w:rPr>
          <w:noProof/>
        </w:rPr>
        <w:fldChar w:fldCharType="begin"/>
      </w:r>
      <w:r>
        <w:rPr>
          <w:noProof/>
        </w:rPr>
        <w:instrText xml:space="preserve"> SEQ Tablica \* ARABIC </w:instrText>
      </w:r>
      <w:r>
        <w:rPr>
          <w:noProof/>
        </w:rPr>
        <w:fldChar w:fldCharType="separate"/>
      </w:r>
      <w:r w:rsidR="00AD39A0">
        <w:rPr>
          <w:noProof/>
        </w:rPr>
        <w:t>2</w:t>
      </w:r>
      <w:r>
        <w:rPr>
          <w:noProof/>
        </w:rPr>
        <w:fldChar w:fldCharType="end"/>
      </w:r>
      <w:r>
        <w:t>: Prikaz mjera i nositelja mjera uslijed poplava</w:t>
      </w:r>
      <w:bookmarkEnd w:id="19"/>
      <w:bookmarkEnd w:id="20"/>
    </w:p>
    <w:tbl>
      <w:tblPr>
        <w:tblStyle w:val="Reetkatablice26"/>
        <w:tblW w:w="0" w:type="auto"/>
        <w:tblLook w:val="04A0" w:firstRow="1" w:lastRow="0" w:firstColumn="1" w:lastColumn="0" w:noHBand="0" w:noVBand="1"/>
      </w:tblPr>
      <w:tblGrid>
        <w:gridCol w:w="704"/>
        <w:gridCol w:w="2835"/>
        <w:gridCol w:w="6955"/>
        <w:gridCol w:w="3498"/>
      </w:tblGrid>
      <w:tr w:rsidR="00F45327" w:rsidRPr="003570D8" w14:paraId="1DE4F415" w14:textId="77777777" w:rsidTr="00CB2F9A">
        <w:tc>
          <w:tcPr>
            <w:tcW w:w="704" w:type="dxa"/>
            <w:shd w:val="clear" w:color="auto" w:fill="auto"/>
          </w:tcPr>
          <w:p w14:paraId="43A210E1" w14:textId="77777777" w:rsidR="00F45327" w:rsidRPr="00960878" w:rsidRDefault="00F45327" w:rsidP="005232D4">
            <w:pPr>
              <w:spacing w:after="0" w:line="240" w:lineRule="auto"/>
              <w:jc w:val="center"/>
              <w:rPr>
                <w:b/>
                <w:sz w:val="20"/>
                <w:szCs w:val="20"/>
              </w:rPr>
            </w:pPr>
            <w:r w:rsidRPr="00960878">
              <w:rPr>
                <w:b/>
                <w:sz w:val="20"/>
                <w:szCs w:val="20"/>
              </w:rPr>
              <w:t>R.BR.</w:t>
            </w:r>
          </w:p>
        </w:tc>
        <w:tc>
          <w:tcPr>
            <w:tcW w:w="2835" w:type="dxa"/>
            <w:shd w:val="clear" w:color="auto" w:fill="auto"/>
          </w:tcPr>
          <w:p w14:paraId="3B6E5BE2" w14:textId="77777777" w:rsidR="00F45327" w:rsidRPr="00960878" w:rsidRDefault="00F45327" w:rsidP="005232D4">
            <w:pPr>
              <w:spacing w:after="0" w:line="240" w:lineRule="auto"/>
              <w:jc w:val="center"/>
              <w:rPr>
                <w:b/>
                <w:sz w:val="20"/>
                <w:szCs w:val="20"/>
              </w:rPr>
            </w:pPr>
            <w:r w:rsidRPr="00960878">
              <w:rPr>
                <w:b/>
                <w:sz w:val="20"/>
                <w:szCs w:val="20"/>
              </w:rPr>
              <w:t>Zadaća (mjera CZ)</w:t>
            </w:r>
          </w:p>
        </w:tc>
        <w:tc>
          <w:tcPr>
            <w:tcW w:w="6955" w:type="dxa"/>
            <w:shd w:val="clear" w:color="auto" w:fill="auto"/>
          </w:tcPr>
          <w:p w14:paraId="13C7C645" w14:textId="77777777" w:rsidR="00F45327" w:rsidRPr="00BA6968" w:rsidRDefault="00F45327" w:rsidP="005232D4">
            <w:pPr>
              <w:spacing w:after="0" w:line="240" w:lineRule="auto"/>
              <w:jc w:val="center"/>
              <w:rPr>
                <w:b/>
                <w:sz w:val="20"/>
                <w:szCs w:val="20"/>
              </w:rPr>
            </w:pPr>
            <w:r w:rsidRPr="00BA6968">
              <w:rPr>
                <w:b/>
                <w:sz w:val="20"/>
                <w:szCs w:val="20"/>
              </w:rPr>
              <w:t>Operativni postupci, kapaciteti i operativni doprinos Općine</w:t>
            </w:r>
          </w:p>
        </w:tc>
        <w:tc>
          <w:tcPr>
            <w:tcW w:w="3498" w:type="dxa"/>
            <w:shd w:val="clear" w:color="auto" w:fill="auto"/>
          </w:tcPr>
          <w:p w14:paraId="720DFE62" w14:textId="77777777" w:rsidR="00F45327" w:rsidRPr="00BA6968" w:rsidRDefault="00F45327" w:rsidP="005232D4">
            <w:pPr>
              <w:spacing w:after="0" w:line="240" w:lineRule="auto"/>
              <w:jc w:val="center"/>
              <w:rPr>
                <w:b/>
                <w:sz w:val="20"/>
                <w:szCs w:val="20"/>
              </w:rPr>
            </w:pPr>
            <w:r w:rsidRPr="00BA6968">
              <w:rPr>
                <w:b/>
                <w:sz w:val="20"/>
                <w:szCs w:val="20"/>
              </w:rPr>
              <w:t>Izvršitelji</w:t>
            </w:r>
          </w:p>
        </w:tc>
      </w:tr>
      <w:tr w:rsidR="00F45327" w:rsidRPr="003570D8" w14:paraId="296EEEAF" w14:textId="77777777" w:rsidTr="00CB2F9A">
        <w:tc>
          <w:tcPr>
            <w:tcW w:w="704" w:type="dxa"/>
            <w:shd w:val="clear" w:color="auto" w:fill="auto"/>
          </w:tcPr>
          <w:p w14:paraId="7374947B" w14:textId="77777777" w:rsidR="00F45327" w:rsidRPr="00DC0AEA" w:rsidRDefault="00F45327" w:rsidP="005232D4">
            <w:pPr>
              <w:spacing w:after="0" w:line="240" w:lineRule="auto"/>
              <w:jc w:val="center"/>
              <w:rPr>
                <w:b/>
                <w:sz w:val="20"/>
                <w:szCs w:val="20"/>
              </w:rPr>
            </w:pPr>
            <w:r w:rsidRPr="00DC0AEA">
              <w:rPr>
                <w:b/>
                <w:sz w:val="20"/>
                <w:szCs w:val="20"/>
              </w:rPr>
              <w:t>1.</w:t>
            </w:r>
          </w:p>
        </w:tc>
        <w:tc>
          <w:tcPr>
            <w:tcW w:w="2835" w:type="dxa"/>
            <w:shd w:val="clear" w:color="auto" w:fill="auto"/>
          </w:tcPr>
          <w:p w14:paraId="5A711E21" w14:textId="77777777" w:rsidR="00F45327" w:rsidRPr="00DC0AEA" w:rsidRDefault="00F45327" w:rsidP="005232D4">
            <w:pPr>
              <w:spacing w:after="0" w:line="240" w:lineRule="auto"/>
              <w:rPr>
                <w:b/>
                <w:sz w:val="20"/>
                <w:szCs w:val="20"/>
              </w:rPr>
            </w:pPr>
            <w:r w:rsidRPr="00DC0AEA">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409DC41C" w14:textId="77777777" w:rsidR="00F45327" w:rsidRPr="00BA6968" w:rsidRDefault="00F45327" w:rsidP="005232D4">
            <w:pPr>
              <w:widowControl w:val="0"/>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Hrvatske vode aktiviraju vlastite snage sukladno operativnim planovima tako da aktiviraju certificirano poduzeće sa strojevima i opremom.</w:t>
            </w:r>
          </w:p>
          <w:p w14:paraId="7F794421" w14:textId="77777777" w:rsidR="00F45327" w:rsidRPr="00BA6968" w:rsidRDefault="00F45327" w:rsidP="005232D4">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6A379DA6"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72A7C64A" w14:textId="4AE6934B" w:rsidR="00F45327" w:rsidRPr="00BA6968" w:rsidRDefault="00F45327" w:rsidP="00F45327">
            <w:pPr>
              <w:numPr>
                <w:ilvl w:val="0"/>
                <w:numId w:val="1"/>
              </w:numPr>
              <w:spacing w:after="0" w:line="240" w:lineRule="auto"/>
              <w:contextualSpacing/>
              <w:jc w:val="left"/>
              <w:rPr>
                <w:sz w:val="20"/>
                <w:szCs w:val="20"/>
                <w:lang w:val="en-US"/>
              </w:rPr>
            </w:pPr>
            <w:r w:rsidRPr="00BA6968">
              <w:rPr>
                <w:rFonts w:cstheme="minorHAnsi"/>
                <w:sz w:val="20"/>
                <w:szCs w:val="20"/>
                <w:lang w:val="en-US"/>
              </w:rPr>
              <w:t xml:space="preserve">Hrvatske vode – Vodnogospodarski odjel </w:t>
            </w:r>
            <w:r w:rsidR="00672494">
              <w:rPr>
                <w:rFonts w:cstheme="minorHAnsi"/>
                <w:sz w:val="20"/>
                <w:szCs w:val="20"/>
                <w:lang w:val="en-US"/>
              </w:rPr>
              <w:t xml:space="preserve">za srednju i donju Savu – Vodnogospodarska ispostava za mali sliv “Česma – Glogovnica”, Bjelovar </w:t>
            </w:r>
          </w:p>
        </w:tc>
      </w:tr>
      <w:tr w:rsidR="00F45327" w:rsidRPr="003570D8" w14:paraId="684E6A33" w14:textId="77777777" w:rsidTr="00CB2F9A">
        <w:trPr>
          <w:trHeight w:val="585"/>
        </w:trPr>
        <w:tc>
          <w:tcPr>
            <w:tcW w:w="704" w:type="dxa"/>
            <w:vMerge w:val="restart"/>
            <w:shd w:val="clear" w:color="auto" w:fill="auto"/>
          </w:tcPr>
          <w:p w14:paraId="1FC77556" w14:textId="77777777" w:rsidR="00F45327" w:rsidRPr="00DC0AEA" w:rsidRDefault="00F45327" w:rsidP="005232D4">
            <w:pPr>
              <w:spacing w:after="0" w:line="240" w:lineRule="auto"/>
              <w:jc w:val="center"/>
              <w:rPr>
                <w:b/>
                <w:sz w:val="20"/>
                <w:szCs w:val="20"/>
              </w:rPr>
            </w:pPr>
            <w:r w:rsidRPr="00DC0AEA">
              <w:rPr>
                <w:b/>
                <w:sz w:val="20"/>
                <w:szCs w:val="20"/>
              </w:rPr>
              <w:t>2.</w:t>
            </w:r>
          </w:p>
        </w:tc>
        <w:tc>
          <w:tcPr>
            <w:tcW w:w="2835" w:type="dxa"/>
            <w:vMerge w:val="restart"/>
            <w:shd w:val="clear" w:color="auto" w:fill="auto"/>
          </w:tcPr>
          <w:p w14:paraId="41ED1BD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14:paraId="4051D867"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Stožer civilne zaštite Općine  uvodi dežurstvo i nalaže aktivnosti na provedbi mjera obrane od poplava.</w:t>
            </w:r>
          </w:p>
          <w:p w14:paraId="1EE7C455"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3C63AD59" w14:textId="40DB000E" w:rsidR="00F45327" w:rsidRPr="00BA6968" w:rsidRDefault="00F45327" w:rsidP="00F45327">
            <w:pPr>
              <w:keepNext/>
              <w:keepLines/>
              <w:numPr>
                <w:ilvl w:val="0"/>
                <w:numId w:val="2"/>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Stožer civilne zaštite </w:t>
            </w:r>
          </w:p>
          <w:p w14:paraId="56FDF936" w14:textId="19F2A55F" w:rsidR="00F45327" w:rsidRPr="00BA6968" w:rsidRDefault="00290163" w:rsidP="00F45327">
            <w:pPr>
              <w:numPr>
                <w:ilvl w:val="0"/>
                <w:numId w:val="2"/>
              </w:numPr>
              <w:spacing w:after="0" w:line="240" w:lineRule="auto"/>
              <w:contextualSpacing/>
              <w:jc w:val="left"/>
              <w:rPr>
                <w:sz w:val="20"/>
                <w:szCs w:val="20"/>
                <w:lang w:val="en-US"/>
              </w:rPr>
            </w:pPr>
            <w:proofErr w:type="gramStart"/>
            <w:r>
              <w:rPr>
                <w:rFonts w:ascii="Calibri" w:hAnsi="Calibri" w:cs="Calibri"/>
                <w:sz w:val="20"/>
                <w:szCs w:val="20"/>
                <w:lang w:val="en-US"/>
              </w:rPr>
              <w:t xml:space="preserve">Djelatnici </w:t>
            </w:r>
            <w:r w:rsidR="00F45327" w:rsidRPr="00BA6968">
              <w:rPr>
                <w:rFonts w:ascii="Calibri" w:hAnsi="Calibri" w:cs="Calibri"/>
                <w:sz w:val="20"/>
                <w:szCs w:val="20"/>
                <w:lang w:val="en-US"/>
              </w:rPr>
              <w:t xml:space="preserve"> Općine</w:t>
            </w:r>
            <w:proofErr w:type="gramEnd"/>
            <w:r w:rsidR="00440F6B">
              <w:rPr>
                <w:rFonts w:ascii="Calibri" w:hAnsi="Calibri" w:cs="Calibri"/>
                <w:b/>
                <w:i/>
                <w:sz w:val="20"/>
                <w:szCs w:val="20"/>
                <w:u w:val="single"/>
                <w:lang w:val="en-US"/>
              </w:rPr>
              <w:t>)</w:t>
            </w:r>
          </w:p>
        </w:tc>
      </w:tr>
      <w:tr w:rsidR="00F45327" w:rsidRPr="003570D8" w14:paraId="0F90A166" w14:textId="77777777" w:rsidTr="00CB2F9A">
        <w:trPr>
          <w:trHeight w:val="585"/>
        </w:trPr>
        <w:tc>
          <w:tcPr>
            <w:tcW w:w="704" w:type="dxa"/>
            <w:vMerge/>
            <w:shd w:val="clear" w:color="auto" w:fill="auto"/>
          </w:tcPr>
          <w:p w14:paraId="234D21B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1130E4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33174E06"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Uzbunjivanje stanovništva provodi se vatrogasnim sirenama.</w:t>
            </w:r>
          </w:p>
          <w:p w14:paraId="201917AB"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Za uzbunjivanje stanovništva zadužen je zapovjednik dobrovoljnog  vatrogasnog društva.</w:t>
            </w:r>
          </w:p>
        </w:tc>
        <w:tc>
          <w:tcPr>
            <w:tcW w:w="3498" w:type="dxa"/>
            <w:shd w:val="clear" w:color="auto" w:fill="auto"/>
          </w:tcPr>
          <w:p w14:paraId="7DADCCA4" w14:textId="00ED202F" w:rsidR="00F45327" w:rsidRPr="00BA6968" w:rsidRDefault="00F45327" w:rsidP="00F45327">
            <w:pPr>
              <w:keepNext/>
              <w:keepLines/>
              <w:numPr>
                <w:ilvl w:val="0"/>
                <w:numId w:val="3"/>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tc>
      </w:tr>
      <w:tr w:rsidR="00F45327" w:rsidRPr="003570D8" w14:paraId="26457BF3" w14:textId="77777777" w:rsidTr="00CB2F9A">
        <w:trPr>
          <w:trHeight w:val="585"/>
        </w:trPr>
        <w:tc>
          <w:tcPr>
            <w:tcW w:w="704" w:type="dxa"/>
            <w:vMerge/>
            <w:shd w:val="clear" w:color="auto" w:fill="auto"/>
          </w:tcPr>
          <w:p w14:paraId="3A8C763C"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39A0ADC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64372D77"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33D81256" w14:textId="64591D8F"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p w14:paraId="03443A7F" w14:textId="526A810D"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P</w:t>
            </w:r>
            <w:r w:rsidR="00440F6B">
              <w:rPr>
                <w:rFonts w:ascii="Calibri" w:eastAsia="Times New Roman" w:hAnsi="Calibri" w:cs="Calibri"/>
                <w:bCs/>
                <w:iCs/>
                <w:sz w:val="20"/>
                <w:szCs w:val="20"/>
              </w:rPr>
              <w:t>U</w:t>
            </w:r>
            <w:r w:rsidRPr="00BA6968">
              <w:rPr>
                <w:rFonts w:ascii="Calibri" w:eastAsia="Times New Roman" w:hAnsi="Calibri" w:cs="Calibri"/>
                <w:bCs/>
                <w:iCs/>
                <w:sz w:val="20"/>
                <w:szCs w:val="20"/>
              </w:rPr>
              <w:t xml:space="preserve"> Koprivničko - križevačka – P</w:t>
            </w:r>
            <w:r w:rsidR="00440F6B">
              <w:rPr>
                <w:rFonts w:ascii="Calibri" w:eastAsia="Times New Roman" w:hAnsi="Calibri" w:cs="Calibri"/>
                <w:bCs/>
                <w:iCs/>
                <w:sz w:val="20"/>
                <w:szCs w:val="20"/>
              </w:rPr>
              <w:t>P</w:t>
            </w:r>
            <w:r w:rsidRPr="00BA6968">
              <w:rPr>
                <w:rFonts w:ascii="Calibri" w:eastAsia="Times New Roman" w:hAnsi="Calibri" w:cs="Calibri"/>
                <w:bCs/>
                <w:iCs/>
                <w:sz w:val="20"/>
                <w:szCs w:val="20"/>
              </w:rPr>
              <w:t xml:space="preserve"> Križevci </w:t>
            </w:r>
          </w:p>
          <w:p w14:paraId="6B84D806" w14:textId="2525C031"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Vlasnici kritične infrastrukture </w:t>
            </w:r>
          </w:p>
          <w:p w14:paraId="62605FBB" w14:textId="43E4E287" w:rsidR="00F45327" w:rsidRPr="00BA6968" w:rsidRDefault="00F45327" w:rsidP="00F45327">
            <w:pPr>
              <w:numPr>
                <w:ilvl w:val="0"/>
                <w:numId w:val="4"/>
              </w:numPr>
              <w:spacing w:after="0" w:line="240" w:lineRule="auto"/>
              <w:contextualSpacing/>
              <w:jc w:val="left"/>
              <w:rPr>
                <w:sz w:val="20"/>
                <w:szCs w:val="20"/>
                <w:lang w:val="en-US"/>
              </w:rPr>
            </w:pPr>
            <w:r w:rsidRPr="00BA6968">
              <w:rPr>
                <w:rFonts w:ascii="Calibri" w:hAnsi="Calibri" w:cs="Calibri"/>
                <w:sz w:val="20"/>
                <w:szCs w:val="20"/>
                <w:lang w:val="en-US"/>
              </w:rPr>
              <w:t>HGSS – Stanica Koprivnica</w:t>
            </w:r>
            <w:r w:rsidRPr="00BA6968">
              <w:rPr>
                <w:rFonts w:ascii="Calibri" w:hAnsi="Calibri" w:cs="Calibri"/>
                <w:b/>
                <w:i/>
                <w:sz w:val="20"/>
                <w:szCs w:val="20"/>
                <w:lang w:val="en-US"/>
              </w:rPr>
              <w:t xml:space="preserve"> </w:t>
            </w:r>
          </w:p>
        </w:tc>
      </w:tr>
      <w:tr w:rsidR="00F45327" w:rsidRPr="003570D8" w14:paraId="2EED9EE0" w14:textId="77777777" w:rsidTr="00CB2F9A">
        <w:trPr>
          <w:trHeight w:val="294"/>
        </w:trPr>
        <w:tc>
          <w:tcPr>
            <w:tcW w:w="704" w:type="dxa"/>
            <w:vMerge w:val="restart"/>
            <w:shd w:val="clear" w:color="auto" w:fill="auto"/>
          </w:tcPr>
          <w:p w14:paraId="52B0EC26" w14:textId="77777777" w:rsidR="00F45327" w:rsidRPr="00DC0AEA" w:rsidRDefault="00F45327" w:rsidP="005232D4">
            <w:pPr>
              <w:spacing w:after="0" w:line="240" w:lineRule="auto"/>
              <w:jc w:val="center"/>
              <w:rPr>
                <w:b/>
                <w:sz w:val="20"/>
                <w:szCs w:val="20"/>
              </w:rPr>
            </w:pPr>
            <w:r w:rsidRPr="00DC0AEA">
              <w:rPr>
                <w:b/>
                <w:sz w:val="20"/>
                <w:szCs w:val="20"/>
              </w:rPr>
              <w:t>3.</w:t>
            </w:r>
          </w:p>
        </w:tc>
        <w:tc>
          <w:tcPr>
            <w:tcW w:w="2835" w:type="dxa"/>
            <w:vMerge w:val="restart"/>
            <w:shd w:val="clear" w:color="auto" w:fill="auto"/>
          </w:tcPr>
          <w:p w14:paraId="68604398"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 xml:space="preserve">Načela za zaštitu ugroženih objekata kritične infrastrukture </w:t>
            </w:r>
            <w:r w:rsidRPr="00DC0AEA">
              <w:rPr>
                <w:rFonts w:ascii="Calibri" w:hAnsi="Calibri" w:cs="Calibri"/>
                <w:b/>
                <w:sz w:val="20"/>
                <w:szCs w:val="20"/>
                <w:lang w:eastAsia="hr-HR"/>
              </w:rPr>
              <w:lastRenderedPageBreak/>
              <w:t>i obveze vlasnika kritične infrastrukture.</w:t>
            </w:r>
          </w:p>
        </w:tc>
        <w:tc>
          <w:tcPr>
            <w:tcW w:w="6955" w:type="dxa"/>
          </w:tcPr>
          <w:p w14:paraId="500E1D99" w14:textId="77777777" w:rsidR="00F45327" w:rsidRPr="00BA6968" w:rsidRDefault="00F45327" w:rsidP="005232D4">
            <w:pPr>
              <w:spacing w:after="0" w:line="240" w:lineRule="auto"/>
              <w:rPr>
                <w:sz w:val="20"/>
                <w:szCs w:val="20"/>
              </w:rPr>
            </w:pPr>
            <w:r w:rsidRPr="00BA6968">
              <w:rPr>
                <w:rFonts w:eastAsia="Times New Roman" w:cs="Calibri"/>
                <w:sz w:val="20"/>
                <w:szCs w:val="20"/>
                <w:lang w:eastAsia="hr-HR"/>
              </w:rPr>
              <w:lastRenderedPageBreak/>
              <w:t>Vlasnici kritične infrastrukture.</w:t>
            </w:r>
          </w:p>
        </w:tc>
        <w:tc>
          <w:tcPr>
            <w:tcW w:w="3498" w:type="dxa"/>
            <w:shd w:val="clear" w:color="auto" w:fill="auto"/>
          </w:tcPr>
          <w:p w14:paraId="48924854" w14:textId="4F7EF1CB" w:rsidR="00F45327" w:rsidRPr="00BA6968" w:rsidRDefault="00F45327" w:rsidP="00F45327">
            <w:pPr>
              <w:numPr>
                <w:ilvl w:val="0"/>
                <w:numId w:val="5"/>
              </w:numPr>
              <w:spacing w:after="0" w:line="240" w:lineRule="auto"/>
              <w:contextualSpacing/>
              <w:jc w:val="left"/>
              <w:rPr>
                <w:sz w:val="20"/>
                <w:szCs w:val="20"/>
                <w:lang w:val="en-US"/>
              </w:rPr>
            </w:pPr>
            <w:r w:rsidRPr="00BA6968">
              <w:rPr>
                <w:rFonts w:ascii="Calibri" w:hAnsi="Calibri" w:cs="Calibri"/>
                <w:sz w:val="20"/>
                <w:szCs w:val="20"/>
                <w:lang w:val="en-US"/>
              </w:rPr>
              <w:t xml:space="preserve">Vlasnici kritične infrastrukture </w:t>
            </w:r>
          </w:p>
        </w:tc>
      </w:tr>
      <w:tr w:rsidR="00F45327" w:rsidRPr="003570D8" w14:paraId="0ECF921D" w14:textId="77777777" w:rsidTr="00CB2F9A">
        <w:trPr>
          <w:trHeight w:val="294"/>
        </w:trPr>
        <w:tc>
          <w:tcPr>
            <w:tcW w:w="704" w:type="dxa"/>
            <w:vMerge/>
            <w:shd w:val="clear" w:color="auto" w:fill="auto"/>
          </w:tcPr>
          <w:p w14:paraId="6CF4C1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04AF57D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5C88F04" w14:textId="77777777" w:rsidR="00F45327" w:rsidRPr="00BA6968" w:rsidRDefault="00F45327" w:rsidP="005232D4">
            <w:pPr>
              <w:spacing w:after="0" w:line="240" w:lineRule="auto"/>
              <w:rPr>
                <w:sz w:val="20"/>
                <w:szCs w:val="20"/>
              </w:rPr>
            </w:pPr>
            <w:r w:rsidRPr="00BA6968">
              <w:rPr>
                <w:sz w:val="20"/>
                <w:szCs w:val="20"/>
              </w:rPr>
              <w:t>Uspostava opskrbe električnom energijom.</w:t>
            </w:r>
          </w:p>
        </w:tc>
        <w:tc>
          <w:tcPr>
            <w:tcW w:w="3498" w:type="dxa"/>
            <w:shd w:val="clear" w:color="auto" w:fill="auto"/>
          </w:tcPr>
          <w:p w14:paraId="0A237F19" w14:textId="0FEA98F1" w:rsidR="00F45327" w:rsidRPr="008D2153" w:rsidRDefault="00F45327" w:rsidP="00F45327">
            <w:pPr>
              <w:numPr>
                <w:ilvl w:val="0"/>
                <w:numId w:val="6"/>
              </w:numPr>
              <w:spacing w:after="0" w:line="240" w:lineRule="auto"/>
              <w:contextualSpacing/>
              <w:jc w:val="left"/>
              <w:rPr>
                <w:sz w:val="20"/>
                <w:szCs w:val="20"/>
                <w:lang w:val="en-US"/>
              </w:rPr>
            </w:pPr>
            <w:r w:rsidRPr="008D2153">
              <w:rPr>
                <w:rFonts w:ascii="Calibri" w:hAnsi="Calibri" w:cs="Calibri"/>
                <w:sz w:val="20"/>
                <w:szCs w:val="20"/>
                <w:lang w:val="en-US"/>
              </w:rPr>
              <w:t>HEP ODS d.o.o. Elektra Bjelovar – Pogon Križevci</w:t>
            </w:r>
          </w:p>
        </w:tc>
      </w:tr>
      <w:tr w:rsidR="00F45327" w:rsidRPr="003570D8" w14:paraId="793068B1" w14:textId="77777777" w:rsidTr="00CB2F9A">
        <w:trPr>
          <w:trHeight w:val="294"/>
        </w:trPr>
        <w:tc>
          <w:tcPr>
            <w:tcW w:w="704" w:type="dxa"/>
            <w:vMerge/>
            <w:shd w:val="clear" w:color="auto" w:fill="auto"/>
          </w:tcPr>
          <w:p w14:paraId="4C252692"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484586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397611" w14:textId="77777777" w:rsidR="00F45327" w:rsidRPr="00BA6968" w:rsidRDefault="00F45327" w:rsidP="005232D4">
            <w:pPr>
              <w:spacing w:after="0" w:line="240" w:lineRule="auto"/>
              <w:rPr>
                <w:sz w:val="20"/>
                <w:szCs w:val="20"/>
              </w:rPr>
            </w:pPr>
            <w:r w:rsidRPr="00BA6968">
              <w:rPr>
                <w:sz w:val="20"/>
                <w:szCs w:val="20"/>
              </w:rPr>
              <w:t>Redovna opskrba vodom.</w:t>
            </w:r>
          </w:p>
        </w:tc>
        <w:tc>
          <w:tcPr>
            <w:tcW w:w="3498" w:type="dxa"/>
            <w:shd w:val="clear" w:color="auto" w:fill="auto"/>
          </w:tcPr>
          <w:p w14:paraId="6D733E78" w14:textId="4BBB298B" w:rsidR="00F45327" w:rsidRPr="008D2153" w:rsidRDefault="00F45327" w:rsidP="00F45327">
            <w:pPr>
              <w:numPr>
                <w:ilvl w:val="0"/>
                <w:numId w:val="7"/>
              </w:numPr>
              <w:spacing w:after="0" w:line="240" w:lineRule="auto"/>
              <w:contextualSpacing/>
              <w:jc w:val="left"/>
              <w:rPr>
                <w:sz w:val="20"/>
                <w:szCs w:val="20"/>
                <w:lang w:val="en-US"/>
              </w:rPr>
            </w:pPr>
            <w:r w:rsidRPr="008D2153">
              <w:rPr>
                <w:rFonts w:ascii="Calibri" w:hAnsi="Calibri" w:cs="Calibri"/>
                <w:sz w:val="20"/>
                <w:szCs w:val="20"/>
                <w:lang w:val="en-US"/>
              </w:rPr>
              <w:t>Vodne usluge d.o.o. Križevci</w:t>
            </w:r>
            <w:r w:rsidR="00440F6B">
              <w:rPr>
                <w:rFonts w:ascii="Calibri" w:hAnsi="Calibri" w:cs="Calibri"/>
                <w:sz w:val="20"/>
                <w:szCs w:val="20"/>
                <w:lang w:val="en-US"/>
              </w:rPr>
              <w:t xml:space="preserve"> </w:t>
            </w:r>
            <w:r w:rsidRPr="008D2153">
              <w:rPr>
                <w:rFonts w:ascii="Calibri" w:hAnsi="Calibri" w:cs="Calibri"/>
                <w:sz w:val="20"/>
                <w:szCs w:val="20"/>
                <w:lang w:val="en-US"/>
              </w:rPr>
              <w:t xml:space="preserve"> </w:t>
            </w:r>
          </w:p>
        </w:tc>
      </w:tr>
      <w:tr w:rsidR="00F45327" w:rsidRPr="003570D8" w14:paraId="78B8B168" w14:textId="77777777" w:rsidTr="00CB2F9A">
        <w:trPr>
          <w:trHeight w:val="294"/>
        </w:trPr>
        <w:tc>
          <w:tcPr>
            <w:tcW w:w="704" w:type="dxa"/>
            <w:vMerge/>
            <w:shd w:val="clear" w:color="auto" w:fill="auto"/>
          </w:tcPr>
          <w:p w14:paraId="512D4C1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1CD80BF"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3D11087" w14:textId="77777777" w:rsidR="00F45327" w:rsidRPr="008D2153" w:rsidRDefault="00F45327" w:rsidP="005232D4">
            <w:pPr>
              <w:spacing w:after="0" w:line="240" w:lineRule="auto"/>
              <w:rPr>
                <w:sz w:val="20"/>
                <w:szCs w:val="20"/>
              </w:rPr>
            </w:pPr>
            <w:r w:rsidRPr="008D2153">
              <w:rPr>
                <w:sz w:val="20"/>
                <w:szCs w:val="20"/>
              </w:rPr>
              <w:t>Popravak telefonske infrastrukture (područne centrale, mjesne centrale, repetitori, stupovi nadzemne telefonske mreže).</w:t>
            </w:r>
          </w:p>
        </w:tc>
        <w:tc>
          <w:tcPr>
            <w:tcW w:w="3498" w:type="dxa"/>
          </w:tcPr>
          <w:p w14:paraId="1673EF86" w14:textId="07ED3053" w:rsidR="00F45327" w:rsidRPr="008D2153" w:rsidRDefault="00F45327" w:rsidP="00F45327">
            <w:pPr>
              <w:numPr>
                <w:ilvl w:val="0"/>
                <w:numId w:val="8"/>
              </w:numPr>
              <w:spacing w:after="0" w:line="240" w:lineRule="auto"/>
              <w:contextualSpacing/>
              <w:jc w:val="left"/>
              <w:rPr>
                <w:sz w:val="20"/>
                <w:szCs w:val="20"/>
                <w:lang w:val="en-US"/>
              </w:rPr>
            </w:pPr>
            <w:r w:rsidRPr="008D2153">
              <w:rPr>
                <w:rFonts w:ascii="Calibri" w:hAnsi="Calibri" w:cs="Calibri"/>
                <w:sz w:val="20"/>
                <w:szCs w:val="20"/>
                <w:lang w:val="en-US"/>
              </w:rPr>
              <w:t xml:space="preserve">Hrvatski telekom d.d. </w:t>
            </w:r>
          </w:p>
        </w:tc>
      </w:tr>
      <w:tr w:rsidR="00F45327" w:rsidRPr="003570D8" w14:paraId="41667FDC" w14:textId="77777777" w:rsidTr="00CB2F9A">
        <w:trPr>
          <w:trHeight w:val="294"/>
        </w:trPr>
        <w:tc>
          <w:tcPr>
            <w:tcW w:w="704" w:type="dxa"/>
            <w:vMerge/>
            <w:shd w:val="clear" w:color="auto" w:fill="auto"/>
          </w:tcPr>
          <w:p w14:paraId="607AD8C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63DBC0E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0836F7A" w14:textId="77777777" w:rsidR="00F45327" w:rsidRPr="008D2153" w:rsidRDefault="00F45327" w:rsidP="005232D4">
            <w:pPr>
              <w:spacing w:after="0" w:line="240" w:lineRule="auto"/>
              <w:rPr>
                <w:sz w:val="20"/>
                <w:szCs w:val="20"/>
              </w:rPr>
            </w:pPr>
            <w:r w:rsidRPr="008D2153">
              <w:rPr>
                <w:sz w:val="20"/>
                <w:szCs w:val="20"/>
              </w:rPr>
              <w:t>Popravak prometnica.</w:t>
            </w:r>
          </w:p>
        </w:tc>
        <w:tc>
          <w:tcPr>
            <w:tcW w:w="3498" w:type="dxa"/>
          </w:tcPr>
          <w:p w14:paraId="4D5858D6" w14:textId="46B3BA1E" w:rsidR="00F45327" w:rsidRPr="008D2153" w:rsidRDefault="00F45327" w:rsidP="00F45327">
            <w:pPr>
              <w:keepNext/>
              <w:keepLines/>
              <w:numPr>
                <w:ilvl w:val="0"/>
                <w:numId w:val="9"/>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Županijska uprava za ceste Koprivničko - križevačke županije </w:t>
            </w:r>
          </w:p>
          <w:p w14:paraId="5154E874" w14:textId="4F243981" w:rsidR="00F45327" w:rsidRPr="008D2153" w:rsidRDefault="00F45327" w:rsidP="00F45327">
            <w:pPr>
              <w:numPr>
                <w:ilvl w:val="0"/>
                <w:numId w:val="9"/>
              </w:numPr>
              <w:spacing w:after="0" w:line="240" w:lineRule="auto"/>
              <w:contextualSpacing/>
              <w:jc w:val="left"/>
              <w:rPr>
                <w:sz w:val="20"/>
                <w:szCs w:val="20"/>
                <w:lang w:val="en-US"/>
              </w:rPr>
            </w:pPr>
            <w:r w:rsidRPr="008D2153">
              <w:rPr>
                <w:rFonts w:ascii="Calibri" w:hAnsi="Calibri" w:cs="Calibri"/>
                <w:sz w:val="20"/>
                <w:szCs w:val="20"/>
                <w:lang w:val="en-US"/>
              </w:rPr>
              <w:t xml:space="preserve">Općina  </w:t>
            </w:r>
          </w:p>
        </w:tc>
      </w:tr>
      <w:tr w:rsidR="00F45327" w:rsidRPr="003570D8" w14:paraId="6A354F39" w14:textId="77777777" w:rsidTr="00CB2F9A">
        <w:trPr>
          <w:trHeight w:val="255"/>
        </w:trPr>
        <w:tc>
          <w:tcPr>
            <w:tcW w:w="704" w:type="dxa"/>
            <w:vMerge w:val="restart"/>
            <w:shd w:val="clear" w:color="auto" w:fill="auto"/>
          </w:tcPr>
          <w:p w14:paraId="1443ECF9" w14:textId="77777777" w:rsidR="00F45327" w:rsidRPr="00DC0AEA" w:rsidRDefault="00F45327" w:rsidP="005232D4">
            <w:pPr>
              <w:spacing w:after="0" w:line="240" w:lineRule="auto"/>
              <w:jc w:val="center"/>
              <w:rPr>
                <w:b/>
                <w:sz w:val="20"/>
                <w:szCs w:val="20"/>
              </w:rPr>
            </w:pPr>
            <w:r w:rsidRPr="00DC0AEA">
              <w:rPr>
                <w:b/>
                <w:sz w:val="20"/>
                <w:szCs w:val="20"/>
              </w:rPr>
              <w:t>4.</w:t>
            </w:r>
          </w:p>
        </w:tc>
        <w:tc>
          <w:tcPr>
            <w:tcW w:w="2835" w:type="dxa"/>
            <w:vMerge w:val="restart"/>
            <w:shd w:val="clear" w:color="auto" w:fill="auto"/>
          </w:tcPr>
          <w:p w14:paraId="0CE6BBF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0AC5AC5B" w14:textId="77777777" w:rsidR="00F45327" w:rsidRPr="008D2153" w:rsidRDefault="00F45327" w:rsidP="005232D4">
            <w:pPr>
              <w:spacing w:after="0" w:line="240" w:lineRule="auto"/>
              <w:rPr>
                <w:sz w:val="20"/>
                <w:szCs w:val="20"/>
              </w:rPr>
            </w:pPr>
            <w:r w:rsidRPr="008D2153">
              <w:rPr>
                <w:rFonts w:cstheme="minorHAnsi"/>
                <w:sz w:val="20"/>
                <w:szCs w:val="20"/>
              </w:rPr>
              <w:t>Pružanje prve medicinske pomoći unesrećenima.</w:t>
            </w:r>
          </w:p>
        </w:tc>
        <w:tc>
          <w:tcPr>
            <w:tcW w:w="3498" w:type="dxa"/>
          </w:tcPr>
          <w:p w14:paraId="5C71C652" w14:textId="35605ED5"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Zavod za hitnu medicinu Koprivničko - križevačke županije – Ispostava Križevci </w:t>
            </w:r>
          </w:p>
          <w:p w14:paraId="13D21886" w14:textId="3C7A079A"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Dom zdravlja Koprivničko – križevačke županije </w:t>
            </w:r>
          </w:p>
          <w:p w14:paraId="7E039342" w14:textId="353B0A2B" w:rsidR="00F45327" w:rsidRPr="008D2153" w:rsidRDefault="00F45327" w:rsidP="00F45327">
            <w:pPr>
              <w:numPr>
                <w:ilvl w:val="0"/>
                <w:numId w:val="14"/>
              </w:numPr>
              <w:spacing w:after="0" w:line="240" w:lineRule="auto"/>
              <w:contextualSpacing/>
              <w:jc w:val="left"/>
              <w:rPr>
                <w:sz w:val="20"/>
                <w:szCs w:val="20"/>
                <w:lang w:val="en-US"/>
              </w:rPr>
            </w:pPr>
            <w:r w:rsidRPr="008D2153">
              <w:rPr>
                <w:rFonts w:ascii="Calibri" w:hAnsi="Calibri" w:cs="Calibri"/>
                <w:sz w:val="20"/>
                <w:szCs w:val="20"/>
                <w:lang w:val="en-US"/>
              </w:rPr>
              <w:t xml:space="preserve">HGSS – Stanica Koprivnica </w:t>
            </w:r>
          </w:p>
        </w:tc>
      </w:tr>
      <w:tr w:rsidR="00F45327" w:rsidRPr="003570D8" w14:paraId="0EA08E8E" w14:textId="77777777" w:rsidTr="00CB2F9A">
        <w:trPr>
          <w:trHeight w:val="250"/>
        </w:trPr>
        <w:tc>
          <w:tcPr>
            <w:tcW w:w="704" w:type="dxa"/>
            <w:vMerge/>
            <w:shd w:val="clear" w:color="auto" w:fill="auto"/>
          </w:tcPr>
          <w:p w14:paraId="1A2D2E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25CBFF5"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B3CF857" w14:textId="77777777" w:rsidR="00F45327" w:rsidRPr="008D2153" w:rsidRDefault="00F45327" w:rsidP="005232D4">
            <w:p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Stožer prikuplja informacije o stoci i domaćim životinjama koje su bez nadzora.</w:t>
            </w:r>
          </w:p>
          <w:p w14:paraId="7D0FEF61" w14:textId="706EBBF3"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Načelnik stožera zatražit će se podatke od općinsk</w:t>
            </w:r>
            <w:r w:rsidR="007527A2">
              <w:rPr>
                <w:rFonts w:eastAsia="Times New Roman" w:cstheme="minorHAnsi"/>
                <w:sz w:val="20"/>
                <w:szCs w:val="20"/>
                <w:lang w:eastAsia="hr-HR"/>
              </w:rPr>
              <w:t>og</w:t>
            </w:r>
            <w:r w:rsidRPr="008D2153">
              <w:rPr>
                <w:rFonts w:eastAsia="Times New Roman" w:cstheme="minorHAnsi"/>
                <w:sz w:val="20"/>
                <w:szCs w:val="20"/>
                <w:lang w:eastAsia="hr-HR"/>
              </w:rPr>
              <w:t xml:space="preserve"> načelnika.</w:t>
            </w:r>
          </w:p>
          <w:p w14:paraId="675F4AE8" w14:textId="77777777"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Nadležnost za:</w:t>
            </w:r>
          </w:p>
          <w:p w14:paraId="4DC98B0F"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praćenje stanja i provođenje aktivnosti na sprječavanju nastanka ili širenja zaraznih bolesti;</w:t>
            </w:r>
          </w:p>
          <w:p w14:paraId="47E8A40D"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nadzor nad prometom i distribucijom namirnica životinjskog porijekla</w:t>
            </w:r>
          </w:p>
          <w:p w14:paraId="42EA6C40"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prikupljanje i zbrinjavanje životinja; liječenje, klanje ili eutanazija životinja;</w:t>
            </w:r>
          </w:p>
          <w:p w14:paraId="3647B1CF" w14:textId="77777777" w:rsidR="00F45327" w:rsidRPr="008D2153" w:rsidRDefault="00F45327" w:rsidP="005232D4">
            <w:pPr>
              <w:spacing w:after="0" w:line="240" w:lineRule="auto"/>
              <w:rPr>
                <w:sz w:val="20"/>
                <w:szCs w:val="20"/>
              </w:rPr>
            </w:pPr>
            <w:r w:rsidRPr="008D2153">
              <w:rPr>
                <w:rFonts w:cstheme="minorHAnsi"/>
                <w:sz w:val="20"/>
                <w:szCs w:val="20"/>
              </w:rPr>
              <w:t>i druge provedbene aktivnosti imaju veterinarske organizacije koje djeluju na prostoru Općine.</w:t>
            </w:r>
          </w:p>
        </w:tc>
        <w:tc>
          <w:tcPr>
            <w:tcW w:w="3498" w:type="dxa"/>
          </w:tcPr>
          <w:p w14:paraId="777D34E0" w14:textId="3ACABE80"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Udruge građana</w:t>
            </w:r>
            <w:r w:rsidR="00440F6B">
              <w:rPr>
                <w:rFonts w:ascii="Calibri" w:eastAsia="Times New Roman" w:hAnsi="Calibri" w:cs="Calibri"/>
                <w:bCs/>
                <w:iCs/>
                <w:sz w:val="20"/>
                <w:szCs w:val="20"/>
              </w:rPr>
              <w:t xml:space="preserve"> </w:t>
            </w:r>
          </w:p>
          <w:p w14:paraId="19627E0C" w14:textId="6A5FDAD4"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Koordinatori na lokaciji </w:t>
            </w:r>
          </w:p>
          <w:p w14:paraId="728A51D2" w14:textId="002EDC87"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Veterinarska stanica Križevci d.o.o. </w:t>
            </w:r>
          </w:p>
          <w:p w14:paraId="3F71DFB9" w14:textId="77777777" w:rsidR="00F45327" w:rsidRPr="008D2153" w:rsidRDefault="00F45327" w:rsidP="005232D4">
            <w:pPr>
              <w:spacing w:after="0" w:line="240" w:lineRule="auto"/>
              <w:ind w:left="720"/>
              <w:contextualSpacing/>
              <w:jc w:val="left"/>
              <w:rPr>
                <w:sz w:val="20"/>
                <w:szCs w:val="20"/>
                <w:lang w:val="en-US"/>
              </w:rPr>
            </w:pPr>
          </w:p>
        </w:tc>
      </w:tr>
      <w:tr w:rsidR="00F45327" w:rsidRPr="003570D8" w14:paraId="166D8B79" w14:textId="77777777" w:rsidTr="00CB2F9A">
        <w:trPr>
          <w:trHeight w:val="250"/>
        </w:trPr>
        <w:tc>
          <w:tcPr>
            <w:tcW w:w="704" w:type="dxa"/>
            <w:vMerge/>
            <w:shd w:val="clear" w:color="auto" w:fill="auto"/>
          </w:tcPr>
          <w:p w14:paraId="4089A8F7"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7C23DB3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69E3590" w14:textId="77777777" w:rsidR="00F45327" w:rsidRPr="008D2153" w:rsidRDefault="00F45327" w:rsidP="005232D4">
            <w:pPr>
              <w:spacing w:after="0" w:line="240" w:lineRule="auto"/>
              <w:rPr>
                <w:sz w:val="20"/>
                <w:szCs w:val="20"/>
              </w:rPr>
            </w:pPr>
            <w:r w:rsidRPr="008D2153">
              <w:rPr>
                <w:rFonts w:cstheme="minorHAnsi"/>
                <w:sz w:val="20"/>
                <w:szCs w:val="20"/>
              </w:rPr>
              <w:t>Pružanje psihološke potpore.</w:t>
            </w:r>
          </w:p>
        </w:tc>
        <w:tc>
          <w:tcPr>
            <w:tcW w:w="3498" w:type="dxa"/>
          </w:tcPr>
          <w:p w14:paraId="7E798197" w14:textId="28766AF5" w:rsidR="00F45327" w:rsidRPr="008D2153" w:rsidRDefault="00F45327" w:rsidP="00F45327">
            <w:pPr>
              <w:numPr>
                <w:ilvl w:val="0"/>
                <w:numId w:val="16"/>
              </w:numPr>
              <w:spacing w:after="0" w:line="240" w:lineRule="auto"/>
              <w:contextualSpacing/>
              <w:jc w:val="left"/>
              <w:rPr>
                <w:sz w:val="20"/>
                <w:szCs w:val="20"/>
                <w:lang w:val="en-US"/>
              </w:rPr>
            </w:pPr>
            <w:r w:rsidRPr="008D2153">
              <w:rPr>
                <w:rFonts w:ascii="Calibri" w:hAnsi="Calibri" w:cs="Calibri"/>
                <w:sz w:val="20"/>
                <w:szCs w:val="20"/>
                <w:lang w:val="en-US"/>
              </w:rPr>
              <w:t>Centar za socijalnu skrb Križevci</w:t>
            </w:r>
          </w:p>
        </w:tc>
      </w:tr>
      <w:tr w:rsidR="00F45327" w:rsidRPr="003570D8" w14:paraId="334123E2" w14:textId="77777777" w:rsidTr="00CB2F9A">
        <w:trPr>
          <w:trHeight w:val="250"/>
        </w:trPr>
        <w:tc>
          <w:tcPr>
            <w:tcW w:w="704" w:type="dxa"/>
            <w:vMerge/>
            <w:shd w:val="clear" w:color="auto" w:fill="auto"/>
          </w:tcPr>
          <w:p w14:paraId="038C6020"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3B5063D2"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161251F9" w14:textId="77777777" w:rsidR="00F45327" w:rsidRPr="008D2153" w:rsidRDefault="00F45327" w:rsidP="005232D4">
            <w:pPr>
              <w:spacing w:after="0" w:line="240" w:lineRule="auto"/>
              <w:rPr>
                <w:sz w:val="20"/>
                <w:szCs w:val="20"/>
              </w:rPr>
            </w:pPr>
            <w:r w:rsidRPr="008D2153">
              <w:rPr>
                <w:rFonts w:cstheme="minorHAnsi"/>
                <w:sz w:val="20"/>
                <w:szCs w:val="20"/>
              </w:rPr>
              <w:t>Opskrba sanitetskim materijalom i opremom.</w:t>
            </w:r>
          </w:p>
        </w:tc>
        <w:tc>
          <w:tcPr>
            <w:tcW w:w="3498" w:type="dxa"/>
          </w:tcPr>
          <w:p w14:paraId="57DF7966" w14:textId="6BC889C1" w:rsidR="00F45327" w:rsidRPr="008D2153" w:rsidRDefault="00F45327" w:rsidP="00F45327">
            <w:pPr>
              <w:numPr>
                <w:ilvl w:val="0"/>
                <w:numId w:val="17"/>
              </w:numPr>
              <w:spacing w:after="0" w:line="240" w:lineRule="auto"/>
              <w:contextualSpacing/>
              <w:jc w:val="left"/>
              <w:rPr>
                <w:sz w:val="20"/>
                <w:szCs w:val="20"/>
                <w:lang w:val="en-US"/>
              </w:rPr>
            </w:pPr>
            <w:r w:rsidRPr="008D2153">
              <w:rPr>
                <w:rFonts w:ascii="Calibri" w:hAnsi="Calibri" w:cs="Calibri"/>
                <w:sz w:val="20"/>
                <w:szCs w:val="20"/>
                <w:lang w:val="en-US"/>
              </w:rPr>
              <w:t xml:space="preserve">Dom zdravlja Koprivničko - križevačke županije </w:t>
            </w:r>
          </w:p>
        </w:tc>
      </w:tr>
      <w:tr w:rsidR="00F45327" w:rsidRPr="003570D8" w14:paraId="1FB14F1C" w14:textId="77777777" w:rsidTr="00CB2F9A">
        <w:trPr>
          <w:trHeight w:val="250"/>
        </w:trPr>
        <w:tc>
          <w:tcPr>
            <w:tcW w:w="704" w:type="dxa"/>
            <w:vMerge/>
            <w:shd w:val="clear" w:color="auto" w:fill="auto"/>
          </w:tcPr>
          <w:p w14:paraId="650A692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B718F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8EBB84"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Upotreba raspoloživih materijalno - tehničkih sredstava za zaštitu od poplava.</w:t>
            </w:r>
          </w:p>
          <w:p w14:paraId="34BC8EB2" w14:textId="77777777" w:rsidR="00F45327" w:rsidRPr="008D2153" w:rsidRDefault="00F45327" w:rsidP="005232D4">
            <w:pPr>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 zaštiti od poplava koristit će se materijalno tehnička sredstva:</w:t>
            </w:r>
          </w:p>
          <w:p w14:paraId="40BB110A" w14:textId="77777777" w:rsidR="00F45327" w:rsidRPr="008D2153" w:rsidRDefault="00F45327" w:rsidP="00F45327">
            <w:pPr>
              <w:numPr>
                <w:ilvl w:val="0"/>
                <w:numId w:val="11"/>
              </w:num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sredstva i oprema DVD-a Općine te po potrebi JVP Grada Križevci</w:t>
            </w:r>
          </w:p>
          <w:p w14:paraId="63898652" w14:textId="77777777" w:rsidR="00F45327" w:rsidRPr="008D2153" w:rsidRDefault="00F45327" w:rsidP="00F45327">
            <w:pPr>
              <w:numPr>
                <w:ilvl w:val="0"/>
                <w:numId w:val="11"/>
              </w:numPr>
              <w:spacing w:after="0"/>
              <w:rPr>
                <w:rFonts w:cstheme="minorHAnsi"/>
                <w:sz w:val="20"/>
                <w:szCs w:val="20"/>
              </w:rPr>
            </w:pPr>
            <w:r w:rsidRPr="008D2153">
              <w:rPr>
                <w:rFonts w:eastAsia="Times New Roman" w:cstheme="minorHAnsi"/>
                <w:sz w:val="20"/>
                <w:szCs w:val="20"/>
                <w:lang w:eastAsia="hr-HR"/>
              </w:rPr>
              <w:t xml:space="preserve"> </w:t>
            </w:r>
            <w:r w:rsidRPr="008D2153">
              <w:rPr>
                <w:rFonts w:cstheme="minorHAnsi"/>
                <w:sz w:val="20"/>
                <w:szCs w:val="20"/>
              </w:rPr>
              <w:t>Hrvatske vode  VGO za Muru i gornju Dravu – VGI za mali sliv „Bistra“ Đurđevac</w:t>
            </w:r>
          </w:p>
          <w:p w14:paraId="2DF2E1E4" w14:textId="77777777" w:rsidR="00F45327" w:rsidRPr="008D2153" w:rsidRDefault="00F45327" w:rsidP="005232D4">
            <w:pPr>
              <w:spacing w:after="0" w:line="240" w:lineRule="auto"/>
              <w:rPr>
                <w:rFonts w:cstheme="minorHAnsi"/>
                <w:sz w:val="20"/>
                <w:szCs w:val="20"/>
                <w:lang w:eastAsia="hr-HR"/>
              </w:rPr>
            </w:pPr>
            <w:r w:rsidRPr="008D2153">
              <w:rPr>
                <w:rFonts w:cstheme="minorHAnsi"/>
                <w:sz w:val="20"/>
                <w:szCs w:val="20"/>
                <w:lang w:eastAsia="hr-HR"/>
              </w:rPr>
              <w:t>strojevi i oprema građevinskih poduzeća strojevi i oprema građana - obrtnika (priručna sredstva i sl.).</w:t>
            </w:r>
          </w:p>
          <w:p w14:paraId="59D0A318" w14:textId="77777777" w:rsidR="00F45327" w:rsidRPr="008D2153" w:rsidRDefault="00F45327" w:rsidP="005232D4">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8D2153">
              <w:rPr>
                <w:rFonts w:eastAsia="Times New Roman" w:cstheme="minorHAnsi"/>
                <w:sz w:val="20"/>
                <w:szCs w:val="20"/>
                <w:lang w:eastAsia="hr-HR"/>
              </w:rPr>
              <w:t>Organizacija provođenja asanacije</w:t>
            </w:r>
          </w:p>
          <w:p w14:paraId="340DC38F"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 xml:space="preserve">Provođenje asanacije terena provodit će komunalne tvrtke, </w:t>
            </w:r>
            <w:r w:rsidRPr="008D2153">
              <w:rPr>
                <w:rFonts w:cstheme="minorHAnsi"/>
                <w:sz w:val="20"/>
                <w:szCs w:val="20"/>
              </w:rPr>
              <w:t xml:space="preserve">pravne osobe s </w:t>
            </w:r>
            <w:r w:rsidRPr="008D2153">
              <w:rPr>
                <w:rFonts w:cstheme="minorHAnsi"/>
                <w:sz w:val="20"/>
                <w:szCs w:val="20"/>
              </w:rPr>
              <w:lastRenderedPageBreak/>
              <w:t xml:space="preserve">građevinskom mehanizacijom, vatrogasne snage, povjerenici civilne zaštite, vlasnici kritične infrastrukture, </w:t>
            </w:r>
            <w:r w:rsidRPr="008D2153">
              <w:rPr>
                <w:rFonts w:eastAsia="Times New Roman" w:cstheme="minorHAnsi"/>
                <w:sz w:val="20"/>
                <w:szCs w:val="20"/>
                <w:lang w:eastAsia="hr-HR"/>
              </w:rPr>
              <w:t>vlasnici objekata, stanovništvo a po potrebi i ostale snage civilne zaštite.</w:t>
            </w:r>
          </w:p>
        </w:tc>
        <w:tc>
          <w:tcPr>
            <w:tcW w:w="3498" w:type="dxa"/>
          </w:tcPr>
          <w:p w14:paraId="0F1417C0" w14:textId="1575A0E6" w:rsidR="00F45327"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DVD Općine  </w:t>
            </w:r>
          </w:p>
          <w:p w14:paraId="5CAA4C3A" w14:textId="7CEDD45C" w:rsidR="002533DB" w:rsidRPr="002533DB" w:rsidRDefault="002533DB" w:rsidP="002533DB">
            <w:pPr>
              <w:keepNext/>
              <w:keepLines/>
              <w:numPr>
                <w:ilvl w:val="0"/>
                <w:numId w:val="18"/>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10DFC937" w14:textId="6DC0E489" w:rsidR="00F45327" w:rsidRPr="008D2153" w:rsidRDefault="00F45327" w:rsidP="002533DB">
            <w:pPr>
              <w:numPr>
                <w:ilvl w:val="0"/>
                <w:numId w:val="18"/>
              </w:numPr>
              <w:spacing w:after="0" w:line="240" w:lineRule="auto"/>
              <w:contextualSpacing/>
              <w:jc w:val="left"/>
              <w:rPr>
                <w:rFonts w:ascii="Calibri" w:hAnsi="Calibri" w:cs="Calibri"/>
                <w:sz w:val="20"/>
                <w:szCs w:val="20"/>
                <w:u w:val="single"/>
                <w:lang w:val="en-US"/>
              </w:rPr>
            </w:pPr>
            <w:r w:rsidRPr="008D2153">
              <w:rPr>
                <w:rFonts w:ascii="Calibri" w:hAnsi="Calibri" w:cs="Calibri"/>
                <w:sz w:val="20"/>
                <w:szCs w:val="20"/>
                <w:lang w:val="en-US"/>
              </w:rPr>
              <w:t>Pravne osobe od interesa za sustav civilne zaštite</w:t>
            </w:r>
          </w:p>
          <w:p w14:paraId="7436F9C0" w14:textId="1DE7A51F"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HEP ODS d.o.o. Elektra Bjelovar – Pogon </w:t>
            </w:r>
            <w:r w:rsidR="00440F6B">
              <w:rPr>
                <w:rFonts w:ascii="Calibri" w:eastAsia="Times New Roman" w:hAnsi="Calibri" w:cs="Calibri"/>
                <w:bCs/>
                <w:iCs/>
                <w:sz w:val="20"/>
                <w:szCs w:val="20"/>
              </w:rPr>
              <w:t>K</w:t>
            </w:r>
            <w:r w:rsidRPr="008D2153">
              <w:rPr>
                <w:rFonts w:ascii="Calibri" w:eastAsia="Times New Roman" w:hAnsi="Calibri" w:cs="Calibri"/>
                <w:bCs/>
                <w:iCs/>
                <w:sz w:val="20"/>
                <w:szCs w:val="20"/>
              </w:rPr>
              <w:t xml:space="preserve">riževci </w:t>
            </w:r>
          </w:p>
          <w:p w14:paraId="7C18327B" w14:textId="5C05B8B5"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Pr>
                <w:rFonts w:ascii="Calibri" w:eastAsia="Times New Roman" w:hAnsi="Calibri" w:cs="Calibri"/>
                <w:bCs/>
                <w:iCs/>
                <w:sz w:val="20"/>
                <w:szCs w:val="20"/>
              </w:rPr>
              <w:t>K</w:t>
            </w:r>
            <w:r w:rsidRPr="008D2153">
              <w:rPr>
                <w:rFonts w:ascii="Calibri" w:eastAsia="Times New Roman" w:hAnsi="Calibri" w:cs="Calibri"/>
                <w:bCs/>
                <w:iCs/>
                <w:sz w:val="20"/>
                <w:szCs w:val="20"/>
              </w:rPr>
              <w:t>omunalno poduzeće</w:t>
            </w:r>
            <w:r>
              <w:rPr>
                <w:rFonts w:ascii="Calibri" w:eastAsia="Times New Roman" w:hAnsi="Calibri" w:cs="Calibri"/>
                <w:bCs/>
                <w:iCs/>
                <w:sz w:val="20"/>
                <w:szCs w:val="20"/>
              </w:rPr>
              <w:t xml:space="preserve"> </w:t>
            </w:r>
            <w:r w:rsidRPr="008D2153">
              <w:rPr>
                <w:rFonts w:ascii="Calibri" w:eastAsia="Times New Roman" w:hAnsi="Calibri" w:cs="Calibri"/>
                <w:bCs/>
                <w:iCs/>
                <w:sz w:val="20"/>
                <w:szCs w:val="20"/>
              </w:rPr>
              <w:t>d.o.o.</w:t>
            </w:r>
            <w:r>
              <w:rPr>
                <w:rFonts w:ascii="Calibri" w:eastAsia="Times New Roman" w:hAnsi="Calibri" w:cs="Calibri"/>
                <w:bCs/>
                <w:iCs/>
                <w:sz w:val="20"/>
                <w:szCs w:val="20"/>
              </w:rPr>
              <w:t xml:space="preserve"> Križevci</w:t>
            </w:r>
            <w:r w:rsidRPr="008D2153">
              <w:rPr>
                <w:rFonts w:ascii="Calibri" w:eastAsia="Times New Roman" w:hAnsi="Calibri" w:cs="Calibri"/>
                <w:bCs/>
                <w:iCs/>
                <w:sz w:val="20"/>
                <w:szCs w:val="20"/>
              </w:rPr>
              <w:t xml:space="preserve"> </w:t>
            </w:r>
          </w:p>
          <w:p w14:paraId="4755A313" w14:textId="48871079"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Hrvatski telekom d.d. </w:t>
            </w:r>
          </w:p>
          <w:p w14:paraId="3B5DFCA0" w14:textId="2C1E6F73" w:rsidR="00F45327" w:rsidRPr="00440F6B" w:rsidRDefault="00F45327" w:rsidP="00A95329">
            <w:pPr>
              <w:keepNext/>
              <w:keepLines/>
              <w:spacing w:after="0" w:line="240" w:lineRule="auto"/>
              <w:rPr>
                <w:rFonts w:ascii="Calibri" w:eastAsia="Times New Roman" w:hAnsi="Calibri" w:cs="Calibri"/>
                <w:bCs/>
                <w:iCs/>
                <w:sz w:val="20"/>
                <w:szCs w:val="20"/>
              </w:rPr>
            </w:pPr>
          </w:p>
        </w:tc>
      </w:tr>
      <w:tr w:rsidR="00F45327" w:rsidRPr="003570D8" w14:paraId="0C632151" w14:textId="77777777" w:rsidTr="00CB2F9A">
        <w:trPr>
          <w:trHeight w:val="250"/>
        </w:trPr>
        <w:tc>
          <w:tcPr>
            <w:tcW w:w="704" w:type="dxa"/>
            <w:vMerge/>
            <w:shd w:val="clear" w:color="auto" w:fill="auto"/>
          </w:tcPr>
          <w:p w14:paraId="7034957F"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C582F69"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E1F95CD" w14:textId="77777777" w:rsidR="00F45327" w:rsidRPr="002A564F" w:rsidRDefault="00F45327" w:rsidP="00F45327">
            <w:pPr>
              <w:pStyle w:val="Odlomakpopisa"/>
              <w:numPr>
                <w:ilvl w:val="0"/>
                <w:numId w:val="101"/>
              </w:numPr>
              <w:tabs>
                <w:tab w:val="left" w:pos="1924"/>
              </w:tabs>
              <w:autoSpaceDE w:val="0"/>
              <w:autoSpaceDN w:val="0"/>
              <w:adjustRightInd w:val="0"/>
              <w:spacing w:after="0" w:line="240" w:lineRule="auto"/>
              <w:rPr>
                <w:rFonts w:cstheme="minorHAnsi"/>
                <w:sz w:val="20"/>
                <w:szCs w:val="20"/>
              </w:rPr>
            </w:pPr>
            <w:r w:rsidRPr="002A564F">
              <w:rPr>
                <w:rFonts w:cstheme="minorHAnsi"/>
                <w:sz w:val="20"/>
                <w:szCs w:val="20"/>
              </w:rPr>
              <w:t>Organizacija provođenja evakuacije</w:t>
            </w:r>
          </w:p>
          <w:p w14:paraId="2CC2BE54" w14:textId="77777777" w:rsidR="00F45327" w:rsidRPr="003570D8" w:rsidRDefault="00F45327" w:rsidP="005232D4">
            <w:pPr>
              <w:spacing w:after="0" w:line="240" w:lineRule="auto"/>
              <w:rPr>
                <w:sz w:val="20"/>
                <w:szCs w:val="20"/>
                <w:highlight w:val="yellow"/>
              </w:rPr>
            </w:pPr>
            <w:r w:rsidRPr="002A564F">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Evakuacija/samoevakuacija stanovništva započinje nakon utvrđene opasnosti i zapovijedi za evakuaciju od Općinskog načelnika Općine. Evakuacija stanovništva provodit će se uglavnom osobnim vozilima građana. Za početak provođenja evakuacije angažirat će se povjerenici civilne zaštite. Nakon mobilizacije, provođenje evakuacije izvršit će DVD – i Općine i prijevoznici. Pravce evakuacije zavisno od nastale situacije ugroženog područja odredit će Stožer u suradnji s Policijskom postajom Križevci i povjerenicima civilne zaštite</w:t>
            </w:r>
            <w:r w:rsidR="00440F6B">
              <w:rPr>
                <w:rFonts w:cstheme="minorHAnsi"/>
                <w:sz w:val="20"/>
                <w:szCs w:val="20"/>
                <w:lang w:eastAsia="hr-HR"/>
              </w:rPr>
              <w:t>.</w:t>
            </w:r>
          </w:p>
        </w:tc>
        <w:tc>
          <w:tcPr>
            <w:tcW w:w="3498" w:type="dxa"/>
          </w:tcPr>
          <w:p w14:paraId="460C62B9" w14:textId="7EAECAF6" w:rsid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Stožer civilne zaštite </w:t>
            </w:r>
          </w:p>
          <w:p w14:paraId="6434349D" w14:textId="5E4CFD4C" w:rsidR="00F45327" w:rsidRP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41D349F8" w14:textId="526C022A" w:rsidR="00F45327" w:rsidRPr="002A564F" w:rsidRDefault="00F45327" w:rsidP="00F45327">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DVD Općine</w:t>
            </w:r>
            <w:r w:rsidR="00440F6B">
              <w:rPr>
                <w:rFonts w:ascii="Calibri" w:eastAsia="Times New Roman" w:hAnsi="Calibri" w:cs="Calibri"/>
                <w:bCs/>
                <w:iCs/>
                <w:sz w:val="20"/>
                <w:szCs w:val="20"/>
              </w:rPr>
              <w:t xml:space="preserve"> </w:t>
            </w:r>
          </w:p>
          <w:p w14:paraId="61C98E40" w14:textId="4211C96E" w:rsidR="00F45327" w:rsidRPr="00440F6B" w:rsidRDefault="00F45327" w:rsidP="00440F6B">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Pravne osobe s prijevoznim sredstvima </w:t>
            </w:r>
          </w:p>
        </w:tc>
      </w:tr>
      <w:tr w:rsidR="00F45327" w:rsidRPr="003570D8" w14:paraId="47B53D8D" w14:textId="77777777" w:rsidTr="00CB2F9A">
        <w:trPr>
          <w:trHeight w:val="250"/>
        </w:trPr>
        <w:tc>
          <w:tcPr>
            <w:tcW w:w="704" w:type="dxa"/>
            <w:vMerge/>
            <w:shd w:val="clear" w:color="auto" w:fill="auto"/>
          </w:tcPr>
          <w:p w14:paraId="5201E1C3"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D3EDEA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FF0FE04"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U zbrinjavanju ugroženog i stradalog stanovništva angažirat će se:</w:t>
            </w:r>
          </w:p>
          <w:p w14:paraId="3B4DCCA0"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 xml:space="preserve">redovne zdravstvene institucije i ustanove </w:t>
            </w:r>
          </w:p>
          <w:p w14:paraId="32AFE2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u w:val="single"/>
                <w:lang w:val="en-US"/>
              </w:rPr>
            </w:pPr>
            <w:r w:rsidRPr="002A564F">
              <w:rPr>
                <w:rFonts w:cstheme="minorHAnsi"/>
                <w:sz w:val="20"/>
                <w:szCs w:val="20"/>
                <w:lang w:val="en-US"/>
              </w:rPr>
              <w:t xml:space="preserve">Gradsko društvo Crvenog križa Grada Križevci </w:t>
            </w:r>
          </w:p>
          <w:p w14:paraId="20931F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b/>
                <w:i/>
                <w:sz w:val="20"/>
                <w:szCs w:val="20"/>
                <w:lang w:val="en-US"/>
              </w:rPr>
            </w:pPr>
            <w:r w:rsidRPr="002A564F">
              <w:rPr>
                <w:rFonts w:cstheme="minorHAnsi"/>
                <w:sz w:val="20"/>
                <w:szCs w:val="20"/>
                <w:lang w:val="en-US"/>
              </w:rPr>
              <w:t xml:space="preserve">Ekipe za prihvat ugroženog stanovništva </w:t>
            </w:r>
          </w:p>
          <w:p w14:paraId="472E466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Potrebnu hranu, prijevoz i ostalo osigurat će stručne službe Općine. Ekipe za prihvat ugroženog stanovništva i Gradsko društvo Crvenog križa Grada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uspostavlja usku suradnju u provedbi navedenih zadaća s </w:t>
            </w:r>
            <w:r w:rsidRPr="002A564F">
              <w:rPr>
                <w:rFonts w:eastAsia="Times New Roman" w:cstheme="minorHAnsi"/>
                <w:sz w:val="20"/>
                <w:szCs w:val="20"/>
                <w:lang w:eastAsia="hr-HR"/>
              </w:rPr>
              <w:lastRenderedPageBreak/>
              <w:t>organizacijom Crvenog križa u materijalnom i drugom osiguranju potreba osoba koje podliježu zbrinjavanju.</w:t>
            </w:r>
          </w:p>
          <w:p w14:paraId="554ECF2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Timovi opće medicine pružaju psiho-socijalnu i zdravstvenu njegu osobama na zbrinjavanju i upućuju prema potrebi u specijalizirane zdravstvene ustanove</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r w:rsidR="00440F6B">
              <w:rPr>
                <w:rFonts w:eastAsia="Times New Roman" w:cstheme="minorHAnsi"/>
                <w:sz w:val="20"/>
                <w:szCs w:val="20"/>
                <w:lang w:eastAsia="hr-HR"/>
              </w:rPr>
              <w:t>.</w:t>
            </w:r>
          </w:p>
          <w:p w14:paraId="4B6D014D"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Pregled mogućih lokacija za podizanje šatorskih i drugih privremenih naselja</w:t>
            </w:r>
          </w:p>
          <w:p w14:paraId="2FD7B86C" w14:textId="77777777" w:rsidR="00F45327" w:rsidRPr="002A564F" w:rsidRDefault="00F45327" w:rsidP="00F45327">
            <w:pPr>
              <w:numPr>
                <w:ilvl w:val="1"/>
                <w:numId w:val="13"/>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zelene površine na području Općine (blizina mogućih priključaka na infrastrukturu).</w:t>
            </w:r>
          </w:p>
          <w:p w14:paraId="01CACBB9"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Križevci, Hrvatska Gorska služba spašavanja – Stanica Koprivnica</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Centar za socijalnu skrb Križevci</w:t>
            </w:r>
            <w:r w:rsidR="00440F6B">
              <w:rPr>
                <w:rFonts w:eastAsia="Times New Roman" w:cstheme="minorHAnsi"/>
                <w:sz w:val="20"/>
                <w:szCs w:val="20"/>
                <w:lang w:eastAsia="hr-HR"/>
              </w:rPr>
              <w:t>.</w:t>
            </w:r>
          </w:p>
          <w:p w14:paraId="5BF62C6E"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Nositelj veterinarskog zbrinjavanja na području Općine je Veterinarska stanica Križevci d.o.o.  </w:t>
            </w:r>
          </w:p>
          <w:p w14:paraId="0E1368F5" w14:textId="77777777" w:rsidR="00F45327" w:rsidRPr="003570D8" w:rsidRDefault="00F45327" w:rsidP="005232D4">
            <w:pPr>
              <w:autoSpaceDE w:val="0"/>
              <w:autoSpaceDN w:val="0"/>
              <w:adjustRightInd w:val="0"/>
              <w:spacing w:after="0" w:line="240" w:lineRule="auto"/>
              <w:rPr>
                <w:rFonts w:cstheme="minorHAnsi"/>
                <w:sz w:val="20"/>
                <w:szCs w:val="20"/>
                <w:highlight w:val="yellow"/>
                <w:u w:val="single"/>
              </w:rPr>
            </w:pPr>
            <w:r w:rsidRPr="002A564F">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9AE4630" w14:textId="50A8836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lastRenderedPageBreak/>
              <w:t xml:space="preserve">Gradsko društvo Crvenog križa Grada Križevci </w:t>
            </w:r>
          </w:p>
          <w:p w14:paraId="4DC76858" w14:textId="234C6F47"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Općina </w:t>
            </w:r>
          </w:p>
          <w:p w14:paraId="75FAC7B1" w14:textId="4429C31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Centar za socijalnu skrb Križevci</w:t>
            </w:r>
          </w:p>
          <w:p w14:paraId="30CBB555" w14:textId="29D1A844"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DVD Općine </w:t>
            </w:r>
          </w:p>
          <w:p w14:paraId="11F8443D" w14:textId="51C1514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HGSS – Stanica Koprivnica</w:t>
            </w:r>
            <w:r w:rsidR="00AD39A0">
              <w:rPr>
                <w:rFonts w:ascii="Calibri" w:eastAsia="Times New Roman" w:hAnsi="Calibri" w:cs="Calibri"/>
                <w:bCs/>
                <w:iCs/>
                <w:sz w:val="20"/>
                <w:szCs w:val="20"/>
              </w:rPr>
              <w:t xml:space="preserve"> </w:t>
            </w:r>
          </w:p>
          <w:p w14:paraId="7C5EA123" w14:textId="0057D728"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Veterinarska stanica Križevci d.o.o. </w:t>
            </w:r>
          </w:p>
          <w:p w14:paraId="5558B8C5" w14:textId="77777777" w:rsidR="00F45327" w:rsidRPr="002A564F" w:rsidRDefault="00F45327" w:rsidP="005232D4">
            <w:pPr>
              <w:spacing w:after="0" w:line="240" w:lineRule="auto"/>
              <w:ind w:left="720"/>
              <w:contextualSpacing/>
              <w:jc w:val="left"/>
              <w:rPr>
                <w:sz w:val="20"/>
                <w:szCs w:val="20"/>
                <w:lang w:val="en-US"/>
              </w:rPr>
            </w:pPr>
          </w:p>
        </w:tc>
      </w:tr>
      <w:tr w:rsidR="00F45327" w:rsidRPr="003570D8" w14:paraId="7F377E10" w14:textId="77777777" w:rsidTr="00CB2F9A">
        <w:trPr>
          <w:trHeight w:val="129"/>
        </w:trPr>
        <w:tc>
          <w:tcPr>
            <w:tcW w:w="704" w:type="dxa"/>
            <w:vMerge w:val="restart"/>
            <w:shd w:val="clear" w:color="auto" w:fill="auto"/>
          </w:tcPr>
          <w:p w14:paraId="0F0717DA" w14:textId="77777777" w:rsidR="00F45327" w:rsidRPr="00DC0AEA" w:rsidRDefault="00F45327" w:rsidP="005232D4">
            <w:pPr>
              <w:spacing w:after="0" w:line="240" w:lineRule="auto"/>
              <w:jc w:val="center"/>
              <w:rPr>
                <w:b/>
                <w:sz w:val="20"/>
                <w:szCs w:val="20"/>
              </w:rPr>
            </w:pPr>
            <w:r w:rsidRPr="00DC0AEA">
              <w:rPr>
                <w:b/>
                <w:sz w:val="20"/>
                <w:szCs w:val="20"/>
              </w:rPr>
              <w:t>5.</w:t>
            </w:r>
          </w:p>
        </w:tc>
        <w:tc>
          <w:tcPr>
            <w:tcW w:w="2835" w:type="dxa"/>
            <w:vMerge w:val="restart"/>
            <w:shd w:val="clear" w:color="auto" w:fill="auto"/>
          </w:tcPr>
          <w:p w14:paraId="1E2AC091"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Reguliranje prometa i osiguranja za vrijeme intervencija.</w:t>
            </w:r>
          </w:p>
        </w:tc>
        <w:tc>
          <w:tcPr>
            <w:tcW w:w="6955" w:type="dxa"/>
          </w:tcPr>
          <w:p w14:paraId="692A4142"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Za ocjenu stanja i funkcionalnosti prometa i komunikacijskih sustava i objekata zadužena je PU Koprivničko - križevačka  - PP Križevci, Županijska uprava za ceste Koprivničko - križevačke županije, Stožer definira prioritete u sanaciji prometnica.</w:t>
            </w:r>
          </w:p>
        </w:tc>
        <w:tc>
          <w:tcPr>
            <w:tcW w:w="3498" w:type="dxa"/>
            <w:vMerge w:val="restart"/>
          </w:tcPr>
          <w:p w14:paraId="15165EDD" w14:textId="3C6FD480" w:rsidR="00F45327" w:rsidRPr="002A564F" w:rsidRDefault="00F45327" w:rsidP="00F45327">
            <w:pPr>
              <w:keepNext/>
              <w:keepLines/>
              <w:numPr>
                <w:ilvl w:val="0"/>
                <w:numId w:val="21"/>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PU Koprivničko - križevačka – PP Križevci </w:t>
            </w:r>
          </w:p>
          <w:p w14:paraId="16420E9E" w14:textId="63FC4B2C" w:rsidR="00F45327" w:rsidRPr="002A564F" w:rsidRDefault="00F45327" w:rsidP="00F45327">
            <w:pPr>
              <w:numPr>
                <w:ilvl w:val="0"/>
                <w:numId w:val="21"/>
              </w:numPr>
              <w:spacing w:after="0" w:line="240" w:lineRule="auto"/>
              <w:contextualSpacing/>
              <w:jc w:val="left"/>
              <w:rPr>
                <w:sz w:val="20"/>
                <w:szCs w:val="20"/>
                <w:lang w:val="en-US"/>
              </w:rPr>
            </w:pPr>
            <w:r w:rsidRPr="002A564F">
              <w:rPr>
                <w:rFonts w:ascii="Calibri" w:hAnsi="Calibri" w:cs="Calibri"/>
                <w:sz w:val="20"/>
                <w:szCs w:val="20"/>
                <w:lang w:val="en-US"/>
              </w:rPr>
              <w:t>Županijska uprava za ceste Koprivničko - križevačke županije</w:t>
            </w:r>
          </w:p>
        </w:tc>
      </w:tr>
      <w:tr w:rsidR="00F45327" w:rsidRPr="003570D8" w14:paraId="383339CE" w14:textId="77777777" w:rsidTr="00CB2F9A">
        <w:trPr>
          <w:trHeight w:val="126"/>
        </w:trPr>
        <w:tc>
          <w:tcPr>
            <w:tcW w:w="704" w:type="dxa"/>
            <w:vMerge/>
            <w:shd w:val="clear" w:color="auto" w:fill="auto"/>
          </w:tcPr>
          <w:p w14:paraId="0EEC34A3"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16ABF868"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E65612E"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Donošenje odluka o zabrani cestovnog  prometa poradi zaštite sigurnosti na pogođenom području u nadležnosti je PU Koprivničko - križevačka - PP Križevci.</w:t>
            </w:r>
          </w:p>
        </w:tc>
        <w:tc>
          <w:tcPr>
            <w:tcW w:w="3498" w:type="dxa"/>
            <w:vMerge/>
          </w:tcPr>
          <w:p w14:paraId="724E12C6" w14:textId="77777777" w:rsidR="00F45327" w:rsidRPr="002A564F" w:rsidRDefault="00F45327" w:rsidP="005232D4">
            <w:pPr>
              <w:spacing w:after="0" w:line="240" w:lineRule="auto"/>
              <w:rPr>
                <w:sz w:val="20"/>
                <w:szCs w:val="20"/>
              </w:rPr>
            </w:pPr>
          </w:p>
        </w:tc>
      </w:tr>
      <w:tr w:rsidR="00F45327" w:rsidRPr="003570D8" w14:paraId="4937B8C4" w14:textId="77777777" w:rsidTr="00CB2F9A">
        <w:trPr>
          <w:trHeight w:val="126"/>
        </w:trPr>
        <w:tc>
          <w:tcPr>
            <w:tcW w:w="704" w:type="dxa"/>
            <w:vMerge/>
            <w:shd w:val="clear" w:color="auto" w:fill="auto"/>
          </w:tcPr>
          <w:p w14:paraId="203D61B0"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DD96C3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49193433"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Uspostavu alternativnih prometnih pravaca provodi PU Koprivničko - križevačka -  PP Križevci.</w:t>
            </w:r>
          </w:p>
        </w:tc>
        <w:tc>
          <w:tcPr>
            <w:tcW w:w="3498" w:type="dxa"/>
            <w:vMerge/>
          </w:tcPr>
          <w:p w14:paraId="66F4679C" w14:textId="77777777" w:rsidR="00F45327" w:rsidRPr="002A564F" w:rsidRDefault="00F45327" w:rsidP="005232D4">
            <w:pPr>
              <w:spacing w:after="0" w:line="240" w:lineRule="auto"/>
              <w:rPr>
                <w:sz w:val="20"/>
                <w:szCs w:val="20"/>
              </w:rPr>
            </w:pPr>
          </w:p>
        </w:tc>
      </w:tr>
      <w:tr w:rsidR="00F45327" w:rsidRPr="003570D8" w14:paraId="50AC6205" w14:textId="77777777" w:rsidTr="00CB2F9A">
        <w:trPr>
          <w:trHeight w:val="126"/>
        </w:trPr>
        <w:tc>
          <w:tcPr>
            <w:tcW w:w="704" w:type="dxa"/>
            <w:vMerge/>
            <w:shd w:val="clear" w:color="auto" w:fill="auto"/>
          </w:tcPr>
          <w:p w14:paraId="79B8230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82485A2"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1C27536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Osiguravanje područja intervencija provodi PU Koprivničko - križevačka - PP Križevci.</w:t>
            </w:r>
          </w:p>
        </w:tc>
        <w:tc>
          <w:tcPr>
            <w:tcW w:w="3498" w:type="dxa"/>
            <w:vMerge/>
          </w:tcPr>
          <w:p w14:paraId="2BB81939" w14:textId="77777777" w:rsidR="00F45327" w:rsidRPr="002A564F" w:rsidRDefault="00F45327" w:rsidP="005232D4">
            <w:pPr>
              <w:spacing w:after="0" w:line="240" w:lineRule="auto"/>
              <w:rPr>
                <w:sz w:val="20"/>
                <w:szCs w:val="20"/>
              </w:rPr>
            </w:pPr>
          </w:p>
        </w:tc>
      </w:tr>
      <w:tr w:rsidR="00F45327" w:rsidRPr="003570D8" w14:paraId="142D222A" w14:textId="77777777" w:rsidTr="00CB2F9A">
        <w:trPr>
          <w:trHeight w:val="126"/>
        </w:trPr>
        <w:tc>
          <w:tcPr>
            <w:tcW w:w="704" w:type="dxa"/>
            <w:vMerge/>
            <w:shd w:val="clear" w:color="auto" w:fill="auto"/>
          </w:tcPr>
          <w:p w14:paraId="00392A25"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C127621"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B4A9BAA"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Nadzor i čuvanje ugroženog područja.</w:t>
            </w:r>
          </w:p>
        </w:tc>
        <w:tc>
          <w:tcPr>
            <w:tcW w:w="3498" w:type="dxa"/>
            <w:vMerge/>
          </w:tcPr>
          <w:p w14:paraId="5842C284" w14:textId="77777777" w:rsidR="00F45327" w:rsidRPr="002A564F" w:rsidRDefault="00F45327" w:rsidP="005232D4">
            <w:pPr>
              <w:spacing w:after="0" w:line="240" w:lineRule="auto"/>
              <w:rPr>
                <w:sz w:val="20"/>
                <w:szCs w:val="20"/>
              </w:rPr>
            </w:pPr>
          </w:p>
        </w:tc>
      </w:tr>
      <w:tr w:rsidR="00F45327" w:rsidRPr="003570D8" w14:paraId="2475FAFD" w14:textId="77777777" w:rsidTr="00CB2F9A">
        <w:trPr>
          <w:trHeight w:val="126"/>
        </w:trPr>
        <w:tc>
          <w:tcPr>
            <w:tcW w:w="704" w:type="dxa"/>
            <w:vMerge/>
            <w:shd w:val="clear" w:color="auto" w:fill="auto"/>
          </w:tcPr>
          <w:p w14:paraId="2284616D"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B9A66F7"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7D6CFFC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Osiguranje telekomunikacijskih veza korisnika s prednošću uporabe.</w:t>
            </w:r>
          </w:p>
        </w:tc>
        <w:tc>
          <w:tcPr>
            <w:tcW w:w="3498" w:type="dxa"/>
          </w:tcPr>
          <w:p w14:paraId="599E2ECB" w14:textId="32051B80" w:rsidR="00F45327" w:rsidRPr="002A564F" w:rsidRDefault="00F45327" w:rsidP="00F45327">
            <w:pPr>
              <w:numPr>
                <w:ilvl w:val="0"/>
                <w:numId w:val="22"/>
              </w:numPr>
              <w:spacing w:after="0" w:line="240" w:lineRule="auto"/>
              <w:contextualSpacing/>
              <w:jc w:val="left"/>
              <w:rPr>
                <w:sz w:val="20"/>
                <w:szCs w:val="20"/>
                <w:lang w:val="en-US"/>
              </w:rPr>
            </w:pPr>
            <w:r w:rsidRPr="002A564F">
              <w:rPr>
                <w:rFonts w:ascii="Calibri" w:hAnsi="Calibri" w:cs="Calibri"/>
                <w:sz w:val="20"/>
                <w:szCs w:val="20"/>
                <w:lang w:val="en-US"/>
              </w:rPr>
              <w:t xml:space="preserve">Hrvatski telekom d.d. </w:t>
            </w:r>
          </w:p>
        </w:tc>
      </w:tr>
      <w:tr w:rsidR="00F45327" w:rsidRPr="003570D8" w14:paraId="1619EFA0" w14:textId="77777777" w:rsidTr="00CB2F9A">
        <w:trPr>
          <w:trHeight w:val="126"/>
        </w:trPr>
        <w:tc>
          <w:tcPr>
            <w:tcW w:w="704" w:type="dxa"/>
            <w:vMerge/>
            <w:shd w:val="clear" w:color="auto" w:fill="auto"/>
          </w:tcPr>
          <w:p w14:paraId="5D2A7C32"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1EB848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0347D3E9" w14:textId="77777777" w:rsidR="00F45327" w:rsidRPr="002A564F" w:rsidRDefault="00F45327" w:rsidP="005232D4">
            <w:pPr>
              <w:autoSpaceDE w:val="0"/>
              <w:autoSpaceDN w:val="0"/>
              <w:adjustRightInd w:val="0"/>
              <w:spacing w:after="0" w:line="240" w:lineRule="auto"/>
              <w:rPr>
                <w:rFonts w:eastAsia="Times New Roman" w:cs="Calibri"/>
                <w:sz w:val="20"/>
                <w:szCs w:val="20"/>
                <w:lang w:eastAsia="hr-HR"/>
              </w:rPr>
            </w:pPr>
            <w:r w:rsidRPr="002A564F">
              <w:rPr>
                <w:rFonts w:eastAsia="Times New Roman" w:cs="Calibri"/>
                <w:sz w:val="20"/>
                <w:szCs w:val="20"/>
                <w:lang w:eastAsia="hr-HR"/>
              </w:rPr>
              <w:t>Vlasnici objekata, stanovništvo a po potrebi i ostale snage sustava civilne zaštite</w:t>
            </w:r>
          </w:p>
        </w:tc>
        <w:tc>
          <w:tcPr>
            <w:tcW w:w="3498" w:type="dxa"/>
          </w:tcPr>
          <w:p w14:paraId="75995334" w14:textId="77777777" w:rsidR="00F45327" w:rsidRPr="002A564F" w:rsidRDefault="00F45327" w:rsidP="005232D4">
            <w:pPr>
              <w:spacing w:after="0" w:line="240" w:lineRule="auto"/>
              <w:rPr>
                <w:sz w:val="20"/>
                <w:szCs w:val="20"/>
              </w:rPr>
            </w:pPr>
          </w:p>
        </w:tc>
      </w:tr>
      <w:tr w:rsidR="00F45327" w:rsidRPr="00CA0318" w14:paraId="29CF331D" w14:textId="77777777" w:rsidTr="00CB2F9A">
        <w:tc>
          <w:tcPr>
            <w:tcW w:w="704" w:type="dxa"/>
            <w:shd w:val="clear" w:color="auto" w:fill="auto"/>
          </w:tcPr>
          <w:p w14:paraId="7C0A8FBC" w14:textId="77777777" w:rsidR="00F45327" w:rsidRPr="00DC0AEA" w:rsidRDefault="00F45327" w:rsidP="005232D4">
            <w:pPr>
              <w:spacing w:after="0" w:line="240" w:lineRule="auto"/>
              <w:jc w:val="center"/>
              <w:rPr>
                <w:b/>
                <w:sz w:val="20"/>
                <w:szCs w:val="20"/>
              </w:rPr>
            </w:pPr>
            <w:r w:rsidRPr="00DC0AEA">
              <w:rPr>
                <w:b/>
                <w:sz w:val="20"/>
                <w:szCs w:val="20"/>
              </w:rPr>
              <w:t>6.</w:t>
            </w:r>
          </w:p>
        </w:tc>
        <w:tc>
          <w:tcPr>
            <w:tcW w:w="2835" w:type="dxa"/>
            <w:shd w:val="clear" w:color="auto" w:fill="auto"/>
          </w:tcPr>
          <w:p w14:paraId="3C390B7E"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Troškovi angažiranih pravnih osoba i redovnih službi.</w:t>
            </w:r>
          </w:p>
        </w:tc>
        <w:tc>
          <w:tcPr>
            <w:tcW w:w="6955" w:type="dxa"/>
          </w:tcPr>
          <w:p w14:paraId="737AC5B3" w14:textId="77777777" w:rsidR="00F45327" w:rsidRPr="002A564F" w:rsidRDefault="00F45327" w:rsidP="005232D4">
            <w:pPr>
              <w:spacing w:after="0" w:line="240" w:lineRule="auto"/>
              <w:rPr>
                <w:rFonts w:eastAsia="Times New Roman" w:cs="Calibri"/>
                <w:sz w:val="20"/>
                <w:szCs w:val="20"/>
                <w:lang w:eastAsia="hr-HR"/>
              </w:rPr>
            </w:pPr>
            <w:r w:rsidRPr="002A564F">
              <w:rPr>
                <w:rFonts w:eastAsia="Times New Roman" w:cs="Calibri"/>
                <w:sz w:val="20"/>
                <w:szCs w:val="20"/>
                <w:lang w:eastAsia="hr-HR"/>
              </w:rPr>
              <w:t>Troškovi aktiviranja snaga sustava civilne zaštite koje su u ingerenciji Općine   snosi Općina.</w:t>
            </w:r>
          </w:p>
        </w:tc>
        <w:tc>
          <w:tcPr>
            <w:tcW w:w="3498" w:type="dxa"/>
          </w:tcPr>
          <w:p w14:paraId="47FF5791" w14:textId="77777777" w:rsidR="00F45327" w:rsidRPr="002A564F" w:rsidRDefault="00F45327" w:rsidP="00AD39A0">
            <w:pPr>
              <w:spacing w:after="0" w:line="240" w:lineRule="auto"/>
              <w:contextualSpacing/>
              <w:jc w:val="left"/>
              <w:rPr>
                <w:sz w:val="20"/>
                <w:szCs w:val="20"/>
                <w:lang w:val="en-US"/>
              </w:rPr>
            </w:pPr>
          </w:p>
        </w:tc>
      </w:tr>
    </w:tbl>
    <w:p w14:paraId="0CE8A66C" w14:textId="77777777" w:rsidR="00F45327" w:rsidRDefault="00F45327" w:rsidP="00F45327">
      <w:pPr>
        <w:jc w:val="center"/>
      </w:pPr>
    </w:p>
    <w:p w14:paraId="54452A44" w14:textId="77777777" w:rsidR="005232D4" w:rsidRDefault="00AD39A0" w:rsidP="00AD39A0">
      <w:pPr>
        <w:pStyle w:val="Opisslike"/>
        <w:keepNext/>
        <w:jc w:val="center"/>
      </w:pPr>
      <w:bookmarkStart w:id="21" w:name="_Toc7684585"/>
      <w:r>
        <w:lastRenderedPageBreak/>
        <w:t xml:space="preserve">Tablica </w:t>
      </w:r>
      <w:r w:rsidR="00B517F7">
        <w:rPr>
          <w:noProof/>
        </w:rPr>
        <w:fldChar w:fldCharType="begin"/>
      </w:r>
      <w:r w:rsidR="00B517F7">
        <w:rPr>
          <w:noProof/>
        </w:rPr>
        <w:instrText xml:space="preserve"> SEQ Tablica \* ARABIC </w:instrText>
      </w:r>
      <w:r w:rsidR="00B517F7">
        <w:rPr>
          <w:noProof/>
        </w:rPr>
        <w:fldChar w:fldCharType="separate"/>
      </w:r>
      <w:r>
        <w:rPr>
          <w:noProof/>
        </w:rPr>
        <w:t>3</w:t>
      </w:r>
      <w:r w:rsidR="00B517F7">
        <w:rPr>
          <w:noProof/>
        </w:rPr>
        <w:fldChar w:fldCharType="end"/>
      </w:r>
      <w:r>
        <w:t>: Prikaz mjera i nositelja mjera uslijed potresa</w:t>
      </w:r>
      <w:bookmarkEnd w:id="21"/>
    </w:p>
    <w:tbl>
      <w:tblPr>
        <w:tblStyle w:val="Reetkatablice27"/>
        <w:tblW w:w="0" w:type="auto"/>
        <w:tblLook w:val="04A0" w:firstRow="1" w:lastRow="0" w:firstColumn="1" w:lastColumn="0" w:noHBand="0" w:noVBand="1"/>
      </w:tblPr>
      <w:tblGrid>
        <w:gridCol w:w="704"/>
        <w:gridCol w:w="2835"/>
        <w:gridCol w:w="6955"/>
        <w:gridCol w:w="3498"/>
      </w:tblGrid>
      <w:tr w:rsidR="005232D4" w:rsidRPr="002A564F" w14:paraId="1ED2854E" w14:textId="77777777" w:rsidTr="00CB2F9A">
        <w:tc>
          <w:tcPr>
            <w:tcW w:w="704" w:type="dxa"/>
            <w:shd w:val="clear" w:color="auto" w:fill="auto"/>
          </w:tcPr>
          <w:p w14:paraId="7C7352E8" w14:textId="77777777" w:rsidR="005232D4" w:rsidRPr="002A564F" w:rsidRDefault="005232D4" w:rsidP="005232D4">
            <w:pPr>
              <w:spacing w:after="0" w:line="240" w:lineRule="auto"/>
              <w:jc w:val="center"/>
              <w:rPr>
                <w:b/>
                <w:sz w:val="20"/>
                <w:szCs w:val="20"/>
              </w:rPr>
            </w:pPr>
            <w:r w:rsidRPr="002A564F">
              <w:rPr>
                <w:b/>
                <w:sz w:val="20"/>
                <w:szCs w:val="20"/>
              </w:rPr>
              <w:t>R.BR.</w:t>
            </w:r>
          </w:p>
        </w:tc>
        <w:tc>
          <w:tcPr>
            <w:tcW w:w="2835" w:type="dxa"/>
            <w:shd w:val="clear" w:color="auto" w:fill="auto"/>
          </w:tcPr>
          <w:p w14:paraId="6F40972C" w14:textId="77777777" w:rsidR="005232D4" w:rsidRPr="002A564F" w:rsidRDefault="005232D4" w:rsidP="005232D4">
            <w:pPr>
              <w:spacing w:after="0" w:line="240" w:lineRule="auto"/>
              <w:jc w:val="center"/>
              <w:rPr>
                <w:b/>
                <w:sz w:val="20"/>
                <w:szCs w:val="20"/>
              </w:rPr>
            </w:pPr>
            <w:r w:rsidRPr="002A564F">
              <w:rPr>
                <w:b/>
                <w:sz w:val="20"/>
                <w:szCs w:val="20"/>
              </w:rPr>
              <w:t>Zadaća (mjera CZ)</w:t>
            </w:r>
          </w:p>
        </w:tc>
        <w:tc>
          <w:tcPr>
            <w:tcW w:w="6955" w:type="dxa"/>
            <w:shd w:val="clear" w:color="auto" w:fill="auto"/>
          </w:tcPr>
          <w:p w14:paraId="1BF46DCB" w14:textId="77777777" w:rsidR="005232D4" w:rsidRPr="002A564F" w:rsidRDefault="005232D4" w:rsidP="005232D4">
            <w:pPr>
              <w:spacing w:after="0" w:line="240" w:lineRule="auto"/>
              <w:jc w:val="center"/>
              <w:rPr>
                <w:b/>
                <w:sz w:val="20"/>
                <w:szCs w:val="20"/>
              </w:rPr>
            </w:pPr>
            <w:r w:rsidRPr="002A564F">
              <w:rPr>
                <w:b/>
                <w:sz w:val="20"/>
                <w:szCs w:val="20"/>
              </w:rPr>
              <w:t>Operativni postupci, kapaciteti i operativni doprinos Općine</w:t>
            </w:r>
          </w:p>
        </w:tc>
        <w:tc>
          <w:tcPr>
            <w:tcW w:w="3498" w:type="dxa"/>
            <w:shd w:val="clear" w:color="auto" w:fill="auto"/>
          </w:tcPr>
          <w:p w14:paraId="0B24D380" w14:textId="77777777" w:rsidR="005232D4" w:rsidRPr="002A564F" w:rsidRDefault="005232D4" w:rsidP="005232D4">
            <w:pPr>
              <w:spacing w:after="0" w:line="240" w:lineRule="auto"/>
              <w:jc w:val="center"/>
              <w:rPr>
                <w:b/>
                <w:sz w:val="20"/>
                <w:szCs w:val="20"/>
              </w:rPr>
            </w:pPr>
            <w:r w:rsidRPr="002A564F">
              <w:rPr>
                <w:b/>
                <w:sz w:val="20"/>
                <w:szCs w:val="20"/>
              </w:rPr>
              <w:t>Izvršitelji</w:t>
            </w:r>
          </w:p>
        </w:tc>
      </w:tr>
      <w:tr w:rsidR="005232D4" w:rsidRPr="001F42EC" w14:paraId="164391F5" w14:textId="77777777" w:rsidTr="00CB2F9A">
        <w:trPr>
          <w:trHeight w:val="975"/>
        </w:trPr>
        <w:tc>
          <w:tcPr>
            <w:tcW w:w="704" w:type="dxa"/>
            <w:vMerge w:val="restart"/>
            <w:shd w:val="clear" w:color="auto" w:fill="auto"/>
          </w:tcPr>
          <w:p w14:paraId="0D50D6D5" w14:textId="77777777" w:rsidR="005232D4" w:rsidRPr="00DC0AEA" w:rsidRDefault="005232D4" w:rsidP="005232D4">
            <w:pPr>
              <w:spacing w:after="0" w:line="240" w:lineRule="auto"/>
              <w:rPr>
                <w:b/>
                <w:sz w:val="20"/>
                <w:szCs w:val="20"/>
              </w:rPr>
            </w:pPr>
            <w:r w:rsidRPr="00DC0AEA">
              <w:rPr>
                <w:b/>
                <w:sz w:val="20"/>
                <w:szCs w:val="20"/>
              </w:rPr>
              <w:t>1.</w:t>
            </w:r>
          </w:p>
        </w:tc>
        <w:tc>
          <w:tcPr>
            <w:tcW w:w="2835" w:type="dxa"/>
            <w:vMerge w:val="restart"/>
            <w:shd w:val="clear" w:color="auto" w:fill="auto"/>
          </w:tcPr>
          <w:p w14:paraId="714E6685"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67BFDE8C"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utvrđuje prioritete u raščišćavanju ruševina.</w:t>
            </w:r>
          </w:p>
          <w:p w14:paraId="46C97FC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nakon analize određuje mobilizaciju materijalno–tehničkih sredstava.</w:t>
            </w:r>
          </w:p>
          <w:p w14:paraId="3B386DE8"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Ako postojeće snage i materijalna sredstva nisu dovoljna Općinski načelnik traži pomoć od Koprivničko - križevačke županije.</w:t>
            </w:r>
          </w:p>
          <w:p w14:paraId="7EDD2AFA"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05C6C6E3"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Evakuacija i zbrinjavanje stanovništva </w:t>
            </w:r>
          </w:p>
          <w:p w14:paraId="35C8B4ED"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raščišćavanju ruševina i spašavanju zatrpanih osoba sudjeluju DVD – i Općine, HGSS – Stanica Koprivnica. </w:t>
            </w:r>
          </w:p>
          <w:p w14:paraId="6FD1C65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5DB37E3A"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49FE69EF" w14:textId="6A5BAA76" w:rsidR="00762AA8" w:rsidRDefault="005232D4" w:rsidP="007B74BA">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 xml:space="preserve">Koordinator na lokaciji </w:t>
            </w:r>
          </w:p>
          <w:p w14:paraId="4032E11F" w14:textId="3984CEF6" w:rsidR="00762AA8" w:rsidRPr="00762AA8" w:rsidRDefault="005232D4" w:rsidP="00762AA8">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Stožer civilne zaštite</w:t>
            </w:r>
            <w:r w:rsidR="00AD39A0">
              <w:rPr>
                <w:rFonts w:cstheme="minorHAnsi"/>
                <w:sz w:val="20"/>
                <w:szCs w:val="20"/>
                <w:lang w:val="en-US"/>
              </w:rPr>
              <w:t xml:space="preserve"> </w:t>
            </w:r>
            <w:r w:rsidRPr="00762AA8">
              <w:rPr>
                <w:rFonts w:cstheme="minorHAnsi"/>
                <w:sz w:val="20"/>
                <w:szCs w:val="20"/>
                <w:lang w:val="en-US"/>
              </w:rPr>
              <w:t xml:space="preserve"> </w:t>
            </w:r>
          </w:p>
          <w:p w14:paraId="7AF3404B" w14:textId="63418B41"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PU Koprivničko - križevačka – PP Križevci </w:t>
            </w:r>
          </w:p>
          <w:p w14:paraId="60F67BE0" w14:textId="76AED1A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6AFB1950" w14:textId="2BAE3BF4"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Povjerenici civilne zaštite </w:t>
            </w:r>
          </w:p>
          <w:p w14:paraId="3E070334" w14:textId="563EC75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HGSS – Stanica Koprivnica </w:t>
            </w:r>
          </w:p>
          <w:p w14:paraId="2E12C685" w14:textId="110F35C2"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Pravne osobe od interesa za sustav civilne zaštite </w:t>
            </w:r>
          </w:p>
          <w:p w14:paraId="2156B3FC" w14:textId="295B4B03" w:rsidR="005232D4" w:rsidRPr="001F42EC" w:rsidRDefault="005232D4" w:rsidP="005232D4">
            <w:pPr>
              <w:numPr>
                <w:ilvl w:val="0"/>
                <w:numId w:val="24"/>
              </w:numPr>
              <w:spacing w:after="0" w:line="240" w:lineRule="auto"/>
              <w:contextualSpacing/>
              <w:jc w:val="left"/>
              <w:rPr>
                <w:sz w:val="20"/>
                <w:szCs w:val="20"/>
                <w:lang w:val="en-US"/>
              </w:rPr>
            </w:pPr>
            <w:r w:rsidRPr="001F42EC">
              <w:rPr>
                <w:rFonts w:cstheme="minorHAnsi"/>
                <w:sz w:val="20"/>
                <w:szCs w:val="20"/>
                <w:lang w:val="en-US"/>
              </w:rPr>
              <w:t xml:space="preserve">Udruge </w:t>
            </w:r>
            <w:r w:rsidR="00AD39A0">
              <w:rPr>
                <w:rFonts w:cstheme="minorHAnsi"/>
                <w:sz w:val="20"/>
                <w:szCs w:val="20"/>
                <w:lang w:val="en-US"/>
              </w:rPr>
              <w:t xml:space="preserve">građana </w:t>
            </w:r>
          </w:p>
        </w:tc>
      </w:tr>
      <w:tr w:rsidR="005232D4" w:rsidRPr="001F42EC" w14:paraId="537CDFEB" w14:textId="77777777" w:rsidTr="00CB2F9A">
        <w:trPr>
          <w:trHeight w:val="975"/>
        </w:trPr>
        <w:tc>
          <w:tcPr>
            <w:tcW w:w="704" w:type="dxa"/>
            <w:vMerge/>
            <w:shd w:val="clear" w:color="auto" w:fill="auto"/>
          </w:tcPr>
          <w:p w14:paraId="39431B74" w14:textId="77777777" w:rsidR="005232D4" w:rsidRPr="00DC0AEA" w:rsidRDefault="005232D4" w:rsidP="005232D4">
            <w:pPr>
              <w:spacing w:after="0" w:line="240" w:lineRule="auto"/>
              <w:rPr>
                <w:b/>
                <w:sz w:val="20"/>
                <w:szCs w:val="20"/>
              </w:rPr>
            </w:pPr>
          </w:p>
        </w:tc>
        <w:tc>
          <w:tcPr>
            <w:tcW w:w="2835" w:type="dxa"/>
            <w:vMerge/>
            <w:shd w:val="clear" w:color="auto" w:fill="auto"/>
          </w:tcPr>
          <w:p w14:paraId="5E80F480" w14:textId="77777777" w:rsidR="005232D4" w:rsidRPr="00DC0AEA" w:rsidRDefault="005232D4" w:rsidP="005232D4">
            <w:pPr>
              <w:spacing w:after="0" w:line="240" w:lineRule="auto"/>
              <w:rPr>
                <w:rFonts w:cs="Calibri"/>
                <w:b/>
                <w:sz w:val="20"/>
                <w:szCs w:val="20"/>
                <w:lang w:eastAsia="hr-HR"/>
              </w:rPr>
            </w:pPr>
          </w:p>
        </w:tc>
        <w:tc>
          <w:tcPr>
            <w:tcW w:w="6955" w:type="dxa"/>
          </w:tcPr>
          <w:p w14:paraId="1430B7A8"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Evakuacija i zbrinjavanje stanovništva, mat. I kulturnih dobara, osobna i uzajamna pomoć te obavljanje potrebnih radnji i izvođenje radova na ruševinama izvršit će snage sustava civilne zaštite.</w:t>
            </w:r>
          </w:p>
        </w:tc>
        <w:tc>
          <w:tcPr>
            <w:tcW w:w="3498" w:type="dxa"/>
          </w:tcPr>
          <w:p w14:paraId="2C0263C0" w14:textId="7766CA9F"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 xml:space="preserve">DVD Općine  </w:t>
            </w:r>
          </w:p>
          <w:p w14:paraId="72B98DAB" w14:textId="3D783969"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Povjerenici civilne zaštite</w:t>
            </w:r>
            <w:r w:rsidR="00AD39A0">
              <w:rPr>
                <w:rFonts w:cstheme="minorHAnsi"/>
                <w:sz w:val="20"/>
                <w:szCs w:val="20"/>
                <w:lang w:val="en-US"/>
              </w:rPr>
              <w:t xml:space="preserve"> </w:t>
            </w:r>
          </w:p>
        </w:tc>
      </w:tr>
      <w:tr w:rsidR="005232D4" w:rsidRPr="001F42EC" w14:paraId="6748C5C2" w14:textId="77777777" w:rsidTr="00CB2F9A">
        <w:trPr>
          <w:trHeight w:val="975"/>
        </w:trPr>
        <w:tc>
          <w:tcPr>
            <w:tcW w:w="704" w:type="dxa"/>
            <w:vMerge/>
            <w:shd w:val="clear" w:color="auto" w:fill="auto"/>
          </w:tcPr>
          <w:p w14:paraId="78A70B84" w14:textId="77777777" w:rsidR="005232D4" w:rsidRPr="00DC0AEA" w:rsidRDefault="005232D4" w:rsidP="005232D4">
            <w:pPr>
              <w:spacing w:after="0" w:line="240" w:lineRule="auto"/>
              <w:rPr>
                <w:b/>
                <w:sz w:val="20"/>
                <w:szCs w:val="20"/>
              </w:rPr>
            </w:pPr>
          </w:p>
        </w:tc>
        <w:tc>
          <w:tcPr>
            <w:tcW w:w="2835" w:type="dxa"/>
            <w:vMerge/>
            <w:shd w:val="clear" w:color="auto" w:fill="auto"/>
          </w:tcPr>
          <w:p w14:paraId="3B71BC4B" w14:textId="77777777" w:rsidR="005232D4" w:rsidRPr="00DC0AEA" w:rsidRDefault="005232D4" w:rsidP="005232D4">
            <w:pPr>
              <w:spacing w:after="0" w:line="240" w:lineRule="auto"/>
              <w:rPr>
                <w:rFonts w:cs="Calibri"/>
                <w:b/>
                <w:sz w:val="20"/>
                <w:szCs w:val="20"/>
                <w:lang w:eastAsia="hr-HR"/>
              </w:rPr>
            </w:pPr>
          </w:p>
        </w:tc>
        <w:tc>
          <w:tcPr>
            <w:tcW w:w="6955" w:type="dxa"/>
          </w:tcPr>
          <w:p w14:paraId="15514E1C"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Lokacija za odlaganje građevinskog materijala</w:t>
            </w:r>
            <w:r w:rsidR="00AD39A0">
              <w:rPr>
                <w:rFonts w:eastAsia="Times New Roman" w:cs="Calibri"/>
                <w:b/>
                <w:i/>
                <w:sz w:val="20"/>
                <w:szCs w:val="20"/>
                <w:u w:val="single"/>
                <w:lang w:eastAsia="hr-HR"/>
              </w:rPr>
              <w:t xml:space="preserve"> </w:t>
            </w:r>
            <w:r w:rsidRPr="001F42EC">
              <w:rPr>
                <w:rFonts w:eastAsia="Times New Roman" w:cs="Calibri"/>
                <w:sz w:val="20"/>
                <w:szCs w:val="20"/>
                <w:lang w:eastAsia="hr-HR"/>
              </w:rPr>
              <w:t>–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6B2E38DF" w14:textId="6DCACE6E" w:rsidR="005232D4" w:rsidRPr="001F42EC" w:rsidRDefault="005232D4" w:rsidP="005232D4">
            <w:pPr>
              <w:numPr>
                <w:ilvl w:val="0"/>
                <w:numId w:val="26"/>
              </w:numPr>
              <w:spacing w:after="0" w:line="240" w:lineRule="auto"/>
              <w:contextualSpacing/>
              <w:jc w:val="left"/>
              <w:rPr>
                <w:sz w:val="20"/>
                <w:szCs w:val="20"/>
                <w:lang w:val="en-US"/>
              </w:rPr>
            </w:pPr>
            <w:r w:rsidRPr="001F42EC">
              <w:rPr>
                <w:rFonts w:ascii="Calibri" w:hAnsi="Calibri" w:cs="Calibri"/>
                <w:sz w:val="20"/>
                <w:szCs w:val="20"/>
                <w:lang w:val="en-US"/>
              </w:rPr>
              <w:t xml:space="preserve">Pravne osobe od interesa za sustav civilne zaštite </w:t>
            </w:r>
          </w:p>
        </w:tc>
      </w:tr>
      <w:tr w:rsidR="005232D4" w:rsidRPr="003570D8" w14:paraId="35ACCD1D" w14:textId="77777777" w:rsidTr="00CB2F9A">
        <w:trPr>
          <w:trHeight w:val="306"/>
        </w:trPr>
        <w:tc>
          <w:tcPr>
            <w:tcW w:w="704" w:type="dxa"/>
            <w:vMerge w:val="restart"/>
            <w:shd w:val="clear" w:color="auto" w:fill="auto"/>
          </w:tcPr>
          <w:p w14:paraId="6DD7A254" w14:textId="77777777" w:rsidR="005232D4" w:rsidRPr="00DC0AEA" w:rsidRDefault="005232D4" w:rsidP="005232D4">
            <w:pPr>
              <w:spacing w:after="0" w:line="240" w:lineRule="auto"/>
              <w:rPr>
                <w:b/>
                <w:sz w:val="20"/>
                <w:szCs w:val="20"/>
              </w:rPr>
            </w:pPr>
            <w:r w:rsidRPr="00DC0AEA">
              <w:rPr>
                <w:b/>
                <w:sz w:val="20"/>
                <w:szCs w:val="20"/>
              </w:rPr>
              <w:t>2.</w:t>
            </w:r>
          </w:p>
        </w:tc>
        <w:tc>
          <w:tcPr>
            <w:tcW w:w="2835" w:type="dxa"/>
            <w:vMerge w:val="restart"/>
            <w:shd w:val="clear" w:color="auto" w:fill="auto"/>
          </w:tcPr>
          <w:p w14:paraId="047B5E37"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zaštite objekata kritične infrastrukture i suradnja s pravnim osobama s ciljem osiguranja kontinuiteta njihovog djelovanja.</w:t>
            </w:r>
          </w:p>
        </w:tc>
        <w:tc>
          <w:tcPr>
            <w:tcW w:w="6955" w:type="dxa"/>
          </w:tcPr>
          <w:p w14:paraId="0BDA1476" w14:textId="77777777" w:rsidR="005232D4" w:rsidRPr="00AD39A0" w:rsidRDefault="005232D4" w:rsidP="005232D4">
            <w:pPr>
              <w:spacing w:after="0" w:line="240" w:lineRule="auto"/>
              <w:rPr>
                <w:sz w:val="20"/>
                <w:szCs w:val="20"/>
              </w:rPr>
            </w:pPr>
            <w:r w:rsidRPr="00AD39A0">
              <w:rPr>
                <w:rFonts w:eastAsia="Times New Roman" w:cs="Calibri"/>
                <w:sz w:val="20"/>
                <w:szCs w:val="20"/>
                <w:lang w:eastAsia="hr-HR"/>
              </w:rPr>
              <w:t xml:space="preserve">Vlasnici kritične infrastrukture </w:t>
            </w:r>
          </w:p>
        </w:tc>
        <w:tc>
          <w:tcPr>
            <w:tcW w:w="3498" w:type="dxa"/>
          </w:tcPr>
          <w:p w14:paraId="484FBA59" w14:textId="185E3FBC" w:rsidR="005232D4" w:rsidRPr="00735AB5" w:rsidRDefault="005232D4" w:rsidP="00735AB5">
            <w:pPr>
              <w:spacing w:after="0" w:line="240" w:lineRule="auto"/>
              <w:rPr>
                <w:b/>
                <w:i/>
                <w:sz w:val="20"/>
                <w:szCs w:val="20"/>
                <w:u w:val="single"/>
              </w:rPr>
            </w:pPr>
          </w:p>
        </w:tc>
      </w:tr>
      <w:tr w:rsidR="005232D4" w:rsidRPr="001F42EC" w14:paraId="5D1E3014" w14:textId="77777777" w:rsidTr="00CB2F9A">
        <w:trPr>
          <w:trHeight w:val="306"/>
        </w:trPr>
        <w:tc>
          <w:tcPr>
            <w:tcW w:w="704" w:type="dxa"/>
            <w:vMerge/>
            <w:shd w:val="clear" w:color="auto" w:fill="auto"/>
          </w:tcPr>
          <w:p w14:paraId="414590C6" w14:textId="77777777" w:rsidR="005232D4" w:rsidRPr="00DC0AEA" w:rsidRDefault="005232D4" w:rsidP="005232D4">
            <w:pPr>
              <w:spacing w:after="0" w:line="240" w:lineRule="auto"/>
              <w:rPr>
                <w:b/>
                <w:sz w:val="20"/>
                <w:szCs w:val="20"/>
              </w:rPr>
            </w:pPr>
          </w:p>
        </w:tc>
        <w:tc>
          <w:tcPr>
            <w:tcW w:w="2835" w:type="dxa"/>
            <w:vMerge/>
            <w:shd w:val="clear" w:color="auto" w:fill="auto"/>
          </w:tcPr>
          <w:p w14:paraId="24CFE176" w14:textId="77777777" w:rsidR="005232D4" w:rsidRPr="00DC0AEA" w:rsidRDefault="005232D4" w:rsidP="005232D4">
            <w:pPr>
              <w:spacing w:after="0" w:line="240" w:lineRule="auto"/>
              <w:rPr>
                <w:rFonts w:cs="Calibri"/>
                <w:b/>
                <w:sz w:val="20"/>
                <w:szCs w:val="20"/>
                <w:lang w:eastAsia="hr-HR"/>
              </w:rPr>
            </w:pPr>
          </w:p>
        </w:tc>
        <w:tc>
          <w:tcPr>
            <w:tcW w:w="6955" w:type="dxa"/>
          </w:tcPr>
          <w:p w14:paraId="56092410" w14:textId="77777777" w:rsidR="005232D4" w:rsidRPr="001F42EC" w:rsidRDefault="005232D4" w:rsidP="005232D4">
            <w:pPr>
              <w:spacing w:after="0" w:line="240" w:lineRule="auto"/>
              <w:rPr>
                <w:sz w:val="20"/>
                <w:szCs w:val="20"/>
              </w:rPr>
            </w:pPr>
            <w:r w:rsidRPr="001F42EC">
              <w:rPr>
                <w:sz w:val="20"/>
                <w:szCs w:val="20"/>
              </w:rPr>
              <w:t>Uspostava opskrbe električnom energijom.</w:t>
            </w:r>
          </w:p>
        </w:tc>
        <w:tc>
          <w:tcPr>
            <w:tcW w:w="3498" w:type="dxa"/>
            <w:shd w:val="clear" w:color="auto" w:fill="auto"/>
          </w:tcPr>
          <w:p w14:paraId="37B95C7E" w14:textId="370094C8" w:rsidR="005232D4" w:rsidRPr="001F42EC" w:rsidRDefault="005232D4" w:rsidP="005232D4">
            <w:pPr>
              <w:numPr>
                <w:ilvl w:val="0"/>
                <w:numId w:val="27"/>
              </w:numPr>
              <w:spacing w:after="0" w:line="240" w:lineRule="auto"/>
              <w:contextualSpacing/>
              <w:jc w:val="left"/>
              <w:rPr>
                <w:sz w:val="20"/>
                <w:szCs w:val="20"/>
                <w:lang w:val="en-US"/>
              </w:rPr>
            </w:pPr>
            <w:r w:rsidRPr="001F42EC">
              <w:rPr>
                <w:rFonts w:cstheme="minorHAnsi"/>
                <w:sz w:val="20"/>
                <w:szCs w:val="20"/>
                <w:lang w:val="en-US"/>
              </w:rPr>
              <w:t xml:space="preserve">HEP ODS d.o.o. Elektra Bjelovar – Pogon križevci </w:t>
            </w:r>
          </w:p>
        </w:tc>
      </w:tr>
      <w:tr w:rsidR="005232D4" w:rsidRPr="001F42EC" w14:paraId="76378CC8" w14:textId="77777777" w:rsidTr="00CB2F9A">
        <w:trPr>
          <w:trHeight w:val="303"/>
        </w:trPr>
        <w:tc>
          <w:tcPr>
            <w:tcW w:w="704" w:type="dxa"/>
            <w:vMerge/>
            <w:shd w:val="clear" w:color="auto" w:fill="auto"/>
          </w:tcPr>
          <w:p w14:paraId="6A275517" w14:textId="77777777" w:rsidR="005232D4" w:rsidRPr="00DC0AEA" w:rsidRDefault="005232D4" w:rsidP="005232D4">
            <w:pPr>
              <w:spacing w:after="0" w:line="240" w:lineRule="auto"/>
              <w:rPr>
                <w:b/>
                <w:sz w:val="20"/>
                <w:szCs w:val="20"/>
              </w:rPr>
            </w:pPr>
          </w:p>
        </w:tc>
        <w:tc>
          <w:tcPr>
            <w:tcW w:w="2835" w:type="dxa"/>
            <w:vMerge/>
            <w:shd w:val="clear" w:color="auto" w:fill="auto"/>
          </w:tcPr>
          <w:p w14:paraId="01F84DCB" w14:textId="77777777" w:rsidR="005232D4" w:rsidRPr="00DC0AEA" w:rsidRDefault="005232D4" w:rsidP="005232D4">
            <w:pPr>
              <w:spacing w:after="0" w:line="240" w:lineRule="auto"/>
              <w:rPr>
                <w:rFonts w:cs="Calibri"/>
                <w:b/>
                <w:sz w:val="20"/>
                <w:szCs w:val="20"/>
                <w:lang w:eastAsia="hr-HR"/>
              </w:rPr>
            </w:pPr>
          </w:p>
        </w:tc>
        <w:tc>
          <w:tcPr>
            <w:tcW w:w="6955" w:type="dxa"/>
          </w:tcPr>
          <w:p w14:paraId="2DCD1095" w14:textId="77777777" w:rsidR="005232D4" w:rsidRPr="001F42EC" w:rsidRDefault="005232D4" w:rsidP="005232D4">
            <w:pPr>
              <w:spacing w:after="0" w:line="240" w:lineRule="auto"/>
              <w:rPr>
                <w:sz w:val="20"/>
                <w:szCs w:val="20"/>
              </w:rPr>
            </w:pPr>
            <w:r w:rsidRPr="001F42EC">
              <w:rPr>
                <w:sz w:val="20"/>
                <w:szCs w:val="20"/>
              </w:rPr>
              <w:t>Redovna opskrba vodom.</w:t>
            </w:r>
          </w:p>
        </w:tc>
        <w:tc>
          <w:tcPr>
            <w:tcW w:w="3498" w:type="dxa"/>
            <w:shd w:val="clear" w:color="auto" w:fill="auto"/>
          </w:tcPr>
          <w:p w14:paraId="2F01E193" w14:textId="4846CAE6" w:rsidR="005232D4" w:rsidRPr="001F42EC" w:rsidRDefault="005232D4" w:rsidP="005232D4">
            <w:pPr>
              <w:numPr>
                <w:ilvl w:val="0"/>
                <w:numId w:val="28"/>
              </w:numPr>
              <w:spacing w:after="0" w:line="240" w:lineRule="auto"/>
              <w:contextualSpacing/>
              <w:jc w:val="left"/>
              <w:rPr>
                <w:sz w:val="20"/>
                <w:szCs w:val="20"/>
                <w:lang w:val="en-US"/>
              </w:rPr>
            </w:pPr>
            <w:r w:rsidRPr="001F42EC">
              <w:rPr>
                <w:rFonts w:cstheme="minorHAnsi"/>
                <w:sz w:val="20"/>
                <w:szCs w:val="20"/>
                <w:lang w:val="en-US"/>
              </w:rPr>
              <w:t>Vodne usluge d.o.o. Križevci</w:t>
            </w:r>
            <w:r w:rsidR="00AD39A0">
              <w:rPr>
                <w:rFonts w:cstheme="minorHAnsi"/>
                <w:sz w:val="20"/>
                <w:szCs w:val="20"/>
                <w:lang w:val="en-US"/>
              </w:rPr>
              <w:t xml:space="preserve"> </w:t>
            </w:r>
          </w:p>
        </w:tc>
      </w:tr>
      <w:tr w:rsidR="005232D4" w:rsidRPr="001F42EC" w14:paraId="116C677C" w14:textId="77777777" w:rsidTr="00CB2F9A">
        <w:trPr>
          <w:trHeight w:val="303"/>
        </w:trPr>
        <w:tc>
          <w:tcPr>
            <w:tcW w:w="704" w:type="dxa"/>
            <w:vMerge/>
            <w:shd w:val="clear" w:color="auto" w:fill="auto"/>
          </w:tcPr>
          <w:p w14:paraId="4C20C054" w14:textId="77777777" w:rsidR="005232D4" w:rsidRPr="00DC0AEA" w:rsidRDefault="005232D4" w:rsidP="005232D4">
            <w:pPr>
              <w:spacing w:after="0" w:line="240" w:lineRule="auto"/>
              <w:rPr>
                <w:b/>
                <w:sz w:val="20"/>
                <w:szCs w:val="20"/>
              </w:rPr>
            </w:pPr>
          </w:p>
        </w:tc>
        <w:tc>
          <w:tcPr>
            <w:tcW w:w="2835" w:type="dxa"/>
            <w:vMerge/>
            <w:shd w:val="clear" w:color="auto" w:fill="auto"/>
          </w:tcPr>
          <w:p w14:paraId="1F7F311B" w14:textId="77777777" w:rsidR="005232D4" w:rsidRPr="00DC0AEA" w:rsidRDefault="005232D4" w:rsidP="005232D4">
            <w:pPr>
              <w:spacing w:after="0" w:line="240" w:lineRule="auto"/>
              <w:rPr>
                <w:rFonts w:cs="Calibri"/>
                <w:b/>
                <w:sz w:val="20"/>
                <w:szCs w:val="20"/>
                <w:lang w:eastAsia="hr-HR"/>
              </w:rPr>
            </w:pPr>
          </w:p>
        </w:tc>
        <w:tc>
          <w:tcPr>
            <w:tcW w:w="6955" w:type="dxa"/>
          </w:tcPr>
          <w:p w14:paraId="6D8BA36F" w14:textId="77777777" w:rsidR="005232D4" w:rsidRPr="001F42EC" w:rsidRDefault="005232D4" w:rsidP="005232D4">
            <w:pPr>
              <w:spacing w:after="0" w:line="240" w:lineRule="auto"/>
              <w:rPr>
                <w:sz w:val="20"/>
                <w:szCs w:val="20"/>
              </w:rPr>
            </w:pPr>
            <w:r w:rsidRPr="001F42EC">
              <w:rPr>
                <w:sz w:val="20"/>
                <w:szCs w:val="20"/>
              </w:rPr>
              <w:t>Popravak telefonske infrastrukture (područne centrale, mjesne centrale, repetitori, stupovi nadzemne telefonske mreže).</w:t>
            </w:r>
          </w:p>
        </w:tc>
        <w:tc>
          <w:tcPr>
            <w:tcW w:w="3498" w:type="dxa"/>
          </w:tcPr>
          <w:p w14:paraId="2109D63B" w14:textId="5DB9D7AF" w:rsidR="005232D4" w:rsidRPr="001F42EC" w:rsidRDefault="005232D4" w:rsidP="005232D4">
            <w:pPr>
              <w:numPr>
                <w:ilvl w:val="0"/>
                <w:numId w:val="29"/>
              </w:numPr>
              <w:spacing w:after="0" w:line="240" w:lineRule="auto"/>
              <w:contextualSpacing/>
              <w:jc w:val="left"/>
              <w:rPr>
                <w:sz w:val="20"/>
                <w:szCs w:val="20"/>
                <w:lang w:val="en-US"/>
              </w:rPr>
            </w:pPr>
            <w:r w:rsidRPr="001F42EC">
              <w:rPr>
                <w:rFonts w:cstheme="minorHAnsi"/>
                <w:sz w:val="20"/>
                <w:szCs w:val="20"/>
                <w:lang w:val="en-US"/>
              </w:rPr>
              <w:t xml:space="preserve">Hrvatski telekom d.d. </w:t>
            </w:r>
          </w:p>
        </w:tc>
      </w:tr>
      <w:tr w:rsidR="005232D4" w:rsidRPr="001F42EC" w14:paraId="10C2B605" w14:textId="77777777" w:rsidTr="00CB2F9A">
        <w:trPr>
          <w:trHeight w:val="303"/>
        </w:trPr>
        <w:tc>
          <w:tcPr>
            <w:tcW w:w="704" w:type="dxa"/>
            <w:vMerge/>
            <w:shd w:val="clear" w:color="auto" w:fill="auto"/>
          </w:tcPr>
          <w:p w14:paraId="06CAAF8E" w14:textId="77777777" w:rsidR="005232D4" w:rsidRPr="00DC0AEA" w:rsidRDefault="005232D4" w:rsidP="005232D4">
            <w:pPr>
              <w:spacing w:after="0" w:line="240" w:lineRule="auto"/>
              <w:rPr>
                <w:b/>
                <w:sz w:val="20"/>
                <w:szCs w:val="20"/>
              </w:rPr>
            </w:pPr>
          </w:p>
        </w:tc>
        <w:tc>
          <w:tcPr>
            <w:tcW w:w="2835" w:type="dxa"/>
            <w:vMerge/>
            <w:shd w:val="clear" w:color="auto" w:fill="auto"/>
          </w:tcPr>
          <w:p w14:paraId="28BD9435" w14:textId="77777777" w:rsidR="005232D4" w:rsidRPr="00DC0AEA" w:rsidRDefault="005232D4" w:rsidP="005232D4">
            <w:pPr>
              <w:spacing w:after="0" w:line="240" w:lineRule="auto"/>
              <w:rPr>
                <w:rFonts w:cs="Calibri"/>
                <w:b/>
                <w:sz w:val="20"/>
                <w:szCs w:val="20"/>
                <w:lang w:eastAsia="hr-HR"/>
              </w:rPr>
            </w:pPr>
          </w:p>
        </w:tc>
        <w:tc>
          <w:tcPr>
            <w:tcW w:w="6955" w:type="dxa"/>
          </w:tcPr>
          <w:p w14:paraId="0BEB82E2" w14:textId="77777777" w:rsidR="005232D4" w:rsidRPr="001F42EC" w:rsidRDefault="005232D4" w:rsidP="005232D4">
            <w:pPr>
              <w:spacing w:after="0" w:line="240" w:lineRule="auto"/>
              <w:rPr>
                <w:sz w:val="20"/>
                <w:szCs w:val="20"/>
              </w:rPr>
            </w:pPr>
            <w:r w:rsidRPr="001F42EC">
              <w:rPr>
                <w:sz w:val="20"/>
                <w:szCs w:val="20"/>
              </w:rPr>
              <w:t>Popravak prometnica.</w:t>
            </w:r>
          </w:p>
        </w:tc>
        <w:tc>
          <w:tcPr>
            <w:tcW w:w="3498" w:type="dxa"/>
          </w:tcPr>
          <w:p w14:paraId="6508D278" w14:textId="312A3E39" w:rsidR="005232D4" w:rsidRPr="001F42EC" w:rsidRDefault="005232D4" w:rsidP="005232D4">
            <w:pPr>
              <w:numPr>
                <w:ilvl w:val="0"/>
                <w:numId w:val="30"/>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Županijska uprava za ceste Koprivničko - križevačke županije </w:t>
            </w:r>
          </w:p>
          <w:p w14:paraId="1E7F328B" w14:textId="453E0411" w:rsidR="005232D4" w:rsidRPr="001F42EC" w:rsidRDefault="005232D4" w:rsidP="005232D4">
            <w:pPr>
              <w:numPr>
                <w:ilvl w:val="0"/>
                <w:numId w:val="30"/>
              </w:numPr>
              <w:spacing w:after="0" w:line="240" w:lineRule="auto"/>
              <w:contextualSpacing/>
              <w:jc w:val="left"/>
              <w:rPr>
                <w:sz w:val="20"/>
                <w:szCs w:val="20"/>
                <w:lang w:val="en-US"/>
              </w:rPr>
            </w:pPr>
            <w:r w:rsidRPr="001F42EC">
              <w:rPr>
                <w:rFonts w:cstheme="minorHAnsi"/>
                <w:sz w:val="20"/>
                <w:szCs w:val="20"/>
                <w:lang w:val="en-US"/>
              </w:rPr>
              <w:lastRenderedPageBreak/>
              <w:t xml:space="preserve">Općina  </w:t>
            </w:r>
          </w:p>
        </w:tc>
      </w:tr>
      <w:tr w:rsidR="005232D4" w:rsidRPr="001F42EC" w14:paraId="68D0431A" w14:textId="77777777" w:rsidTr="00CB2F9A">
        <w:tc>
          <w:tcPr>
            <w:tcW w:w="704" w:type="dxa"/>
            <w:shd w:val="clear" w:color="auto" w:fill="auto"/>
          </w:tcPr>
          <w:p w14:paraId="18CDA826" w14:textId="77777777" w:rsidR="005232D4" w:rsidRPr="00DC0AEA" w:rsidRDefault="005232D4" w:rsidP="005232D4">
            <w:pPr>
              <w:spacing w:after="0" w:line="240" w:lineRule="auto"/>
              <w:rPr>
                <w:b/>
                <w:sz w:val="20"/>
                <w:szCs w:val="20"/>
              </w:rPr>
            </w:pPr>
            <w:r w:rsidRPr="00DC0AEA">
              <w:rPr>
                <w:b/>
                <w:sz w:val="20"/>
                <w:szCs w:val="20"/>
              </w:rPr>
              <w:lastRenderedPageBreak/>
              <w:t>3.</w:t>
            </w:r>
          </w:p>
        </w:tc>
        <w:tc>
          <w:tcPr>
            <w:tcW w:w="2835" w:type="dxa"/>
            <w:shd w:val="clear" w:color="auto" w:fill="auto"/>
          </w:tcPr>
          <w:p w14:paraId="24B8747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gašenja požara (nositelji, zadaće, nadležnosti i usklađivanje).</w:t>
            </w:r>
          </w:p>
        </w:tc>
        <w:tc>
          <w:tcPr>
            <w:tcW w:w="6955" w:type="dxa"/>
          </w:tcPr>
          <w:p w14:paraId="5359286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1E7037E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Stožer se informira o potrebi iskapčanja pojedinih energenta na prijedlog člana Stožera za protupožarnu zaštitu,</w:t>
            </w:r>
          </w:p>
          <w:p w14:paraId="521DB179"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Ako DVD Općine ne može sanirati nastalu požarnu opasnost zatražit će pomoć od JVP Grada Križevci sukladno Procjeni ugroženosti od požara i tehnoloških eksplozija Koprivničko - križevačke županije.</w:t>
            </w:r>
          </w:p>
        </w:tc>
        <w:tc>
          <w:tcPr>
            <w:tcW w:w="3498" w:type="dxa"/>
          </w:tcPr>
          <w:p w14:paraId="582E41E7" w14:textId="3A82C300" w:rsidR="005232D4" w:rsidRPr="001F42EC" w:rsidRDefault="005232D4" w:rsidP="005232D4">
            <w:pPr>
              <w:numPr>
                <w:ilvl w:val="0"/>
                <w:numId w:val="31"/>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01A317AF" w14:textId="77777777" w:rsidR="005232D4" w:rsidRPr="001F42EC" w:rsidRDefault="005232D4" w:rsidP="00AD39A0">
            <w:pPr>
              <w:spacing w:after="0" w:line="240" w:lineRule="auto"/>
              <w:contextualSpacing/>
              <w:jc w:val="left"/>
              <w:rPr>
                <w:sz w:val="20"/>
                <w:szCs w:val="20"/>
                <w:lang w:val="en-US"/>
              </w:rPr>
            </w:pPr>
          </w:p>
        </w:tc>
      </w:tr>
      <w:tr w:rsidR="005232D4" w:rsidRPr="001F42EC" w14:paraId="6F2FC41B" w14:textId="77777777" w:rsidTr="00CB2F9A">
        <w:trPr>
          <w:trHeight w:val="295"/>
        </w:trPr>
        <w:tc>
          <w:tcPr>
            <w:tcW w:w="704" w:type="dxa"/>
            <w:vMerge w:val="restart"/>
            <w:shd w:val="clear" w:color="auto" w:fill="auto"/>
          </w:tcPr>
          <w:p w14:paraId="18AB34EF" w14:textId="77777777" w:rsidR="005232D4" w:rsidRPr="00DC0AEA" w:rsidRDefault="005232D4" w:rsidP="005232D4">
            <w:pPr>
              <w:spacing w:after="0" w:line="240" w:lineRule="auto"/>
              <w:rPr>
                <w:b/>
                <w:sz w:val="20"/>
                <w:szCs w:val="20"/>
              </w:rPr>
            </w:pPr>
            <w:r w:rsidRPr="00DC0AEA">
              <w:rPr>
                <w:b/>
                <w:sz w:val="20"/>
                <w:szCs w:val="20"/>
              </w:rPr>
              <w:t>4.</w:t>
            </w:r>
          </w:p>
        </w:tc>
        <w:tc>
          <w:tcPr>
            <w:tcW w:w="2835" w:type="dxa"/>
            <w:vMerge w:val="restart"/>
            <w:shd w:val="clear" w:color="auto" w:fill="auto"/>
          </w:tcPr>
          <w:p w14:paraId="7B1A76C2"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reguliranje prometa i osiguranja za vrijeme intervencija.</w:t>
            </w:r>
          </w:p>
        </w:tc>
        <w:tc>
          <w:tcPr>
            <w:tcW w:w="6955" w:type="dxa"/>
          </w:tcPr>
          <w:p w14:paraId="414AEAAF"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definira prioritete u sanaciji prometnica.</w:t>
            </w:r>
          </w:p>
        </w:tc>
        <w:tc>
          <w:tcPr>
            <w:tcW w:w="3498" w:type="dxa"/>
          </w:tcPr>
          <w:p w14:paraId="721A1F4D" w14:textId="2D6BE3CF" w:rsidR="005232D4" w:rsidRPr="001F42EC" w:rsidRDefault="005232D4" w:rsidP="005232D4">
            <w:pPr>
              <w:numPr>
                <w:ilvl w:val="0"/>
                <w:numId w:val="34"/>
              </w:numPr>
              <w:spacing w:after="0" w:line="240" w:lineRule="auto"/>
              <w:contextualSpacing/>
              <w:jc w:val="left"/>
              <w:rPr>
                <w:sz w:val="20"/>
                <w:szCs w:val="20"/>
                <w:lang w:val="en-US"/>
              </w:rPr>
            </w:pPr>
            <w:r w:rsidRPr="001F42EC">
              <w:rPr>
                <w:rFonts w:cstheme="minorHAnsi"/>
                <w:sz w:val="20"/>
                <w:szCs w:val="20"/>
                <w:lang w:val="en-US"/>
              </w:rPr>
              <w:t xml:space="preserve">Stožer civilne zaštite </w:t>
            </w:r>
          </w:p>
        </w:tc>
      </w:tr>
      <w:tr w:rsidR="005232D4" w:rsidRPr="001F42EC" w14:paraId="2D87964D" w14:textId="77777777" w:rsidTr="00CB2F9A">
        <w:trPr>
          <w:trHeight w:val="295"/>
        </w:trPr>
        <w:tc>
          <w:tcPr>
            <w:tcW w:w="704" w:type="dxa"/>
            <w:vMerge/>
            <w:shd w:val="clear" w:color="auto" w:fill="auto"/>
          </w:tcPr>
          <w:p w14:paraId="168338D2" w14:textId="77777777" w:rsidR="005232D4" w:rsidRPr="00DC0AEA" w:rsidRDefault="005232D4" w:rsidP="005232D4">
            <w:pPr>
              <w:spacing w:after="0" w:line="240" w:lineRule="auto"/>
              <w:rPr>
                <w:b/>
                <w:sz w:val="20"/>
                <w:szCs w:val="20"/>
              </w:rPr>
            </w:pPr>
          </w:p>
        </w:tc>
        <w:tc>
          <w:tcPr>
            <w:tcW w:w="2835" w:type="dxa"/>
            <w:vMerge/>
            <w:shd w:val="clear" w:color="auto" w:fill="auto"/>
          </w:tcPr>
          <w:p w14:paraId="43279141" w14:textId="77777777" w:rsidR="005232D4" w:rsidRPr="00DC0AEA" w:rsidRDefault="005232D4" w:rsidP="005232D4">
            <w:pPr>
              <w:spacing w:after="0" w:line="240" w:lineRule="auto"/>
              <w:rPr>
                <w:rFonts w:cs="Calibri"/>
                <w:b/>
                <w:sz w:val="20"/>
                <w:szCs w:val="20"/>
                <w:lang w:eastAsia="hr-HR"/>
              </w:rPr>
            </w:pPr>
          </w:p>
        </w:tc>
        <w:tc>
          <w:tcPr>
            <w:tcW w:w="6955" w:type="dxa"/>
          </w:tcPr>
          <w:p w14:paraId="5FFC3098"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za ocjenu stanja i funkcionalnosti prometa i komunikacijskih sustava i objekata zadužena je PU Koprivničko - križevačke – PP Križevci, Županijska uprava za ceste Koprivničko - križevačke županije, </w:t>
            </w:r>
          </w:p>
          <w:p w14:paraId="68E12A15"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donošenje odluka o zabrani cestovnog  prometa poradi zaštite sigurnosti na pogođenom području u nadležnosti je PU Koprivničko - križevačka – PP Križevci</w:t>
            </w:r>
          </w:p>
          <w:p w14:paraId="211852EE"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uspostavu alternativnih prometnih pravaca provodi PU Koprivničko - križevačka – PP Križevci</w:t>
            </w:r>
          </w:p>
          <w:p w14:paraId="3D322C22"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nadzor i čuvanje ugroženog područja provodi PU Koprivničko - križevačka – PP Križevci</w:t>
            </w:r>
          </w:p>
          <w:p w14:paraId="48D3EC9E" w14:textId="77777777" w:rsidR="005232D4" w:rsidRPr="001F42EC" w:rsidRDefault="005232D4" w:rsidP="005232D4">
            <w:pPr>
              <w:numPr>
                <w:ilvl w:val="0"/>
                <w:numId w:val="32"/>
              </w:numPr>
              <w:spacing w:after="0" w:line="240" w:lineRule="auto"/>
              <w:contextualSpacing/>
              <w:jc w:val="left"/>
              <w:rPr>
                <w:rFonts w:eastAsia="Times New Roman" w:cs="Calibri"/>
                <w:sz w:val="20"/>
                <w:szCs w:val="20"/>
                <w:lang w:val="en-US" w:eastAsia="hr-HR"/>
              </w:rPr>
            </w:pPr>
            <w:r w:rsidRPr="001F42EC">
              <w:rPr>
                <w:rFonts w:eastAsia="Times New Roman" w:cs="Calibri"/>
                <w:sz w:val="20"/>
                <w:szCs w:val="20"/>
                <w:lang w:val="en-US" w:eastAsia="hr-HR"/>
              </w:rPr>
              <w:t xml:space="preserve">osiguravanje područja intervencija provodi PU Koprivničko - </w:t>
            </w:r>
            <w:proofErr w:type="gramStart"/>
            <w:r w:rsidRPr="001F42EC">
              <w:rPr>
                <w:rFonts w:eastAsia="Times New Roman" w:cs="Calibri"/>
                <w:sz w:val="20"/>
                <w:szCs w:val="20"/>
                <w:lang w:val="en-US" w:eastAsia="hr-HR"/>
              </w:rPr>
              <w:t>križevačka  -</w:t>
            </w:r>
            <w:proofErr w:type="gramEnd"/>
            <w:r w:rsidRPr="001F42EC">
              <w:rPr>
                <w:rFonts w:eastAsia="Times New Roman" w:cs="Calibri"/>
                <w:sz w:val="20"/>
                <w:szCs w:val="20"/>
                <w:lang w:val="en-US" w:eastAsia="hr-HR"/>
              </w:rPr>
              <w:t xml:space="preserve"> PP križevci</w:t>
            </w:r>
          </w:p>
        </w:tc>
        <w:tc>
          <w:tcPr>
            <w:tcW w:w="3498" w:type="dxa"/>
          </w:tcPr>
          <w:p w14:paraId="05294231" w14:textId="0243476F" w:rsidR="005232D4" w:rsidRPr="001F42EC" w:rsidRDefault="005232D4" w:rsidP="005232D4">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1F42EC">
              <w:rPr>
                <w:rFonts w:ascii="Calibri" w:hAnsi="Calibri" w:cs="Calibri"/>
                <w:sz w:val="20"/>
                <w:szCs w:val="20"/>
                <w:lang w:val="en-US"/>
              </w:rPr>
              <w:t xml:space="preserve">PU Koprivničko - križevačka – PP Križevci </w:t>
            </w:r>
          </w:p>
          <w:p w14:paraId="1ADD0EA5" w14:textId="25D74E18" w:rsidR="005232D4" w:rsidRPr="001F42EC" w:rsidRDefault="005232D4" w:rsidP="005232D4">
            <w:pPr>
              <w:numPr>
                <w:ilvl w:val="0"/>
                <w:numId w:val="35"/>
              </w:numPr>
              <w:spacing w:after="0" w:line="240" w:lineRule="auto"/>
              <w:contextualSpacing/>
              <w:jc w:val="left"/>
              <w:rPr>
                <w:sz w:val="20"/>
                <w:szCs w:val="20"/>
                <w:lang w:val="en-US"/>
              </w:rPr>
            </w:pPr>
            <w:r w:rsidRPr="001F42EC">
              <w:rPr>
                <w:rFonts w:ascii="Calibri" w:hAnsi="Calibri" w:cs="Calibri"/>
                <w:sz w:val="20"/>
                <w:szCs w:val="20"/>
                <w:lang w:val="en-US"/>
              </w:rPr>
              <w:t>Županijska uprava za ceste Koprivničko - križevačke županije</w:t>
            </w:r>
          </w:p>
        </w:tc>
      </w:tr>
      <w:tr w:rsidR="005232D4" w:rsidRPr="001F42EC" w14:paraId="4AB70F7C" w14:textId="77777777" w:rsidTr="00CB2F9A">
        <w:trPr>
          <w:trHeight w:val="295"/>
        </w:trPr>
        <w:tc>
          <w:tcPr>
            <w:tcW w:w="704" w:type="dxa"/>
            <w:vMerge/>
            <w:shd w:val="clear" w:color="auto" w:fill="auto"/>
          </w:tcPr>
          <w:p w14:paraId="459DD0F4" w14:textId="77777777" w:rsidR="005232D4" w:rsidRPr="00DC0AEA" w:rsidRDefault="005232D4" w:rsidP="005232D4">
            <w:pPr>
              <w:spacing w:after="0" w:line="240" w:lineRule="auto"/>
              <w:rPr>
                <w:b/>
                <w:sz w:val="20"/>
                <w:szCs w:val="20"/>
              </w:rPr>
            </w:pPr>
          </w:p>
        </w:tc>
        <w:tc>
          <w:tcPr>
            <w:tcW w:w="2835" w:type="dxa"/>
            <w:vMerge/>
            <w:shd w:val="clear" w:color="auto" w:fill="auto"/>
          </w:tcPr>
          <w:p w14:paraId="5265F755" w14:textId="77777777" w:rsidR="005232D4" w:rsidRPr="00DC0AEA" w:rsidRDefault="005232D4" w:rsidP="005232D4">
            <w:pPr>
              <w:spacing w:after="0" w:line="240" w:lineRule="auto"/>
              <w:rPr>
                <w:rFonts w:cs="Calibri"/>
                <w:b/>
                <w:sz w:val="20"/>
                <w:szCs w:val="20"/>
                <w:lang w:eastAsia="hr-HR"/>
              </w:rPr>
            </w:pPr>
          </w:p>
        </w:tc>
        <w:tc>
          <w:tcPr>
            <w:tcW w:w="6955" w:type="dxa"/>
          </w:tcPr>
          <w:p w14:paraId="2CCE57CA" w14:textId="77777777" w:rsidR="005232D4" w:rsidRPr="001F42EC" w:rsidRDefault="005232D4" w:rsidP="005232D4">
            <w:pPr>
              <w:numPr>
                <w:ilvl w:val="0"/>
                <w:numId w:val="33"/>
              </w:numPr>
              <w:spacing w:after="0" w:line="240" w:lineRule="auto"/>
              <w:contextualSpacing/>
              <w:jc w:val="left"/>
              <w:rPr>
                <w:sz w:val="20"/>
                <w:szCs w:val="20"/>
                <w:lang w:val="en-US"/>
              </w:rPr>
            </w:pPr>
            <w:r w:rsidRPr="001F42EC">
              <w:rPr>
                <w:rFonts w:eastAsia="Times New Roman" w:cs="Calibri"/>
                <w:sz w:val="20"/>
                <w:szCs w:val="20"/>
                <w:lang w:val="en-US" w:eastAsia="hr-HR"/>
              </w:rPr>
              <w:t>osiguranje telekomunikacijskih veza korisnika s prednošću uporabe provodi HT d.d.</w:t>
            </w:r>
          </w:p>
        </w:tc>
        <w:tc>
          <w:tcPr>
            <w:tcW w:w="3498" w:type="dxa"/>
          </w:tcPr>
          <w:p w14:paraId="030AA70B" w14:textId="75A35331" w:rsidR="005232D4" w:rsidRPr="001F42EC" w:rsidRDefault="005232D4" w:rsidP="005232D4">
            <w:pPr>
              <w:numPr>
                <w:ilvl w:val="0"/>
                <w:numId w:val="36"/>
              </w:numPr>
              <w:spacing w:after="0" w:line="240" w:lineRule="auto"/>
              <w:contextualSpacing/>
              <w:jc w:val="left"/>
              <w:rPr>
                <w:sz w:val="20"/>
                <w:szCs w:val="20"/>
                <w:lang w:val="en-US"/>
              </w:rPr>
            </w:pPr>
            <w:r w:rsidRPr="001F42EC">
              <w:rPr>
                <w:rFonts w:ascii="Calibri" w:hAnsi="Calibri" w:cs="Calibri"/>
                <w:sz w:val="20"/>
                <w:szCs w:val="20"/>
                <w:lang w:val="en-US"/>
              </w:rPr>
              <w:t xml:space="preserve">Hrvatski telekom d.d. </w:t>
            </w:r>
          </w:p>
        </w:tc>
      </w:tr>
      <w:tr w:rsidR="005232D4" w:rsidRPr="001F42EC" w14:paraId="0D4AB554" w14:textId="77777777" w:rsidTr="00CB2F9A">
        <w:trPr>
          <w:trHeight w:val="295"/>
        </w:trPr>
        <w:tc>
          <w:tcPr>
            <w:tcW w:w="704" w:type="dxa"/>
            <w:vMerge w:val="restart"/>
            <w:shd w:val="clear" w:color="auto" w:fill="auto"/>
          </w:tcPr>
          <w:p w14:paraId="6BD9F49E" w14:textId="77777777" w:rsidR="005232D4" w:rsidRPr="00DC0AEA" w:rsidRDefault="005232D4" w:rsidP="005232D4">
            <w:pPr>
              <w:spacing w:after="0" w:line="240" w:lineRule="auto"/>
              <w:rPr>
                <w:b/>
                <w:sz w:val="20"/>
                <w:szCs w:val="20"/>
              </w:rPr>
            </w:pPr>
            <w:r w:rsidRPr="00DC0AEA">
              <w:rPr>
                <w:b/>
                <w:sz w:val="20"/>
                <w:szCs w:val="20"/>
              </w:rPr>
              <w:t>5.</w:t>
            </w:r>
          </w:p>
        </w:tc>
        <w:tc>
          <w:tcPr>
            <w:tcW w:w="2835" w:type="dxa"/>
            <w:vMerge w:val="restart"/>
            <w:shd w:val="clear" w:color="auto" w:fill="auto"/>
          </w:tcPr>
          <w:p w14:paraId="238A49CF"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Organizaciju pružanja medicinske pomoći i medicinskog zbrinjavanja.</w:t>
            </w:r>
          </w:p>
        </w:tc>
        <w:tc>
          <w:tcPr>
            <w:tcW w:w="6955" w:type="dxa"/>
          </w:tcPr>
          <w:p w14:paraId="0B3E6025"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2FB2C07" w14:textId="34E6852E" w:rsidR="00762AA8" w:rsidRPr="00762AA8"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 xml:space="preserve">Koordinator na lokaciji </w:t>
            </w:r>
          </w:p>
          <w:p w14:paraId="28D4F86A" w14:textId="466324EF" w:rsidR="005232D4" w:rsidRPr="001F42EC"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Stožer civilne zaštite</w:t>
            </w:r>
            <w:r w:rsidR="00AD39A0">
              <w:rPr>
                <w:rFonts w:ascii="Calibri" w:hAnsi="Calibri" w:cs="Calibri"/>
                <w:sz w:val="20"/>
                <w:szCs w:val="20"/>
                <w:lang w:val="en-US"/>
              </w:rPr>
              <w:t xml:space="preserve"> </w:t>
            </w:r>
          </w:p>
        </w:tc>
      </w:tr>
      <w:tr w:rsidR="005232D4" w:rsidRPr="001F42EC" w14:paraId="20FDA80B" w14:textId="77777777" w:rsidTr="00CB2F9A">
        <w:trPr>
          <w:trHeight w:val="295"/>
        </w:trPr>
        <w:tc>
          <w:tcPr>
            <w:tcW w:w="704" w:type="dxa"/>
            <w:vMerge/>
            <w:shd w:val="clear" w:color="auto" w:fill="auto"/>
          </w:tcPr>
          <w:p w14:paraId="061B218C" w14:textId="77777777" w:rsidR="005232D4" w:rsidRPr="00DC0AEA" w:rsidRDefault="005232D4" w:rsidP="005232D4">
            <w:pPr>
              <w:spacing w:after="0" w:line="240" w:lineRule="auto"/>
              <w:rPr>
                <w:b/>
                <w:sz w:val="20"/>
                <w:szCs w:val="20"/>
              </w:rPr>
            </w:pPr>
          </w:p>
        </w:tc>
        <w:tc>
          <w:tcPr>
            <w:tcW w:w="2835" w:type="dxa"/>
            <w:vMerge/>
            <w:shd w:val="clear" w:color="auto" w:fill="auto"/>
          </w:tcPr>
          <w:p w14:paraId="59E2BD04" w14:textId="77777777" w:rsidR="005232D4" w:rsidRPr="00DC0AEA" w:rsidRDefault="005232D4" w:rsidP="005232D4">
            <w:pPr>
              <w:spacing w:after="0" w:line="240" w:lineRule="auto"/>
              <w:rPr>
                <w:rFonts w:cs="Calibri"/>
                <w:b/>
                <w:sz w:val="20"/>
                <w:szCs w:val="20"/>
                <w:lang w:eastAsia="hr-HR"/>
              </w:rPr>
            </w:pPr>
          </w:p>
        </w:tc>
        <w:tc>
          <w:tcPr>
            <w:tcW w:w="6955" w:type="dxa"/>
          </w:tcPr>
          <w:p w14:paraId="6A7A3564"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Prvu pomoć pružit će Zavod za hitnu medicinu Koprivničko - križevačke  županije, Gradsko društvo Crvenog križa Križevci.</w:t>
            </w:r>
          </w:p>
        </w:tc>
        <w:tc>
          <w:tcPr>
            <w:tcW w:w="3498" w:type="dxa"/>
          </w:tcPr>
          <w:p w14:paraId="6D5F2F97" w14:textId="3A8A6B28"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Zavod za hitnu medicinu Koprivničko - križevačke županije </w:t>
            </w:r>
          </w:p>
          <w:p w14:paraId="77B1B421" w14:textId="037C44D7"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Dom zdravlja Koprivničko – križevačke županije </w:t>
            </w:r>
          </w:p>
          <w:p w14:paraId="775854FD" w14:textId="4BC4F7CF"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Gradsko društvo Crvenog križa Križevci</w:t>
            </w:r>
            <w:r w:rsidRPr="001F42EC">
              <w:rPr>
                <w:rFonts w:cstheme="minorHAnsi"/>
                <w:b/>
                <w:i/>
                <w:sz w:val="20"/>
                <w:szCs w:val="20"/>
                <w:u w:val="single"/>
                <w:lang w:val="en-US"/>
              </w:rPr>
              <w:t xml:space="preserve"> </w:t>
            </w:r>
          </w:p>
          <w:p w14:paraId="12C1699F" w14:textId="12397786" w:rsidR="005232D4" w:rsidRPr="001F42EC" w:rsidRDefault="005232D4" w:rsidP="005232D4">
            <w:pPr>
              <w:numPr>
                <w:ilvl w:val="0"/>
                <w:numId w:val="38"/>
              </w:numPr>
              <w:spacing w:after="0" w:line="240" w:lineRule="auto"/>
              <w:contextualSpacing/>
              <w:jc w:val="left"/>
              <w:rPr>
                <w:sz w:val="20"/>
                <w:szCs w:val="20"/>
                <w:lang w:val="en-US"/>
              </w:rPr>
            </w:pPr>
            <w:r w:rsidRPr="001F42EC">
              <w:rPr>
                <w:rFonts w:cstheme="minorHAnsi"/>
                <w:sz w:val="20"/>
                <w:szCs w:val="20"/>
                <w:lang w:val="en-US"/>
              </w:rPr>
              <w:t xml:space="preserve">HGSS – Stanica Koprivnica </w:t>
            </w:r>
          </w:p>
        </w:tc>
      </w:tr>
      <w:tr w:rsidR="005232D4" w:rsidRPr="001F42EC" w14:paraId="6AC892B7" w14:textId="77777777" w:rsidTr="00CB2F9A">
        <w:trPr>
          <w:trHeight w:val="295"/>
        </w:trPr>
        <w:tc>
          <w:tcPr>
            <w:tcW w:w="704" w:type="dxa"/>
            <w:vMerge/>
            <w:shd w:val="clear" w:color="auto" w:fill="auto"/>
          </w:tcPr>
          <w:p w14:paraId="3E247913" w14:textId="77777777" w:rsidR="005232D4" w:rsidRPr="00DC0AEA" w:rsidRDefault="005232D4" w:rsidP="005232D4">
            <w:pPr>
              <w:spacing w:after="0" w:line="240" w:lineRule="auto"/>
              <w:rPr>
                <w:b/>
                <w:sz w:val="20"/>
                <w:szCs w:val="20"/>
              </w:rPr>
            </w:pPr>
          </w:p>
        </w:tc>
        <w:tc>
          <w:tcPr>
            <w:tcW w:w="2835" w:type="dxa"/>
            <w:vMerge/>
            <w:shd w:val="clear" w:color="auto" w:fill="auto"/>
          </w:tcPr>
          <w:p w14:paraId="1845A7E5" w14:textId="77777777" w:rsidR="005232D4" w:rsidRPr="00DC0AEA" w:rsidRDefault="005232D4" w:rsidP="005232D4">
            <w:pPr>
              <w:spacing w:after="0" w:line="240" w:lineRule="auto"/>
              <w:rPr>
                <w:rFonts w:cs="Calibri"/>
                <w:b/>
                <w:sz w:val="20"/>
                <w:szCs w:val="20"/>
                <w:lang w:eastAsia="hr-HR"/>
              </w:rPr>
            </w:pPr>
          </w:p>
        </w:tc>
        <w:tc>
          <w:tcPr>
            <w:tcW w:w="6955" w:type="dxa"/>
          </w:tcPr>
          <w:p w14:paraId="4346B570"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Opskrbu sanitetskim materijalom i opremom osigurat će Dom zdravlja Koprivničko – križevačke županije.  U slučaju potrebe, Općinski načelnik, traži pomoć od Koprivničko - križevačke županije.</w:t>
            </w:r>
          </w:p>
        </w:tc>
        <w:tc>
          <w:tcPr>
            <w:tcW w:w="3498" w:type="dxa"/>
          </w:tcPr>
          <w:p w14:paraId="0AAB5AD7" w14:textId="4D850E65" w:rsidR="005232D4" w:rsidRPr="001F42EC" w:rsidRDefault="005232D4" w:rsidP="005232D4">
            <w:pPr>
              <w:numPr>
                <w:ilvl w:val="0"/>
                <w:numId w:val="39"/>
              </w:numPr>
              <w:spacing w:after="0" w:line="240" w:lineRule="auto"/>
              <w:contextualSpacing/>
              <w:jc w:val="left"/>
              <w:rPr>
                <w:sz w:val="20"/>
                <w:szCs w:val="20"/>
                <w:lang w:val="en-US"/>
              </w:rPr>
            </w:pPr>
            <w:r w:rsidRPr="001F42EC">
              <w:rPr>
                <w:rFonts w:ascii="Calibri" w:hAnsi="Calibri" w:cs="Calibri"/>
                <w:sz w:val="20"/>
                <w:szCs w:val="20"/>
                <w:lang w:val="en-US"/>
              </w:rPr>
              <w:t xml:space="preserve">Dom zdravlja Koprivničko – križevačke županije </w:t>
            </w:r>
          </w:p>
        </w:tc>
      </w:tr>
      <w:tr w:rsidR="005232D4" w:rsidRPr="001F42EC" w14:paraId="47C04FD4" w14:textId="77777777" w:rsidTr="00CB2F9A">
        <w:trPr>
          <w:trHeight w:val="120"/>
        </w:trPr>
        <w:tc>
          <w:tcPr>
            <w:tcW w:w="704" w:type="dxa"/>
            <w:vMerge w:val="restart"/>
            <w:shd w:val="clear" w:color="auto" w:fill="auto"/>
          </w:tcPr>
          <w:p w14:paraId="2BB1618E" w14:textId="77777777" w:rsidR="005232D4" w:rsidRPr="00DC0AEA" w:rsidRDefault="005232D4" w:rsidP="005232D4">
            <w:pPr>
              <w:spacing w:after="0" w:line="240" w:lineRule="auto"/>
              <w:rPr>
                <w:b/>
                <w:sz w:val="20"/>
                <w:szCs w:val="20"/>
              </w:rPr>
            </w:pPr>
            <w:r w:rsidRPr="00DC0AEA">
              <w:rPr>
                <w:b/>
                <w:sz w:val="20"/>
                <w:szCs w:val="20"/>
              </w:rPr>
              <w:t>6.</w:t>
            </w:r>
          </w:p>
        </w:tc>
        <w:tc>
          <w:tcPr>
            <w:tcW w:w="2835" w:type="dxa"/>
            <w:vMerge w:val="restart"/>
            <w:shd w:val="clear" w:color="auto" w:fill="auto"/>
          </w:tcPr>
          <w:p w14:paraId="4EF84DC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veterinarske pomoći.</w:t>
            </w:r>
          </w:p>
        </w:tc>
        <w:tc>
          <w:tcPr>
            <w:tcW w:w="6955" w:type="dxa"/>
          </w:tcPr>
          <w:p w14:paraId="26CD29F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Stožer prikuplja informacije o stoci i domaćim životinjama koje su bez nadzora.</w:t>
            </w:r>
          </w:p>
          <w:p w14:paraId="27D055B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Načelnik Stožera traži podatke od povjerenika za civilnu zaštitu za:</w:t>
            </w:r>
          </w:p>
          <w:p w14:paraId="7E75AEB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w:t>
            </w:r>
          </w:p>
          <w:p w14:paraId="03BC7CC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nadzor nad prometom i distribucijom namirnica životinjskog porijekla</w:t>
            </w:r>
          </w:p>
          <w:p w14:paraId="710B66C2"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prikupljanje i zbrinjavanje životinja,</w:t>
            </w:r>
          </w:p>
          <w:p w14:paraId="5D720E78"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liječenje, klanje ili eutanazija životinja i</w:t>
            </w:r>
          </w:p>
          <w:p w14:paraId="7BA2044E" w14:textId="77777777" w:rsidR="005232D4" w:rsidRPr="001F42EC" w:rsidRDefault="005232D4" w:rsidP="005232D4">
            <w:pPr>
              <w:numPr>
                <w:ilvl w:val="0"/>
                <w:numId w:val="40"/>
              </w:numPr>
              <w:spacing w:after="0" w:line="240" w:lineRule="auto"/>
              <w:contextualSpacing/>
              <w:jc w:val="left"/>
              <w:rPr>
                <w:sz w:val="20"/>
                <w:szCs w:val="20"/>
                <w:lang w:val="en-US"/>
              </w:rPr>
            </w:pPr>
            <w:r w:rsidRPr="001F42EC">
              <w:rPr>
                <w:rFonts w:eastAsia="Times New Roman" w:cs="Calibri"/>
                <w:sz w:val="20"/>
                <w:szCs w:val="20"/>
                <w:lang w:val="en-US" w:eastAsia="hr-HR"/>
              </w:rPr>
              <w:t>druge provedbene aktivnosti.</w:t>
            </w:r>
          </w:p>
        </w:tc>
        <w:tc>
          <w:tcPr>
            <w:tcW w:w="3498" w:type="dxa"/>
          </w:tcPr>
          <w:p w14:paraId="118C2810" w14:textId="79AC3F7E" w:rsidR="005232D4" w:rsidRPr="001F42EC" w:rsidRDefault="005232D4" w:rsidP="005232D4">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48E9ADE0" w14:textId="63D4B80E" w:rsidR="005232D4" w:rsidRPr="001F42EC" w:rsidRDefault="005232D4" w:rsidP="005232D4">
            <w:pPr>
              <w:numPr>
                <w:ilvl w:val="0"/>
                <w:numId w:val="41"/>
              </w:numPr>
              <w:spacing w:after="0" w:line="240" w:lineRule="auto"/>
              <w:contextualSpacing/>
              <w:jc w:val="left"/>
              <w:rPr>
                <w:sz w:val="20"/>
                <w:szCs w:val="20"/>
                <w:lang w:val="en-US"/>
              </w:rPr>
            </w:pPr>
            <w:r w:rsidRPr="001F42EC">
              <w:rPr>
                <w:rFonts w:cstheme="minorHAnsi"/>
                <w:sz w:val="20"/>
                <w:szCs w:val="20"/>
                <w:lang w:val="en-US"/>
              </w:rPr>
              <w:t>Lov</w:t>
            </w:r>
            <w:r w:rsidR="00AD39A0">
              <w:rPr>
                <w:rFonts w:cstheme="minorHAnsi"/>
                <w:sz w:val="20"/>
                <w:szCs w:val="20"/>
                <w:lang w:val="en-US"/>
              </w:rPr>
              <w:t xml:space="preserve">ačke udruge </w:t>
            </w:r>
          </w:p>
        </w:tc>
      </w:tr>
      <w:tr w:rsidR="005232D4" w:rsidRPr="001F42EC" w14:paraId="6C32195E" w14:textId="77777777" w:rsidTr="00CB2F9A">
        <w:trPr>
          <w:trHeight w:val="120"/>
        </w:trPr>
        <w:tc>
          <w:tcPr>
            <w:tcW w:w="704" w:type="dxa"/>
            <w:vMerge/>
            <w:shd w:val="clear" w:color="auto" w:fill="auto"/>
          </w:tcPr>
          <w:p w14:paraId="37C34F9C" w14:textId="77777777" w:rsidR="005232D4" w:rsidRPr="00DC0AEA" w:rsidRDefault="005232D4" w:rsidP="005232D4">
            <w:pPr>
              <w:spacing w:after="0" w:line="240" w:lineRule="auto"/>
              <w:rPr>
                <w:b/>
                <w:sz w:val="20"/>
                <w:szCs w:val="20"/>
              </w:rPr>
            </w:pPr>
          </w:p>
        </w:tc>
        <w:tc>
          <w:tcPr>
            <w:tcW w:w="2835" w:type="dxa"/>
            <w:vMerge/>
            <w:shd w:val="clear" w:color="auto" w:fill="auto"/>
          </w:tcPr>
          <w:p w14:paraId="5AD1D41C" w14:textId="77777777" w:rsidR="005232D4" w:rsidRPr="00DC0AEA" w:rsidRDefault="005232D4" w:rsidP="005232D4">
            <w:pPr>
              <w:spacing w:after="0" w:line="240" w:lineRule="auto"/>
              <w:rPr>
                <w:b/>
                <w:sz w:val="20"/>
                <w:szCs w:val="20"/>
              </w:rPr>
            </w:pPr>
          </w:p>
        </w:tc>
        <w:tc>
          <w:tcPr>
            <w:tcW w:w="6955" w:type="dxa"/>
          </w:tcPr>
          <w:p w14:paraId="3EC3181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Za organizaciju prikupljanja životinjskih leševa zadužena je Veterinarska stanica Križevci d.o.o.</w:t>
            </w:r>
          </w:p>
          <w:p w14:paraId="5D8086C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26C0026C"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Neškodljivo uklanjanje ranjenih, ozlijeđenih ili bolesnih životinja u nadležnosti je Veterinarske stanice Križevci d.o.o.</w:t>
            </w:r>
          </w:p>
          <w:p w14:paraId="2F29B98F"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Odvoz lešina vršit će Veterinarska stanica Križevci d.o.o. Pomoć u asanaciji mogu pružiti lovačke udruge.</w:t>
            </w:r>
          </w:p>
        </w:tc>
        <w:tc>
          <w:tcPr>
            <w:tcW w:w="3498" w:type="dxa"/>
          </w:tcPr>
          <w:p w14:paraId="6EC071FF" w14:textId="5AEA8487" w:rsidR="005232D4" w:rsidRPr="001F42EC" w:rsidRDefault="005232D4" w:rsidP="005232D4">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67E235AD" w14:textId="1A696536" w:rsidR="005232D4" w:rsidRPr="001F42EC" w:rsidRDefault="005232D4" w:rsidP="005232D4">
            <w:pPr>
              <w:numPr>
                <w:ilvl w:val="0"/>
                <w:numId w:val="42"/>
              </w:numPr>
              <w:spacing w:after="0" w:line="240" w:lineRule="auto"/>
              <w:contextualSpacing/>
              <w:jc w:val="left"/>
              <w:rPr>
                <w:sz w:val="20"/>
                <w:szCs w:val="20"/>
                <w:lang w:val="en-US"/>
              </w:rPr>
            </w:pPr>
            <w:r w:rsidRPr="001F42EC">
              <w:rPr>
                <w:rFonts w:cstheme="minorHAnsi"/>
                <w:sz w:val="20"/>
                <w:szCs w:val="20"/>
                <w:lang w:val="en-US"/>
              </w:rPr>
              <w:t>Lovačke udruge</w:t>
            </w:r>
          </w:p>
        </w:tc>
      </w:tr>
      <w:tr w:rsidR="005232D4" w:rsidRPr="00B971B1" w14:paraId="78543AC3" w14:textId="77777777" w:rsidTr="00CB2F9A">
        <w:tc>
          <w:tcPr>
            <w:tcW w:w="704" w:type="dxa"/>
            <w:shd w:val="clear" w:color="auto" w:fill="auto"/>
          </w:tcPr>
          <w:p w14:paraId="59041E16" w14:textId="77777777" w:rsidR="005232D4" w:rsidRPr="00DC0AEA" w:rsidRDefault="005232D4" w:rsidP="005232D4">
            <w:pPr>
              <w:spacing w:after="0" w:line="240" w:lineRule="auto"/>
              <w:rPr>
                <w:b/>
                <w:sz w:val="20"/>
                <w:szCs w:val="20"/>
              </w:rPr>
            </w:pPr>
            <w:r w:rsidRPr="00DC0AEA">
              <w:rPr>
                <w:b/>
                <w:sz w:val="20"/>
                <w:szCs w:val="20"/>
              </w:rPr>
              <w:t>7.</w:t>
            </w:r>
          </w:p>
        </w:tc>
        <w:tc>
          <w:tcPr>
            <w:tcW w:w="2835" w:type="dxa"/>
            <w:shd w:val="clear" w:color="auto" w:fill="auto"/>
          </w:tcPr>
          <w:p w14:paraId="0E032469"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evakuacije.</w:t>
            </w:r>
          </w:p>
        </w:tc>
        <w:tc>
          <w:tcPr>
            <w:tcW w:w="6955" w:type="dxa"/>
          </w:tcPr>
          <w:p w14:paraId="299891A2"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w:t>
            </w:r>
            <w:r w:rsidRPr="00B971B1">
              <w:rPr>
                <w:rFonts w:eastAsia="Times New Roman" w:cs="Calibri"/>
                <w:sz w:val="20"/>
                <w:szCs w:val="20"/>
                <w:lang w:eastAsia="hr-HR"/>
              </w:rPr>
              <w:lastRenderedPageBreak/>
              <w:t xml:space="preserve">provodit će se uglavnom osobnim vozilima građana. Za početak provođenja evakuacije angažirat će se povjerenici civilne zaštite. Nakon mobilizacije, provođenje evakuacije izvršit će DVD i prijevoznici. Pravce evakuacije zavisno od nastale situacije ugroženog područja odredit će Stožer u suradnji s Policijskom postajom Križevci i povjerenicima civilne zaštite </w:t>
            </w:r>
          </w:p>
        </w:tc>
        <w:tc>
          <w:tcPr>
            <w:tcW w:w="3498" w:type="dxa"/>
          </w:tcPr>
          <w:p w14:paraId="5D17C440" w14:textId="41BB151F"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 xml:space="preserve">Stožer civilne zaštite </w:t>
            </w:r>
          </w:p>
          <w:p w14:paraId="73D0A144" w14:textId="63CB7426"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Povjerenici civilne zaštite </w:t>
            </w:r>
          </w:p>
          <w:p w14:paraId="25C79BA0" w14:textId="50CE719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DVD Općine</w:t>
            </w:r>
            <w:r w:rsidR="00AD39A0">
              <w:rPr>
                <w:rFonts w:cstheme="minorHAnsi"/>
                <w:sz w:val="20"/>
                <w:szCs w:val="20"/>
                <w:lang w:val="en-US"/>
              </w:rPr>
              <w:t xml:space="preserve"> </w:t>
            </w:r>
            <w:r w:rsidRPr="00B971B1">
              <w:rPr>
                <w:rFonts w:cstheme="minorHAnsi"/>
                <w:sz w:val="20"/>
                <w:szCs w:val="20"/>
                <w:lang w:val="en-US"/>
              </w:rPr>
              <w:t xml:space="preserve"> </w:t>
            </w:r>
          </w:p>
          <w:p w14:paraId="75AA0E95" w14:textId="6E6175E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PU Koprivničko - križevačka – PP Križevci </w:t>
            </w:r>
          </w:p>
          <w:p w14:paraId="17FE5295" w14:textId="1FB6F908"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Gradsko društvo Crvenog križa Križevci </w:t>
            </w:r>
          </w:p>
          <w:p w14:paraId="12B2D9B3" w14:textId="36750F54"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72566B03" w14:textId="073673D9" w:rsidR="005232D4" w:rsidRPr="00B971B1" w:rsidRDefault="005232D4" w:rsidP="005232D4">
            <w:pPr>
              <w:numPr>
                <w:ilvl w:val="0"/>
                <w:numId w:val="43"/>
              </w:numPr>
              <w:spacing w:after="0" w:line="240" w:lineRule="auto"/>
              <w:contextualSpacing/>
              <w:jc w:val="left"/>
              <w:rPr>
                <w:sz w:val="20"/>
                <w:szCs w:val="20"/>
                <w:lang w:val="en-US"/>
              </w:rPr>
            </w:pPr>
            <w:r w:rsidRPr="00B971B1">
              <w:rPr>
                <w:rFonts w:cstheme="minorHAnsi"/>
                <w:sz w:val="20"/>
                <w:szCs w:val="20"/>
                <w:lang w:val="en-US"/>
              </w:rPr>
              <w:t>Pravne osobe od interesa za sustav civilne zaštite</w:t>
            </w:r>
          </w:p>
        </w:tc>
      </w:tr>
      <w:tr w:rsidR="005232D4" w:rsidRPr="003570D8" w14:paraId="66544F63" w14:textId="77777777" w:rsidTr="00CB2F9A">
        <w:tc>
          <w:tcPr>
            <w:tcW w:w="704" w:type="dxa"/>
            <w:shd w:val="clear" w:color="auto" w:fill="auto"/>
          </w:tcPr>
          <w:p w14:paraId="525F419A" w14:textId="77777777" w:rsidR="005232D4" w:rsidRPr="00DC0AEA" w:rsidRDefault="005232D4" w:rsidP="005232D4">
            <w:pPr>
              <w:spacing w:after="0" w:line="240" w:lineRule="auto"/>
              <w:rPr>
                <w:b/>
                <w:sz w:val="20"/>
                <w:szCs w:val="20"/>
              </w:rPr>
            </w:pPr>
            <w:r w:rsidRPr="00DC0AEA">
              <w:rPr>
                <w:b/>
                <w:sz w:val="20"/>
                <w:szCs w:val="20"/>
              </w:rPr>
              <w:t>8.</w:t>
            </w:r>
          </w:p>
        </w:tc>
        <w:tc>
          <w:tcPr>
            <w:tcW w:w="2835" w:type="dxa"/>
            <w:shd w:val="clear" w:color="auto" w:fill="auto"/>
          </w:tcPr>
          <w:p w14:paraId="2B64870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evakuacije ranjivih skupina stanovništva.</w:t>
            </w:r>
          </w:p>
        </w:tc>
        <w:tc>
          <w:tcPr>
            <w:tcW w:w="6955" w:type="dxa"/>
          </w:tcPr>
          <w:p w14:paraId="4A9D5928" w14:textId="77777777" w:rsidR="005232D4" w:rsidRPr="000D10A7" w:rsidRDefault="000D10A7" w:rsidP="005232D4">
            <w:pPr>
              <w:spacing w:after="0" w:line="240" w:lineRule="auto"/>
              <w:rPr>
                <w:sz w:val="20"/>
                <w:szCs w:val="20"/>
              </w:rPr>
            </w:pPr>
            <w:r w:rsidRPr="000D10A7">
              <w:rPr>
                <w:sz w:val="20"/>
                <w:szCs w:val="20"/>
              </w:rPr>
              <w:t>Sukladno ostalim mjerama.</w:t>
            </w:r>
          </w:p>
        </w:tc>
        <w:tc>
          <w:tcPr>
            <w:tcW w:w="3498" w:type="dxa"/>
          </w:tcPr>
          <w:p w14:paraId="11723B29" w14:textId="77777777" w:rsidR="005232D4" w:rsidRPr="00AD39A0" w:rsidRDefault="005232D4" w:rsidP="005232D4">
            <w:pPr>
              <w:spacing w:after="0" w:line="240" w:lineRule="auto"/>
              <w:rPr>
                <w:sz w:val="20"/>
                <w:szCs w:val="20"/>
                <w:highlight w:val="yellow"/>
              </w:rPr>
            </w:pPr>
          </w:p>
        </w:tc>
      </w:tr>
      <w:tr w:rsidR="005232D4" w:rsidRPr="00B971B1" w14:paraId="14888CDD" w14:textId="77777777" w:rsidTr="00CB2F9A">
        <w:tc>
          <w:tcPr>
            <w:tcW w:w="704" w:type="dxa"/>
            <w:shd w:val="clear" w:color="auto" w:fill="auto"/>
          </w:tcPr>
          <w:p w14:paraId="4B766B58" w14:textId="77777777" w:rsidR="005232D4" w:rsidRPr="00DC0AEA" w:rsidRDefault="005232D4" w:rsidP="005232D4">
            <w:pPr>
              <w:spacing w:after="0" w:line="240" w:lineRule="auto"/>
              <w:rPr>
                <w:b/>
                <w:sz w:val="20"/>
                <w:szCs w:val="20"/>
              </w:rPr>
            </w:pPr>
            <w:r w:rsidRPr="00DC0AEA">
              <w:rPr>
                <w:b/>
                <w:sz w:val="20"/>
                <w:szCs w:val="20"/>
              </w:rPr>
              <w:t>9.</w:t>
            </w:r>
          </w:p>
        </w:tc>
        <w:tc>
          <w:tcPr>
            <w:tcW w:w="2835" w:type="dxa"/>
            <w:shd w:val="clear" w:color="auto" w:fill="auto"/>
          </w:tcPr>
          <w:p w14:paraId="1900FBC4"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provođenja zbrinjavanja.</w:t>
            </w:r>
          </w:p>
        </w:tc>
        <w:tc>
          <w:tcPr>
            <w:tcW w:w="6955" w:type="dxa"/>
          </w:tcPr>
          <w:p w14:paraId="55C75E27"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U zbrinjavanju ugroženog i stradalog stanovništva angažirat će se:</w:t>
            </w:r>
          </w:p>
          <w:p w14:paraId="5C73D0BD"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redovne zdravstvene institucije i ustanove </w:t>
            </w:r>
          </w:p>
          <w:p w14:paraId="621BC2F1"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Gradsko društvo Crvenog križa Križevci  </w:t>
            </w:r>
          </w:p>
          <w:p w14:paraId="5E12810C" w14:textId="77777777" w:rsidR="005232D4" w:rsidRPr="00B971B1" w:rsidRDefault="005232D4" w:rsidP="005232D4">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B971B1">
              <w:rPr>
                <w:rFonts w:ascii="Calibri" w:hAnsi="Calibri" w:cs="Calibri"/>
                <w:sz w:val="20"/>
                <w:szCs w:val="20"/>
                <w:lang w:val="en-US"/>
              </w:rPr>
              <w:t xml:space="preserve">Centar za socijalnu skrb Križevci </w:t>
            </w:r>
          </w:p>
          <w:p w14:paraId="06ED9FFA"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Ekipe za prihvat ugroženog stanovništva </w:t>
            </w:r>
          </w:p>
          <w:p w14:paraId="651EDB89"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Potrebnu hranu, prijevoz i ostalo osigurat će stručne službe Općine. Za prihvat ugroženog stanovništva i Gradsko društvo Crvenog križa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 uspostavlja usku suradnju u provedbi navedenih zadaća s organizacijom Crvenog križa u materijalnom i drugom osiguranju potreba osoba koje podliježu zbrinjavanju.</w:t>
            </w:r>
          </w:p>
          <w:p w14:paraId="6BD90CEE"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00D1F176"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1128FE08" w14:textId="77777777" w:rsidR="005232D4" w:rsidRPr="00B971B1" w:rsidRDefault="005232D4" w:rsidP="005232D4">
            <w:pPr>
              <w:autoSpaceDE w:val="0"/>
              <w:autoSpaceDN w:val="0"/>
              <w:adjustRightInd w:val="0"/>
              <w:spacing w:after="0" w:line="240" w:lineRule="auto"/>
              <w:rPr>
                <w:rFonts w:eastAsia="Times New Roman" w:cs="Calibri"/>
                <w:b/>
                <w:i/>
                <w:sz w:val="20"/>
                <w:szCs w:val="20"/>
                <w:u w:val="single"/>
                <w:lang w:eastAsia="hr-HR"/>
              </w:rPr>
            </w:pPr>
            <w:r w:rsidRPr="00B971B1">
              <w:rPr>
                <w:rFonts w:eastAsia="Times New Roman" w:cs="Calibri"/>
                <w:sz w:val="20"/>
                <w:szCs w:val="20"/>
                <w:lang w:eastAsia="hr-HR"/>
              </w:rPr>
              <w:t>DVD i - sudjeluju u dobavi potrebnih količina pitke i tehničke vode, prijenosu bolesnih osoba u transportna sredstva, prijevozu i drugo.</w:t>
            </w:r>
          </w:p>
          <w:p w14:paraId="6CA63B4B"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Pregled mogućih lokacija za podizanje šatorskih i drugih privremenih naselja</w:t>
            </w:r>
          </w:p>
          <w:p w14:paraId="403D8F0A" w14:textId="77777777" w:rsidR="005232D4" w:rsidRPr="00B971B1" w:rsidRDefault="005232D4" w:rsidP="005232D4">
            <w:pPr>
              <w:numPr>
                <w:ilvl w:val="1"/>
                <w:numId w:val="44"/>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zelene površine na području Općine (blizina mogućih priključaka na infrastrukturu).</w:t>
            </w:r>
          </w:p>
          <w:p w14:paraId="14A54C53"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Za pružanje prve medicinske pomoći u Općini pobrinut će se Zavod za hitinu medicinu Koprivničko - križevačke županije, Gradsko društvo Crvenog križa Križevci, Hrvatska Gorska služba spašavanja – Stanica Koprivnica</w:t>
            </w:r>
            <w:r w:rsidRPr="00B971B1">
              <w:rPr>
                <w:rFonts w:eastAsia="Times New Roman" w:cs="Calibri"/>
                <w:b/>
                <w:i/>
                <w:sz w:val="20"/>
                <w:szCs w:val="20"/>
                <w:lang w:eastAsia="hr-HR"/>
              </w:rPr>
              <w:t xml:space="preserve">, </w:t>
            </w:r>
            <w:r w:rsidRPr="00B971B1">
              <w:rPr>
                <w:rFonts w:eastAsia="Times New Roman" w:cs="Calibri"/>
                <w:sz w:val="20"/>
                <w:szCs w:val="20"/>
                <w:lang w:eastAsia="hr-HR"/>
              </w:rPr>
              <w:t>Centar za socijalnu skrb Križevci.</w:t>
            </w:r>
          </w:p>
          <w:p w14:paraId="246DCFE4"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Nositelj veterinarskog zbrinjavanja na području Općine je Veterinarska stanica Križevci d.o.o.</w:t>
            </w:r>
          </w:p>
          <w:p w14:paraId="23CD1919"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lastRenderedPageBreak/>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0E48A190" w14:textId="570AB8FE"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Gradsko društvo Crvenog križa Križevci</w:t>
            </w:r>
          </w:p>
          <w:p w14:paraId="136ABDBF" w14:textId="00A2522F"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00FE1737" w14:textId="5382F782"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Udruge</w:t>
            </w:r>
            <w:r w:rsidR="00DD5DBB">
              <w:rPr>
                <w:rFonts w:cstheme="minorHAnsi"/>
                <w:sz w:val="20"/>
                <w:szCs w:val="20"/>
                <w:lang w:val="en-US"/>
              </w:rPr>
              <w:t xml:space="preserve"> građana</w:t>
            </w:r>
            <w:r w:rsidRPr="00B971B1">
              <w:rPr>
                <w:rFonts w:cstheme="minorHAnsi"/>
                <w:sz w:val="20"/>
                <w:szCs w:val="20"/>
                <w:lang w:val="en-US"/>
              </w:rPr>
              <w:t xml:space="preserve"> </w:t>
            </w:r>
            <w:r w:rsidRPr="00B971B1">
              <w:rPr>
                <w:rFonts w:cstheme="minorHAnsi"/>
                <w:b/>
                <w:i/>
                <w:sz w:val="20"/>
                <w:szCs w:val="20"/>
                <w:u w:val="single"/>
                <w:lang w:val="en-US"/>
              </w:rPr>
              <w:t xml:space="preserve"> </w:t>
            </w:r>
          </w:p>
          <w:p w14:paraId="2ECD4FC1" w14:textId="2C4D08FB"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DVD Općine </w:t>
            </w:r>
          </w:p>
          <w:p w14:paraId="1579707D" w14:textId="45F8AD6D"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Zavod za hitnu medicinu Koprivničko - križevačke županije </w:t>
            </w:r>
          </w:p>
          <w:p w14:paraId="6EDD346D" w14:textId="6BEC7D5A"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HGSS – Stanica Koprivnica </w:t>
            </w:r>
          </w:p>
          <w:p w14:paraId="373126F5" w14:textId="17DEE639"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Pravne osobe od interesa za sustav civilne zaštite</w:t>
            </w:r>
          </w:p>
          <w:p w14:paraId="73B04FB4" w14:textId="1712A72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Veterinarska stanica Križevci d.o.o. </w:t>
            </w:r>
          </w:p>
          <w:p w14:paraId="4DEEB044" w14:textId="78882E3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Povjerenici civilne zaštite</w:t>
            </w:r>
            <w:r w:rsidR="00DD5DBB">
              <w:rPr>
                <w:rFonts w:cstheme="minorHAnsi"/>
                <w:sz w:val="20"/>
                <w:szCs w:val="20"/>
                <w:lang w:val="en-US"/>
              </w:rPr>
              <w:t xml:space="preserve"> </w:t>
            </w:r>
          </w:p>
          <w:p w14:paraId="58ECEE8D" w14:textId="318078A3" w:rsidR="005232D4" w:rsidRPr="00B971B1" w:rsidRDefault="005232D4" w:rsidP="005232D4">
            <w:pPr>
              <w:numPr>
                <w:ilvl w:val="0"/>
                <w:numId w:val="46"/>
              </w:numPr>
              <w:spacing w:after="0" w:line="240" w:lineRule="auto"/>
              <w:contextualSpacing/>
              <w:jc w:val="left"/>
              <w:rPr>
                <w:sz w:val="20"/>
                <w:szCs w:val="20"/>
                <w:lang w:val="en-US"/>
              </w:rPr>
            </w:pPr>
            <w:r w:rsidRPr="00B971B1">
              <w:rPr>
                <w:rFonts w:cstheme="minorHAnsi"/>
                <w:sz w:val="20"/>
                <w:szCs w:val="20"/>
                <w:lang w:val="en-US"/>
              </w:rPr>
              <w:t>Stožer civilne zaštite</w:t>
            </w:r>
            <w:r w:rsidR="00DD5DBB">
              <w:rPr>
                <w:rFonts w:cstheme="minorHAnsi"/>
                <w:sz w:val="20"/>
                <w:szCs w:val="20"/>
                <w:lang w:val="en-US"/>
              </w:rPr>
              <w:t xml:space="preserve"> </w:t>
            </w:r>
          </w:p>
        </w:tc>
      </w:tr>
      <w:tr w:rsidR="005232D4" w:rsidRPr="00B971B1" w14:paraId="67C7571B" w14:textId="77777777" w:rsidTr="00CB2F9A">
        <w:trPr>
          <w:trHeight w:val="222"/>
        </w:trPr>
        <w:tc>
          <w:tcPr>
            <w:tcW w:w="704" w:type="dxa"/>
            <w:vMerge w:val="restart"/>
            <w:shd w:val="clear" w:color="auto" w:fill="auto"/>
          </w:tcPr>
          <w:p w14:paraId="5590B481" w14:textId="77777777" w:rsidR="005232D4" w:rsidRPr="00DC0AEA" w:rsidRDefault="005232D4" w:rsidP="005232D4">
            <w:pPr>
              <w:spacing w:after="0" w:line="240" w:lineRule="auto"/>
              <w:rPr>
                <w:b/>
                <w:sz w:val="20"/>
                <w:szCs w:val="20"/>
              </w:rPr>
            </w:pPr>
            <w:r w:rsidRPr="00DC0AEA">
              <w:rPr>
                <w:b/>
                <w:sz w:val="20"/>
                <w:szCs w:val="20"/>
              </w:rPr>
              <w:t>10.</w:t>
            </w:r>
          </w:p>
        </w:tc>
        <w:tc>
          <w:tcPr>
            <w:tcW w:w="2835" w:type="dxa"/>
            <w:vMerge w:val="restart"/>
            <w:shd w:val="clear" w:color="auto" w:fill="auto"/>
          </w:tcPr>
          <w:p w14:paraId="2B6997E0"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humane asanacije i identifikacije poginulih.</w:t>
            </w:r>
          </w:p>
        </w:tc>
        <w:tc>
          <w:tcPr>
            <w:tcW w:w="6955" w:type="dxa"/>
          </w:tcPr>
          <w:p w14:paraId="0CF42C24" w14:textId="77777777" w:rsidR="005232D4" w:rsidRPr="00B971B1" w:rsidRDefault="005232D4" w:rsidP="005232D4">
            <w:pPr>
              <w:numPr>
                <w:ilvl w:val="0"/>
                <w:numId w:val="47"/>
              </w:numPr>
              <w:spacing w:after="0" w:line="240" w:lineRule="auto"/>
              <w:contextualSpacing/>
              <w:jc w:val="left"/>
              <w:rPr>
                <w:sz w:val="20"/>
                <w:szCs w:val="20"/>
                <w:lang w:val="en-US"/>
              </w:rPr>
            </w:pPr>
            <w:r w:rsidRPr="00B971B1">
              <w:rPr>
                <w:rFonts w:eastAsia="Times New Roman" w:cs="Calibri"/>
                <w:sz w:val="20"/>
                <w:szCs w:val="20"/>
                <w:lang w:val="en-US" w:eastAsia="hr-HR"/>
              </w:rPr>
              <w:t>identifikacija poginulih</w:t>
            </w:r>
          </w:p>
        </w:tc>
        <w:tc>
          <w:tcPr>
            <w:tcW w:w="3498" w:type="dxa"/>
          </w:tcPr>
          <w:p w14:paraId="0E4E2AA9" w14:textId="2D6F8D5E" w:rsidR="005232D4" w:rsidRPr="00B971B1" w:rsidRDefault="005232D4" w:rsidP="005232D4">
            <w:pPr>
              <w:numPr>
                <w:ilvl w:val="0"/>
                <w:numId w:val="49"/>
              </w:numPr>
              <w:spacing w:after="0" w:line="240" w:lineRule="auto"/>
              <w:contextualSpacing/>
              <w:jc w:val="left"/>
              <w:rPr>
                <w:sz w:val="20"/>
                <w:szCs w:val="20"/>
                <w:lang w:val="en-US"/>
              </w:rPr>
            </w:pPr>
            <w:r w:rsidRPr="00B971B1">
              <w:rPr>
                <w:rFonts w:cstheme="minorHAnsi"/>
                <w:sz w:val="20"/>
                <w:szCs w:val="20"/>
                <w:lang w:val="en-US"/>
              </w:rPr>
              <w:t>PU Koprivničko - križevačka – PU Križevci</w:t>
            </w:r>
          </w:p>
        </w:tc>
      </w:tr>
      <w:tr w:rsidR="005232D4" w:rsidRPr="00B971B1" w14:paraId="2CD5D7AE" w14:textId="77777777" w:rsidTr="00CB2F9A">
        <w:trPr>
          <w:trHeight w:val="221"/>
        </w:trPr>
        <w:tc>
          <w:tcPr>
            <w:tcW w:w="704" w:type="dxa"/>
            <w:vMerge/>
            <w:shd w:val="clear" w:color="auto" w:fill="auto"/>
          </w:tcPr>
          <w:p w14:paraId="65658C1C" w14:textId="77777777" w:rsidR="005232D4" w:rsidRPr="00DC0AEA" w:rsidRDefault="005232D4" w:rsidP="005232D4">
            <w:pPr>
              <w:spacing w:after="0" w:line="240" w:lineRule="auto"/>
              <w:rPr>
                <w:b/>
                <w:sz w:val="20"/>
                <w:szCs w:val="20"/>
              </w:rPr>
            </w:pPr>
          </w:p>
        </w:tc>
        <w:tc>
          <w:tcPr>
            <w:tcW w:w="2835" w:type="dxa"/>
            <w:vMerge/>
            <w:shd w:val="clear" w:color="auto" w:fill="auto"/>
          </w:tcPr>
          <w:p w14:paraId="03BCFE32" w14:textId="77777777" w:rsidR="005232D4" w:rsidRPr="00DC0AEA" w:rsidRDefault="005232D4" w:rsidP="005232D4">
            <w:pPr>
              <w:spacing w:after="0" w:line="240" w:lineRule="auto"/>
              <w:rPr>
                <w:rFonts w:cs="Calibri"/>
                <w:b/>
                <w:sz w:val="20"/>
                <w:szCs w:val="20"/>
                <w:lang w:eastAsia="hr-HR"/>
              </w:rPr>
            </w:pPr>
          </w:p>
        </w:tc>
        <w:tc>
          <w:tcPr>
            <w:tcW w:w="6955" w:type="dxa"/>
          </w:tcPr>
          <w:p w14:paraId="0470667C"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Sanitarni nadzor na ukapanjem mrtvih provodi komunalno poduzeće.</w:t>
            </w:r>
          </w:p>
        </w:tc>
        <w:tc>
          <w:tcPr>
            <w:tcW w:w="3498" w:type="dxa"/>
          </w:tcPr>
          <w:p w14:paraId="67185DDD" w14:textId="67374DE2" w:rsidR="005232D4" w:rsidRPr="00B971B1" w:rsidRDefault="005232D4" w:rsidP="005232D4">
            <w:pPr>
              <w:numPr>
                <w:ilvl w:val="0"/>
                <w:numId w:val="50"/>
              </w:numPr>
              <w:spacing w:after="0" w:line="240" w:lineRule="auto"/>
              <w:contextualSpacing/>
              <w:jc w:val="left"/>
              <w:rPr>
                <w:sz w:val="20"/>
                <w:szCs w:val="20"/>
                <w:lang w:val="en-US"/>
              </w:rPr>
            </w:pPr>
            <w:r w:rsidRPr="00B971B1">
              <w:rPr>
                <w:rFonts w:cstheme="minorHAnsi"/>
                <w:sz w:val="20"/>
                <w:szCs w:val="20"/>
                <w:lang w:val="en-US"/>
              </w:rPr>
              <w:t xml:space="preserve">Općinsko komunalno poduzeće “Park” d.o.o. </w:t>
            </w:r>
          </w:p>
        </w:tc>
      </w:tr>
      <w:tr w:rsidR="005232D4" w:rsidRPr="003570D8" w14:paraId="46A2D2DD" w14:textId="77777777" w:rsidTr="00CB2F9A">
        <w:trPr>
          <w:trHeight w:val="221"/>
        </w:trPr>
        <w:tc>
          <w:tcPr>
            <w:tcW w:w="704" w:type="dxa"/>
            <w:vMerge/>
            <w:shd w:val="clear" w:color="auto" w:fill="auto"/>
          </w:tcPr>
          <w:p w14:paraId="22BFF35F" w14:textId="77777777" w:rsidR="005232D4" w:rsidRPr="00DC0AEA" w:rsidRDefault="005232D4" w:rsidP="005232D4">
            <w:pPr>
              <w:spacing w:after="0" w:line="240" w:lineRule="auto"/>
              <w:rPr>
                <w:b/>
                <w:sz w:val="20"/>
                <w:szCs w:val="20"/>
              </w:rPr>
            </w:pPr>
          </w:p>
        </w:tc>
        <w:tc>
          <w:tcPr>
            <w:tcW w:w="2835" w:type="dxa"/>
            <w:vMerge/>
            <w:shd w:val="clear" w:color="auto" w:fill="auto"/>
          </w:tcPr>
          <w:p w14:paraId="38E85017" w14:textId="77777777" w:rsidR="005232D4" w:rsidRPr="00DC0AEA" w:rsidRDefault="005232D4" w:rsidP="005232D4">
            <w:pPr>
              <w:spacing w:after="0" w:line="240" w:lineRule="auto"/>
              <w:rPr>
                <w:rFonts w:cs="Calibri"/>
                <w:b/>
                <w:sz w:val="20"/>
                <w:szCs w:val="20"/>
                <w:lang w:eastAsia="hr-HR"/>
              </w:rPr>
            </w:pPr>
          </w:p>
        </w:tc>
        <w:tc>
          <w:tcPr>
            <w:tcW w:w="6955" w:type="dxa"/>
          </w:tcPr>
          <w:p w14:paraId="43554E42" w14:textId="77777777" w:rsidR="005232D4" w:rsidRPr="00B971B1" w:rsidRDefault="005232D4" w:rsidP="005232D4">
            <w:pPr>
              <w:numPr>
                <w:ilvl w:val="0"/>
                <w:numId w:val="48"/>
              </w:num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provedbene aktivnosti – mrtvačnica na mjesnom groblju </w:t>
            </w:r>
          </w:p>
          <w:p w14:paraId="3AA813E4" w14:textId="77777777" w:rsidR="005232D4" w:rsidRPr="00B971B1" w:rsidRDefault="005232D4" w:rsidP="005232D4">
            <w:pPr>
              <w:numPr>
                <w:ilvl w:val="0"/>
                <w:numId w:val="48"/>
              </w:numPr>
              <w:spacing w:after="0" w:line="240" w:lineRule="auto"/>
              <w:contextualSpacing/>
              <w:jc w:val="left"/>
              <w:rPr>
                <w:sz w:val="20"/>
                <w:szCs w:val="20"/>
                <w:lang w:val="en-US"/>
              </w:rPr>
            </w:pPr>
            <w:r w:rsidRPr="00B971B1">
              <w:rPr>
                <w:rFonts w:eastAsia="Times New Roman" w:cs="Calibri"/>
                <w:sz w:val="20"/>
                <w:szCs w:val="20"/>
                <w:lang w:val="en-US" w:eastAsia="hr-HR"/>
              </w:rPr>
              <w:t xml:space="preserve">Sahranjivanje poginulih vršit će se na mjesnim grobljima po mjestu prebivališta poginulih </w:t>
            </w:r>
          </w:p>
        </w:tc>
        <w:tc>
          <w:tcPr>
            <w:tcW w:w="3498" w:type="dxa"/>
          </w:tcPr>
          <w:p w14:paraId="5D0FEA78" w14:textId="77777777" w:rsidR="005232D4" w:rsidRPr="003570D8" w:rsidRDefault="005232D4" w:rsidP="005232D4">
            <w:pPr>
              <w:spacing w:after="0" w:line="240" w:lineRule="auto"/>
              <w:rPr>
                <w:sz w:val="20"/>
                <w:szCs w:val="20"/>
                <w:highlight w:val="yellow"/>
              </w:rPr>
            </w:pPr>
          </w:p>
        </w:tc>
      </w:tr>
      <w:tr w:rsidR="005232D4" w:rsidRPr="00B971B1" w14:paraId="5E17B9FB" w14:textId="77777777" w:rsidTr="00CB2F9A">
        <w:trPr>
          <w:trHeight w:val="221"/>
        </w:trPr>
        <w:tc>
          <w:tcPr>
            <w:tcW w:w="704" w:type="dxa"/>
            <w:vMerge/>
            <w:shd w:val="clear" w:color="auto" w:fill="auto"/>
          </w:tcPr>
          <w:p w14:paraId="6F8036E2" w14:textId="77777777" w:rsidR="005232D4" w:rsidRPr="00DC0AEA" w:rsidRDefault="005232D4" w:rsidP="005232D4">
            <w:pPr>
              <w:spacing w:after="0" w:line="240" w:lineRule="auto"/>
              <w:rPr>
                <w:b/>
                <w:sz w:val="20"/>
                <w:szCs w:val="20"/>
              </w:rPr>
            </w:pPr>
          </w:p>
        </w:tc>
        <w:tc>
          <w:tcPr>
            <w:tcW w:w="2835" w:type="dxa"/>
            <w:vMerge/>
            <w:shd w:val="clear" w:color="auto" w:fill="auto"/>
          </w:tcPr>
          <w:p w14:paraId="24C66AB3" w14:textId="77777777" w:rsidR="005232D4" w:rsidRPr="00DC0AEA" w:rsidRDefault="005232D4" w:rsidP="005232D4">
            <w:pPr>
              <w:spacing w:after="0" w:line="240" w:lineRule="auto"/>
              <w:rPr>
                <w:rFonts w:cs="Calibri"/>
                <w:b/>
                <w:sz w:val="20"/>
                <w:szCs w:val="20"/>
                <w:lang w:eastAsia="hr-HR"/>
              </w:rPr>
            </w:pPr>
          </w:p>
        </w:tc>
        <w:tc>
          <w:tcPr>
            <w:tcW w:w="6955" w:type="dxa"/>
          </w:tcPr>
          <w:p w14:paraId="6AF80C66"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Prilikom humane asanacije za pružanje pogrebnih usluga koristit će usluge </w:t>
            </w:r>
            <w:r>
              <w:rPr>
                <w:rFonts w:eastAsia="Times New Roman" w:cs="Calibri"/>
                <w:sz w:val="20"/>
                <w:szCs w:val="20"/>
                <w:lang w:eastAsia="hr-HR"/>
              </w:rPr>
              <w:t>komunalnog poduzeća</w:t>
            </w:r>
            <w:r w:rsidRPr="00B971B1">
              <w:rPr>
                <w:rFonts w:eastAsia="Times New Roman" w:cs="Calibri"/>
                <w:sz w:val="20"/>
                <w:szCs w:val="20"/>
                <w:lang w:eastAsia="hr-HR"/>
              </w:rPr>
              <w:t>.</w:t>
            </w:r>
          </w:p>
          <w:p w14:paraId="490087CF"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Organizacija humane asanacije i identifikacija poginulih vršit će se po posebnim propisima (sudac, policijski službenik, liječnik, povjerenik CZ-a i dr.).</w:t>
            </w:r>
          </w:p>
        </w:tc>
        <w:tc>
          <w:tcPr>
            <w:tcW w:w="3498" w:type="dxa"/>
          </w:tcPr>
          <w:p w14:paraId="3466F9A0" w14:textId="29796317" w:rsidR="005232D4" w:rsidRPr="00B971B1" w:rsidRDefault="005232D4" w:rsidP="005232D4">
            <w:pPr>
              <w:numPr>
                <w:ilvl w:val="0"/>
                <w:numId w:val="51"/>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Općinsko komunalno poduzeće “Park” d.o.o. </w:t>
            </w:r>
          </w:p>
          <w:p w14:paraId="6D833867" w14:textId="6FC9F9AD" w:rsidR="005232D4" w:rsidRPr="00B971B1" w:rsidRDefault="005232D4" w:rsidP="005232D4">
            <w:pPr>
              <w:numPr>
                <w:ilvl w:val="0"/>
                <w:numId w:val="51"/>
              </w:numPr>
              <w:spacing w:after="0" w:line="240" w:lineRule="auto"/>
              <w:contextualSpacing/>
              <w:jc w:val="left"/>
              <w:rPr>
                <w:sz w:val="20"/>
                <w:szCs w:val="20"/>
                <w:lang w:val="en-US"/>
              </w:rPr>
            </w:pPr>
            <w:r w:rsidRPr="00B971B1">
              <w:rPr>
                <w:rFonts w:cstheme="minorHAnsi"/>
                <w:sz w:val="20"/>
                <w:szCs w:val="20"/>
                <w:lang w:val="en-US"/>
              </w:rPr>
              <w:t xml:space="preserve">PU Koprivničko - križevačka – PP Križevci </w:t>
            </w:r>
          </w:p>
        </w:tc>
      </w:tr>
      <w:tr w:rsidR="005232D4" w:rsidRPr="00B971B1" w14:paraId="0AF7CD9B" w14:textId="77777777" w:rsidTr="00CB2F9A">
        <w:tc>
          <w:tcPr>
            <w:tcW w:w="704" w:type="dxa"/>
            <w:shd w:val="clear" w:color="auto" w:fill="auto"/>
          </w:tcPr>
          <w:p w14:paraId="4F46C80C" w14:textId="77777777" w:rsidR="005232D4" w:rsidRPr="00DC0AEA" w:rsidRDefault="005232D4" w:rsidP="005232D4">
            <w:pPr>
              <w:spacing w:after="0" w:line="240" w:lineRule="auto"/>
              <w:rPr>
                <w:b/>
                <w:sz w:val="20"/>
                <w:szCs w:val="20"/>
              </w:rPr>
            </w:pPr>
            <w:r w:rsidRPr="00DC0AEA">
              <w:rPr>
                <w:b/>
                <w:sz w:val="20"/>
                <w:szCs w:val="20"/>
              </w:rPr>
              <w:t>11.</w:t>
            </w:r>
          </w:p>
        </w:tc>
        <w:tc>
          <w:tcPr>
            <w:tcW w:w="2835" w:type="dxa"/>
            <w:shd w:val="clear" w:color="auto" w:fill="auto"/>
          </w:tcPr>
          <w:p w14:paraId="6975437B"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higijensko-epidemiološke zaštite.</w:t>
            </w:r>
          </w:p>
        </w:tc>
        <w:tc>
          <w:tcPr>
            <w:tcW w:w="6955" w:type="dxa"/>
          </w:tcPr>
          <w:p w14:paraId="52AABEB1"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7B62738C" w14:textId="79F1E43D" w:rsidR="005232D4" w:rsidRPr="00B971B1" w:rsidRDefault="005232D4" w:rsidP="005232D4">
            <w:pPr>
              <w:numPr>
                <w:ilvl w:val="0"/>
                <w:numId w:val="52"/>
              </w:numPr>
              <w:spacing w:after="0" w:line="240" w:lineRule="auto"/>
              <w:contextualSpacing/>
              <w:jc w:val="left"/>
              <w:rPr>
                <w:sz w:val="20"/>
                <w:szCs w:val="20"/>
                <w:lang w:val="en-US"/>
              </w:rPr>
            </w:pPr>
            <w:r w:rsidRPr="00B971B1">
              <w:rPr>
                <w:rFonts w:ascii="Calibri" w:hAnsi="Calibri" w:cs="Calibri"/>
                <w:sz w:val="20"/>
                <w:szCs w:val="20"/>
                <w:lang w:val="en-US"/>
              </w:rPr>
              <w:t xml:space="preserve">Zavod za javno zdravstvo Koprivničko - križevačke županije – Higijensko epidemiološka služba </w:t>
            </w:r>
          </w:p>
        </w:tc>
      </w:tr>
      <w:tr w:rsidR="005232D4" w:rsidRPr="001369B2" w14:paraId="17E058F3" w14:textId="77777777" w:rsidTr="00CB2F9A">
        <w:tc>
          <w:tcPr>
            <w:tcW w:w="704" w:type="dxa"/>
            <w:shd w:val="clear" w:color="auto" w:fill="auto"/>
          </w:tcPr>
          <w:p w14:paraId="5F975DA4" w14:textId="77777777" w:rsidR="005232D4" w:rsidRPr="00DC0AEA" w:rsidRDefault="005232D4" w:rsidP="005232D4">
            <w:pPr>
              <w:spacing w:after="0" w:line="240" w:lineRule="auto"/>
              <w:rPr>
                <w:b/>
                <w:sz w:val="20"/>
                <w:szCs w:val="20"/>
              </w:rPr>
            </w:pPr>
            <w:r w:rsidRPr="00DC0AEA">
              <w:rPr>
                <w:b/>
                <w:sz w:val="20"/>
                <w:szCs w:val="20"/>
              </w:rPr>
              <w:t>12.</w:t>
            </w:r>
          </w:p>
        </w:tc>
        <w:tc>
          <w:tcPr>
            <w:tcW w:w="2835" w:type="dxa"/>
            <w:shd w:val="clear" w:color="auto" w:fill="auto"/>
          </w:tcPr>
          <w:p w14:paraId="4CF04E78"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osiguravanja hrane i vode za piće.</w:t>
            </w:r>
          </w:p>
        </w:tc>
        <w:tc>
          <w:tcPr>
            <w:tcW w:w="6955" w:type="dxa"/>
          </w:tcPr>
          <w:p w14:paraId="39FF2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0DBC0CCB"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Do uspostave vodoopskrbnog sustava organizira se dovoz vode na punktove po ugroženom području, a raspored određuje član Stožera za protupožarnu zaštitu.</w:t>
            </w:r>
          </w:p>
          <w:p w14:paraId="024374C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određuje minimalne dnevne količine vode po osobi.</w:t>
            </w:r>
          </w:p>
          <w:p w14:paraId="70E3D680"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6FA8C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organizira dopremu prehrambenih artikala.</w:t>
            </w:r>
          </w:p>
          <w:p w14:paraId="3A1B5147" w14:textId="77777777" w:rsidR="005232D4" w:rsidRPr="001369B2" w:rsidRDefault="005232D4" w:rsidP="005232D4">
            <w:pPr>
              <w:spacing w:after="0" w:line="240" w:lineRule="auto"/>
              <w:rPr>
                <w:sz w:val="20"/>
                <w:szCs w:val="20"/>
              </w:rPr>
            </w:pPr>
            <w:r w:rsidRPr="001369B2">
              <w:rPr>
                <w:rFonts w:eastAsia="Times New Roman" w:cs="Calibri"/>
                <w:sz w:val="20"/>
                <w:szCs w:val="20"/>
                <w:lang w:eastAsia="hr-HR"/>
              </w:rPr>
              <w:t>Stožer organizira distribuciju hrane.</w:t>
            </w:r>
          </w:p>
        </w:tc>
        <w:tc>
          <w:tcPr>
            <w:tcW w:w="3498" w:type="dxa"/>
          </w:tcPr>
          <w:p w14:paraId="4509F5DF" w14:textId="478A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Stožer civilne zaštite </w:t>
            </w:r>
          </w:p>
          <w:p w14:paraId="2A2A4720" w14:textId="68C62A6A"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Zavod za javno zdravstvo Koprivničko - križevačke županije  </w:t>
            </w:r>
          </w:p>
          <w:p w14:paraId="32F76BAB" w14:textId="348D3BC4"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Gradsko društvo Crvenog križa Križevci</w:t>
            </w:r>
            <w:r w:rsidRPr="001369B2">
              <w:rPr>
                <w:rFonts w:cstheme="minorHAnsi"/>
                <w:b/>
                <w:i/>
                <w:sz w:val="20"/>
                <w:szCs w:val="20"/>
                <w:u w:val="single"/>
                <w:lang w:val="en-US"/>
              </w:rPr>
              <w:t xml:space="preserve"> </w:t>
            </w:r>
          </w:p>
          <w:p w14:paraId="58EA5F2E" w14:textId="5781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Povjerenici civilne zaštite</w:t>
            </w:r>
            <w:r w:rsidR="00DD5DBB">
              <w:rPr>
                <w:rFonts w:cstheme="minorHAnsi"/>
                <w:sz w:val="20"/>
                <w:szCs w:val="20"/>
                <w:lang w:val="en-US"/>
              </w:rPr>
              <w:t xml:space="preserve"> </w:t>
            </w:r>
          </w:p>
          <w:p w14:paraId="32523C4E" w14:textId="0667CF1E"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DVD Općine</w:t>
            </w:r>
            <w:r w:rsidR="00DD5DBB">
              <w:rPr>
                <w:rFonts w:cstheme="minorHAnsi"/>
                <w:sz w:val="20"/>
                <w:szCs w:val="20"/>
                <w:lang w:val="en-US"/>
              </w:rPr>
              <w:t xml:space="preserve"> </w:t>
            </w:r>
            <w:r w:rsidRPr="001369B2">
              <w:rPr>
                <w:rFonts w:cstheme="minorHAnsi"/>
                <w:sz w:val="20"/>
                <w:szCs w:val="20"/>
                <w:lang w:val="en-US"/>
              </w:rPr>
              <w:t xml:space="preserve"> </w:t>
            </w:r>
          </w:p>
        </w:tc>
      </w:tr>
      <w:tr w:rsidR="005232D4" w:rsidRPr="001369B2" w14:paraId="5939CF98" w14:textId="77777777" w:rsidTr="00CB2F9A">
        <w:tc>
          <w:tcPr>
            <w:tcW w:w="704" w:type="dxa"/>
            <w:shd w:val="clear" w:color="auto" w:fill="auto"/>
          </w:tcPr>
          <w:p w14:paraId="14C1293D" w14:textId="77777777" w:rsidR="005232D4" w:rsidRPr="00DC0AEA" w:rsidRDefault="005232D4" w:rsidP="005232D4">
            <w:pPr>
              <w:spacing w:after="0" w:line="240" w:lineRule="auto"/>
              <w:rPr>
                <w:b/>
                <w:sz w:val="20"/>
                <w:szCs w:val="20"/>
              </w:rPr>
            </w:pPr>
            <w:r w:rsidRPr="00DC0AEA">
              <w:rPr>
                <w:b/>
                <w:sz w:val="20"/>
                <w:szCs w:val="20"/>
              </w:rPr>
              <w:t>13.</w:t>
            </w:r>
          </w:p>
        </w:tc>
        <w:tc>
          <w:tcPr>
            <w:tcW w:w="2835" w:type="dxa"/>
            <w:shd w:val="clear" w:color="auto" w:fill="auto"/>
          </w:tcPr>
          <w:p w14:paraId="5157BD29"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središta za informiranje stanovništva.</w:t>
            </w:r>
          </w:p>
        </w:tc>
        <w:tc>
          <w:tcPr>
            <w:tcW w:w="6955" w:type="dxa"/>
          </w:tcPr>
          <w:p w14:paraId="2E00A9FC"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6A85E516"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Informacije se prikupljaju od strane Općinskog načelnika, predsjednika mjesnih odbora i povjerenika civilne zaštite po mjesnim odborima i Centra 112.</w:t>
            </w:r>
          </w:p>
          <w:p w14:paraId="2DB27434"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 xml:space="preserve">Informiranje građana o mjerama i postupcima za zaštitu zdravlja, života i imovine, informiranje o evakuaciji i mjestima okupljanja, osiguranje vozila za evakuaciju, </w:t>
            </w:r>
            <w:r w:rsidRPr="001369B2">
              <w:rPr>
                <w:rFonts w:eastAsia="Times New Roman" w:cs="Calibri"/>
                <w:sz w:val="20"/>
                <w:szCs w:val="20"/>
                <w:lang w:eastAsia="hr-HR"/>
              </w:rPr>
              <w:lastRenderedPageBreak/>
              <w:t>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3220C85B" w14:textId="4A5FD901" w:rsid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lastRenderedPageBreak/>
              <w:t xml:space="preserve">Stožer civilne zaštite </w:t>
            </w:r>
          </w:p>
          <w:p w14:paraId="2EB32041" w14:textId="3EBBE5BA" w:rsidR="005232D4" w:rsidRP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t>Općina</w:t>
            </w:r>
          </w:p>
          <w:p w14:paraId="28E9253F" w14:textId="6F4806F8" w:rsidR="005232D4" w:rsidRPr="001369B2" w:rsidRDefault="005232D4" w:rsidP="005232D4">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Povjerenici civilne zaštite </w:t>
            </w:r>
          </w:p>
          <w:p w14:paraId="1346AE3E" w14:textId="79172E32" w:rsidR="00F67790"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Koordinator na lokaciji</w:t>
            </w:r>
            <w:r w:rsidR="00B97AD3">
              <w:rPr>
                <w:rFonts w:cstheme="minorHAnsi"/>
                <w:sz w:val="20"/>
                <w:szCs w:val="20"/>
                <w:lang w:val="en-US"/>
              </w:rPr>
              <w:t xml:space="preserve"> </w:t>
            </w:r>
            <w:r w:rsidRPr="001369B2">
              <w:rPr>
                <w:rFonts w:cstheme="minorHAnsi"/>
                <w:sz w:val="20"/>
                <w:szCs w:val="20"/>
                <w:lang w:val="en-US"/>
              </w:rPr>
              <w:t xml:space="preserve"> </w:t>
            </w:r>
          </w:p>
          <w:p w14:paraId="19973786" w14:textId="400A5F9C" w:rsidR="005232D4" w:rsidRPr="001369B2"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Sredstva javnog priopćavanja</w:t>
            </w:r>
            <w:r w:rsidR="00B97AD3">
              <w:rPr>
                <w:rFonts w:cstheme="minorHAnsi"/>
                <w:sz w:val="20"/>
                <w:szCs w:val="20"/>
                <w:lang w:val="en-US"/>
              </w:rPr>
              <w:t xml:space="preserve"> </w:t>
            </w:r>
          </w:p>
        </w:tc>
      </w:tr>
      <w:tr w:rsidR="005232D4" w:rsidRPr="001369B2" w14:paraId="22AC2340" w14:textId="77777777" w:rsidTr="00CB2F9A">
        <w:trPr>
          <w:trHeight w:val="195"/>
        </w:trPr>
        <w:tc>
          <w:tcPr>
            <w:tcW w:w="704" w:type="dxa"/>
            <w:vMerge w:val="restart"/>
            <w:shd w:val="clear" w:color="auto" w:fill="auto"/>
          </w:tcPr>
          <w:p w14:paraId="19DDD1BD" w14:textId="77777777" w:rsidR="005232D4" w:rsidRPr="00DC0AEA" w:rsidRDefault="005232D4" w:rsidP="005232D4">
            <w:pPr>
              <w:spacing w:after="0" w:line="240" w:lineRule="auto"/>
              <w:rPr>
                <w:b/>
                <w:sz w:val="20"/>
                <w:szCs w:val="20"/>
              </w:rPr>
            </w:pPr>
            <w:r w:rsidRPr="00DC0AEA">
              <w:rPr>
                <w:b/>
                <w:sz w:val="20"/>
                <w:szCs w:val="20"/>
              </w:rPr>
              <w:t>14.</w:t>
            </w:r>
          </w:p>
        </w:tc>
        <w:tc>
          <w:tcPr>
            <w:tcW w:w="2835" w:type="dxa"/>
            <w:vMerge w:val="restart"/>
            <w:shd w:val="clear" w:color="auto" w:fill="auto"/>
          </w:tcPr>
          <w:p w14:paraId="6DC3F921"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prihvata pomoći.</w:t>
            </w:r>
          </w:p>
        </w:tc>
        <w:tc>
          <w:tcPr>
            <w:tcW w:w="6955" w:type="dxa"/>
          </w:tcPr>
          <w:p w14:paraId="12394D0B" w14:textId="77777777" w:rsidR="005232D4" w:rsidRPr="001369B2" w:rsidRDefault="005232D4" w:rsidP="005232D4">
            <w:pPr>
              <w:numPr>
                <w:ilvl w:val="0"/>
                <w:numId w:val="54"/>
              </w:numPr>
              <w:spacing w:after="0" w:line="240" w:lineRule="auto"/>
              <w:contextualSpacing/>
              <w:jc w:val="left"/>
              <w:rPr>
                <w:sz w:val="20"/>
                <w:szCs w:val="20"/>
                <w:lang w:val="en-US"/>
              </w:rPr>
            </w:pPr>
            <w:r w:rsidRPr="001369B2">
              <w:rPr>
                <w:rFonts w:eastAsia="Times New Roman" w:cs="Calibri"/>
                <w:sz w:val="20"/>
                <w:szCs w:val="20"/>
                <w:lang w:val="en-US" w:eastAsia="hr-HR"/>
              </w:rPr>
              <w:t>osiguranje ljudstva i materijalnih sredstava</w:t>
            </w:r>
          </w:p>
        </w:tc>
        <w:tc>
          <w:tcPr>
            <w:tcW w:w="3498" w:type="dxa"/>
          </w:tcPr>
          <w:p w14:paraId="3B4D61C2" w14:textId="33EA26AE" w:rsidR="005232D4" w:rsidRPr="001369B2" w:rsidRDefault="005232D4" w:rsidP="005232D4">
            <w:pPr>
              <w:numPr>
                <w:ilvl w:val="0"/>
                <w:numId w:val="54"/>
              </w:numPr>
              <w:spacing w:after="0" w:line="240" w:lineRule="auto"/>
              <w:contextualSpacing/>
              <w:jc w:val="left"/>
              <w:rPr>
                <w:sz w:val="20"/>
                <w:szCs w:val="20"/>
                <w:lang w:val="en-US"/>
              </w:rPr>
            </w:pPr>
            <w:r w:rsidRPr="001369B2">
              <w:rPr>
                <w:rFonts w:ascii="Calibri" w:hAnsi="Calibri" w:cs="Calibri"/>
                <w:sz w:val="20"/>
                <w:szCs w:val="20"/>
                <w:lang w:val="en-US"/>
              </w:rPr>
              <w:t xml:space="preserve">Općina   </w:t>
            </w:r>
          </w:p>
        </w:tc>
      </w:tr>
      <w:tr w:rsidR="005232D4" w:rsidRPr="001369B2" w14:paraId="3459D948" w14:textId="77777777" w:rsidTr="00CB2F9A">
        <w:trPr>
          <w:trHeight w:val="195"/>
        </w:trPr>
        <w:tc>
          <w:tcPr>
            <w:tcW w:w="704" w:type="dxa"/>
            <w:vMerge/>
            <w:shd w:val="clear" w:color="auto" w:fill="auto"/>
          </w:tcPr>
          <w:p w14:paraId="40D10493" w14:textId="77777777" w:rsidR="005232D4" w:rsidRPr="00DC0AEA" w:rsidRDefault="005232D4" w:rsidP="005232D4">
            <w:pPr>
              <w:spacing w:after="0" w:line="240" w:lineRule="auto"/>
              <w:rPr>
                <w:b/>
                <w:sz w:val="20"/>
                <w:szCs w:val="20"/>
              </w:rPr>
            </w:pPr>
          </w:p>
        </w:tc>
        <w:tc>
          <w:tcPr>
            <w:tcW w:w="2835" w:type="dxa"/>
            <w:vMerge/>
            <w:shd w:val="clear" w:color="auto" w:fill="auto"/>
          </w:tcPr>
          <w:p w14:paraId="2DA94954" w14:textId="77777777" w:rsidR="005232D4" w:rsidRPr="00DC0AEA" w:rsidRDefault="005232D4" w:rsidP="005232D4">
            <w:pPr>
              <w:spacing w:after="0" w:line="240" w:lineRule="auto"/>
              <w:rPr>
                <w:rFonts w:cs="Calibri"/>
                <w:b/>
                <w:sz w:val="20"/>
                <w:szCs w:val="20"/>
                <w:lang w:eastAsia="hr-HR"/>
              </w:rPr>
            </w:pPr>
          </w:p>
        </w:tc>
        <w:tc>
          <w:tcPr>
            <w:tcW w:w="6955" w:type="dxa"/>
          </w:tcPr>
          <w:p w14:paraId="526EF1C2" w14:textId="77777777" w:rsidR="005232D4" w:rsidRPr="001369B2" w:rsidRDefault="005232D4" w:rsidP="005232D4">
            <w:pPr>
              <w:numPr>
                <w:ilvl w:val="0"/>
                <w:numId w:val="55"/>
              </w:numPr>
              <w:spacing w:after="0" w:line="240" w:lineRule="auto"/>
              <w:jc w:val="left"/>
              <w:rPr>
                <w:rFonts w:cstheme="minorHAnsi"/>
                <w:sz w:val="20"/>
                <w:szCs w:val="20"/>
                <w:lang w:val="en-US"/>
              </w:rPr>
            </w:pPr>
            <w:r w:rsidRPr="001369B2">
              <w:rPr>
                <w:rFonts w:cstheme="minorHAnsi"/>
                <w:sz w:val="20"/>
                <w:szCs w:val="20"/>
                <w:lang w:val="en-US"/>
              </w:rPr>
              <w:t xml:space="preserve">za prihvat sanitetskog materijala i lijekova zadužena je Općina </w:t>
            </w:r>
          </w:p>
          <w:p w14:paraId="053D7BF1" w14:textId="77777777" w:rsidR="005232D4" w:rsidRPr="001369B2" w:rsidRDefault="005232D4" w:rsidP="005232D4">
            <w:pPr>
              <w:numPr>
                <w:ilvl w:val="0"/>
                <w:numId w:val="55"/>
              </w:numPr>
              <w:spacing w:after="0" w:line="240" w:lineRule="auto"/>
              <w:contextualSpacing/>
              <w:jc w:val="left"/>
              <w:rPr>
                <w:sz w:val="20"/>
                <w:szCs w:val="20"/>
                <w:lang w:val="en-US"/>
              </w:rPr>
            </w:pPr>
            <w:r w:rsidRPr="001369B2">
              <w:rPr>
                <w:rFonts w:cstheme="minorHAnsi"/>
                <w:sz w:val="20"/>
                <w:szCs w:val="20"/>
                <w:lang w:val="en-US"/>
              </w:rPr>
              <w:t>organizacija prihvata pomoći i pripreme objekata za zbrinjavanje</w:t>
            </w:r>
          </w:p>
        </w:tc>
        <w:tc>
          <w:tcPr>
            <w:tcW w:w="3498" w:type="dxa"/>
          </w:tcPr>
          <w:p w14:paraId="22C88593" w14:textId="072E347D"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Povjerenici civilne zaštite</w:t>
            </w:r>
          </w:p>
          <w:p w14:paraId="01B914A6" w14:textId="7D0EDEC9"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DVD Općine</w:t>
            </w:r>
            <w:r w:rsidR="00B97AD3">
              <w:rPr>
                <w:rFonts w:ascii="Calibri" w:hAnsi="Calibri" w:cs="Calibri"/>
                <w:sz w:val="20"/>
                <w:szCs w:val="20"/>
                <w:lang w:val="en-US"/>
              </w:rPr>
              <w:t xml:space="preserve"> </w:t>
            </w:r>
          </w:p>
        </w:tc>
      </w:tr>
      <w:tr w:rsidR="005232D4" w:rsidRPr="00A44FD6" w14:paraId="7AC1578C" w14:textId="77777777" w:rsidTr="00CB2F9A">
        <w:trPr>
          <w:trHeight w:val="195"/>
        </w:trPr>
        <w:tc>
          <w:tcPr>
            <w:tcW w:w="704" w:type="dxa"/>
            <w:vMerge/>
            <w:shd w:val="clear" w:color="auto" w:fill="auto"/>
          </w:tcPr>
          <w:p w14:paraId="75F162BE" w14:textId="77777777" w:rsidR="005232D4" w:rsidRPr="00DC0AEA" w:rsidRDefault="005232D4" w:rsidP="005232D4">
            <w:pPr>
              <w:spacing w:after="0" w:line="240" w:lineRule="auto"/>
              <w:rPr>
                <w:b/>
                <w:sz w:val="20"/>
                <w:szCs w:val="20"/>
              </w:rPr>
            </w:pPr>
          </w:p>
        </w:tc>
        <w:tc>
          <w:tcPr>
            <w:tcW w:w="2835" w:type="dxa"/>
            <w:vMerge/>
            <w:shd w:val="clear" w:color="auto" w:fill="auto"/>
          </w:tcPr>
          <w:p w14:paraId="4865FDB9" w14:textId="77777777" w:rsidR="005232D4" w:rsidRPr="00DC0AEA" w:rsidRDefault="005232D4" w:rsidP="005232D4">
            <w:pPr>
              <w:spacing w:after="0" w:line="240" w:lineRule="auto"/>
              <w:rPr>
                <w:rFonts w:cs="Calibri"/>
                <w:b/>
                <w:sz w:val="20"/>
                <w:szCs w:val="20"/>
                <w:lang w:eastAsia="hr-HR"/>
              </w:rPr>
            </w:pPr>
          </w:p>
        </w:tc>
        <w:tc>
          <w:tcPr>
            <w:tcW w:w="6955" w:type="dxa"/>
          </w:tcPr>
          <w:p w14:paraId="0BC36EDD" w14:textId="77777777" w:rsidR="005232D4" w:rsidRPr="00A44FD6" w:rsidRDefault="005232D4" w:rsidP="005232D4">
            <w:pPr>
              <w:spacing w:after="0" w:line="240" w:lineRule="auto"/>
              <w:rPr>
                <w:rFonts w:eastAsia="Times New Roman" w:cs="Calibri"/>
                <w:sz w:val="20"/>
                <w:szCs w:val="20"/>
                <w:lang w:eastAsia="hr-HR"/>
              </w:rPr>
            </w:pPr>
            <w:r w:rsidRPr="00A44FD6">
              <w:rPr>
                <w:rFonts w:eastAsia="Times New Roman" w:cs="Calibri"/>
                <w:sz w:val="20"/>
                <w:szCs w:val="20"/>
                <w:lang w:eastAsia="hr-HR"/>
              </w:rPr>
              <w:t>Punkt za prihvat pomoći bit će uspostavljen u Ambulanti Sveti Ivan Žabno, a za prihvat je zadužen član Stožera za zdravstveno zbrinjavanje.</w:t>
            </w:r>
          </w:p>
          <w:p w14:paraId="6380C0CA"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5D71018A" w14:textId="65C9E2BF"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Stožer civilne zaštite</w:t>
            </w:r>
          </w:p>
          <w:p w14:paraId="5354E426" w14:textId="04451FC6"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DVD Općine</w:t>
            </w:r>
            <w:r w:rsidR="00E55EBF">
              <w:rPr>
                <w:rFonts w:ascii="Calibri" w:hAnsi="Calibri" w:cs="Calibri"/>
                <w:sz w:val="20"/>
                <w:szCs w:val="20"/>
                <w:lang w:val="en-US"/>
              </w:rPr>
              <w:t xml:space="preserve"> </w:t>
            </w:r>
          </w:p>
        </w:tc>
      </w:tr>
      <w:tr w:rsidR="005232D4" w:rsidRPr="00A44FD6" w14:paraId="67391357" w14:textId="77777777" w:rsidTr="00CB2F9A">
        <w:tc>
          <w:tcPr>
            <w:tcW w:w="704" w:type="dxa"/>
            <w:shd w:val="clear" w:color="auto" w:fill="auto"/>
          </w:tcPr>
          <w:p w14:paraId="66489C94" w14:textId="77777777" w:rsidR="005232D4" w:rsidRPr="00DC0AEA" w:rsidRDefault="005232D4" w:rsidP="005232D4">
            <w:pPr>
              <w:spacing w:after="0" w:line="240" w:lineRule="auto"/>
              <w:rPr>
                <w:b/>
                <w:sz w:val="20"/>
                <w:szCs w:val="20"/>
              </w:rPr>
            </w:pPr>
            <w:r w:rsidRPr="00DC0AEA">
              <w:rPr>
                <w:b/>
                <w:sz w:val="20"/>
                <w:szCs w:val="20"/>
              </w:rPr>
              <w:t>15.</w:t>
            </w:r>
          </w:p>
        </w:tc>
        <w:tc>
          <w:tcPr>
            <w:tcW w:w="2835" w:type="dxa"/>
            <w:shd w:val="clear" w:color="auto" w:fill="auto"/>
          </w:tcPr>
          <w:p w14:paraId="0AABCA63"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psihološke pomoći.</w:t>
            </w:r>
          </w:p>
        </w:tc>
        <w:tc>
          <w:tcPr>
            <w:tcW w:w="6955" w:type="dxa"/>
          </w:tcPr>
          <w:p w14:paraId="7B7FEBA9"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Psihološku potporu pružit će djelatnici Centra za socijalnu skrb Križevci.</w:t>
            </w:r>
          </w:p>
        </w:tc>
        <w:tc>
          <w:tcPr>
            <w:tcW w:w="3498" w:type="dxa"/>
          </w:tcPr>
          <w:p w14:paraId="7580BF55" w14:textId="48D67350" w:rsidR="005232D4" w:rsidRPr="00A44FD6" w:rsidRDefault="005232D4" w:rsidP="005232D4">
            <w:pPr>
              <w:numPr>
                <w:ilvl w:val="0"/>
                <w:numId w:val="59"/>
              </w:numPr>
              <w:spacing w:after="0" w:line="240" w:lineRule="auto"/>
              <w:contextualSpacing/>
              <w:jc w:val="left"/>
              <w:rPr>
                <w:sz w:val="20"/>
                <w:szCs w:val="20"/>
                <w:lang w:val="en-US"/>
              </w:rPr>
            </w:pPr>
            <w:r w:rsidRPr="00A44FD6">
              <w:rPr>
                <w:rFonts w:cstheme="minorHAnsi"/>
                <w:sz w:val="20"/>
                <w:szCs w:val="20"/>
                <w:lang w:val="en-US"/>
              </w:rPr>
              <w:t xml:space="preserve">Centar za socijalnu skrb Križevci </w:t>
            </w:r>
          </w:p>
        </w:tc>
      </w:tr>
    </w:tbl>
    <w:p w14:paraId="13A7ED5D" w14:textId="77777777" w:rsidR="00B97AD3" w:rsidRDefault="00B97AD3" w:rsidP="005232D4">
      <w:pPr>
        <w:pStyle w:val="Opisslike"/>
        <w:jc w:val="center"/>
      </w:pPr>
      <w:bookmarkStart w:id="22" w:name="_Toc2082199"/>
    </w:p>
    <w:p w14:paraId="2C49CCD2" w14:textId="77777777" w:rsidR="000D10A7" w:rsidRPr="000D10A7" w:rsidRDefault="000D10A7" w:rsidP="000D10A7"/>
    <w:p w14:paraId="26436B6F" w14:textId="77777777" w:rsidR="005232D4" w:rsidRDefault="005232D4" w:rsidP="005232D4">
      <w:pPr>
        <w:pStyle w:val="Opisslike"/>
        <w:jc w:val="center"/>
      </w:pPr>
      <w:bookmarkStart w:id="23" w:name="_Toc7684586"/>
      <w:r>
        <w:t xml:space="preserve">Tablica </w:t>
      </w:r>
      <w:r>
        <w:rPr>
          <w:noProof/>
        </w:rPr>
        <w:fldChar w:fldCharType="begin"/>
      </w:r>
      <w:r>
        <w:rPr>
          <w:noProof/>
        </w:rPr>
        <w:instrText xml:space="preserve"> SEQ Tablica \* ARABIC </w:instrText>
      </w:r>
      <w:r>
        <w:rPr>
          <w:noProof/>
        </w:rPr>
        <w:fldChar w:fldCharType="separate"/>
      </w:r>
      <w:r w:rsidR="00B97AD3">
        <w:rPr>
          <w:noProof/>
        </w:rPr>
        <w:t>4</w:t>
      </w:r>
      <w:r>
        <w:rPr>
          <w:noProof/>
        </w:rPr>
        <w:fldChar w:fldCharType="end"/>
      </w:r>
      <w:r>
        <w:t>: Prikaz mjera i nositelja mjera uslijed ekstremnih temperatura, mraza, tuče i suše</w:t>
      </w:r>
      <w:bookmarkEnd w:id="22"/>
      <w:bookmarkEnd w:id="23"/>
    </w:p>
    <w:tbl>
      <w:tblPr>
        <w:tblStyle w:val="Reetkatablice28"/>
        <w:tblW w:w="0" w:type="auto"/>
        <w:tblLook w:val="04A0" w:firstRow="1" w:lastRow="0" w:firstColumn="1" w:lastColumn="0" w:noHBand="0" w:noVBand="1"/>
      </w:tblPr>
      <w:tblGrid>
        <w:gridCol w:w="704"/>
        <w:gridCol w:w="2977"/>
        <w:gridCol w:w="6813"/>
        <w:gridCol w:w="3498"/>
      </w:tblGrid>
      <w:tr w:rsidR="005232D4" w:rsidRPr="00A44FD6" w14:paraId="5BB5BCEC" w14:textId="77777777" w:rsidTr="00CB2F9A">
        <w:tc>
          <w:tcPr>
            <w:tcW w:w="704" w:type="dxa"/>
            <w:shd w:val="clear" w:color="auto" w:fill="auto"/>
          </w:tcPr>
          <w:p w14:paraId="037D3E52" w14:textId="77777777" w:rsidR="005232D4" w:rsidRPr="00A44FD6" w:rsidRDefault="005232D4" w:rsidP="005232D4">
            <w:pPr>
              <w:spacing w:after="0" w:line="240" w:lineRule="auto"/>
              <w:jc w:val="center"/>
              <w:rPr>
                <w:b/>
                <w:sz w:val="20"/>
                <w:szCs w:val="20"/>
              </w:rPr>
            </w:pPr>
            <w:r w:rsidRPr="00A44FD6">
              <w:rPr>
                <w:b/>
                <w:sz w:val="20"/>
                <w:szCs w:val="20"/>
              </w:rPr>
              <w:t>R.BR.</w:t>
            </w:r>
          </w:p>
        </w:tc>
        <w:tc>
          <w:tcPr>
            <w:tcW w:w="2977" w:type="dxa"/>
            <w:shd w:val="clear" w:color="auto" w:fill="auto"/>
          </w:tcPr>
          <w:p w14:paraId="76CC7DB8" w14:textId="77777777" w:rsidR="005232D4" w:rsidRPr="00A44FD6" w:rsidRDefault="005232D4" w:rsidP="005232D4">
            <w:pPr>
              <w:spacing w:after="0" w:line="240" w:lineRule="auto"/>
              <w:jc w:val="center"/>
              <w:rPr>
                <w:b/>
                <w:sz w:val="20"/>
                <w:szCs w:val="20"/>
              </w:rPr>
            </w:pPr>
            <w:r w:rsidRPr="00A44FD6">
              <w:rPr>
                <w:b/>
                <w:sz w:val="20"/>
                <w:szCs w:val="20"/>
              </w:rPr>
              <w:t>Zadaća (mjera CZ)</w:t>
            </w:r>
          </w:p>
        </w:tc>
        <w:tc>
          <w:tcPr>
            <w:tcW w:w="6813" w:type="dxa"/>
            <w:shd w:val="clear" w:color="auto" w:fill="auto"/>
          </w:tcPr>
          <w:p w14:paraId="1DFFE2F3" w14:textId="77777777" w:rsidR="005232D4" w:rsidRPr="00A44FD6" w:rsidRDefault="005232D4" w:rsidP="005232D4">
            <w:pPr>
              <w:spacing w:after="0" w:line="240" w:lineRule="auto"/>
              <w:jc w:val="center"/>
              <w:rPr>
                <w:b/>
                <w:sz w:val="20"/>
                <w:szCs w:val="20"/>
              </w:rPr>
            </w:pPr>
            <w:r w:rsidRPr="00A44FD6">
              <w:rPr>
                <w:b/>
                <w:sz w:val="20"/>
                <w:szCs w:val="20"/>
              </w:rPr>
              <w:t>Operativni postupci, kapaciteti i operativni doprinos Općine</w:t>
            </w:r>
          </w:p>
        </w:tc>
        <w:tc>
          <w:tcPr>
            <w:tcW w:w="3498" w:type="dxa"/>
            <w:shd w:val="clear" w:color="auto" w:fill="auto"/>
          </w:tcPr>
          <w:p w14:paraId="7CB2355A" w14:textId="77777777" w:rsidR="005232D4" w:rsidRPr="00A44FD6" w:rsidRDefault="005232D4" w:rsidP="005232D4">
            <w:pPr>
              <w:spacing w:after="0" w:line="240" w:lineRule="auto"/>
              <w:jc w:val="center"/>
              <w:rPr>
                <w:b/>
                <w:sz w:val="20"/>
                <w:szCs w:val="20"/>
              </w:rPr>
            </w:pPr>
            <w:r w:rsidRPr="00A44FD6">
              <w:rPr>
                <w:b/>
                <w:sz w:val="20"/>
                <w:szCs w:val="20"/>
              </w:rPr>
              <w:t>Izvršitelji</w:t>
            </w:r>
          </w:p>
        </w:tc>
      </w:tr>
      <w:tr w:rsidR="005232D4" w:rsidRPr="00A44FD6" w14:paraId="1CD2437E" w14:textId="77777777" w:rsidTr="00CB2F9A">
        <w:tc>
          <w:tcPr>
            <w:tcW w:w="704" w:type="dxa"/>
            <w:shd w:val="clear" w:color="auto" w:fill="auto"/>
          </w:tcPr>
          <w:p w14:paraId="661D940E" w14:textId="77777777" w:rsidR="005232D4" w:rsidRPr="00DC0AEA" w:rsidRDefault="005232D4" w:rsidP="005232D4">
            <w:pPr>
              <w:spacing w:after="0" w:line="240" w:lineRule="auto"/>
              <w:jc w:val="center"/>
              <w:rPr>
                <w:b/>
                <w:sz w:val="20"/>
                <w:szCs w:val="20"/>
              </w:rPr>
            </w:pPr>
            <w:r w:rsidRPr="00DC0AEA">
              <w:rPr>
                <w:b/>
                <w:sz w:val="20"/>
                <w:szCs w:val="20"/>
              </w:rPr>
              <w:t>1.</w:t>
            </w:r>
          </w:p>
        </w:tc>
        <w:tc>
          <w:tcPr>
            <w:tcW w:w="2977" w:type="dxa"/>
            <w:shd w:val="clear" w:color="auto" w:fill="auto"/>
          </w:tcPr>
          <w:p w14:paraId="17C5D3A0"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obavještavanja o pojavi opasnosti.</w:t>
            </w:r>
          </w:p>
        </w:tc>
        <w:tc>
          <w:tcPr>
            <w:tcW w:w="6813" w:type="dxa"/>
          </w:tcPr>
          <w:p w14:paraId="1B54623E"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Prema Standardnom operativnom postupku za korištenje vremenskih prognoza Državnog hidrometeorološkog zavoda obavijest o nadolazećoj opasnosti dolazi u Centar 112, Područne ustrojstvene jedinice Ministarstva Koprivnica koji zatim obavještava Općinskog načelnika.</w:t>
            </w:r>
          </w:p>
          <w:p w14:paraId="0F499215"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 xml:space="preserve">PODSJETNIK ZA OBAVJEŠĆIVANJE JAVNOSTI Obavijest sredstvima javnog priopćavanja daje Općinski načelnik ili osoba koju ovlasti; </w:t>
            </w:r>
          </w:p>
          <w:p w14:paraId="1475F3E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službena objava podataka o žrtvama,</w:t>
            </w:r>
          </w:p>
          <w:p w14:paraId="0C1A378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stanje na pogođenom području,</w:t>
            </w:r>
          </w:p>
          <w:p w14:paraId="64D0739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opasnosti za ljude materijalna dobra i okoliš</w:t>
            </w:r>
          </w:p>
          <w:p w14:paraId="2BEEF08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mjere koje se poduzimaju</w:t>
            </w:r>
          </w:p>
          <w:p w14:paraId="088F0766"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putovi evakuacije i lokacijama za prihvat i pružanje prve medicinske pomoći</w:t>
            </w:r>
          </w:p>
          <w:p w14:paraId="721B940A"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provođenje osobne i uzajamne zaštite</w:t>
            </w:r>
          </w:p>
          <w:p w14:paraId="270B487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sudjelovanje i suradnja s operativnim snagama civilne zaštite</w:t>
            </w:r>
          </w:p>
          <w:p w14:paraId="76E87278"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pristup dodatnim informacijama</w:t>
            </w:r>
          </w:p>
          <w:p w14:paraId="4E7C52FD" w14:textId="77777777" w:rsidR="005232D4" w:rsidRPr="00A44FD6" w:rsidRDefault="005232D4" w:rsidP="005232D4">
            <w:pPr>
              <w:numPr>
                <w:ilvl w:val="0"/>
                <w:numId w:val="60"/>
              </w:numPr>
              <w:spacing w:after="0" w:line="240" w:lineRule="auto"/>
              <w:contextualSpacing/>
              <w:jc w:val="left"/>
              <w:rPr>
                <w:sz w:val="20"/>
                <w:szCs w:val="20"/>
                <w:lang w:val="en-US"/>
              </w:rPr>
            </w:pPr>
            <w:r w:rsidRPr="00A44FD6">
              <w:rPr>
                <w:rFonts w:eastAsia="Times New Roman" w:cstheme="minorHAnsi"/>
                <w:sz w:val="20"/>
                <w:szCs w:val="20"/>
                <w:lang w:val="en-US" w:eastAsia="hr-HR"/>
              </w:rPr>
              <w:lastRenderedPageBreak/>
              <w:t>ostale činjenice u svezi sa specifičnim okolnostima događaja i dr.</w:t>
            </w:r>
          </w:p>
        </w:tc>
        <w:tc>
          <w:tcPr>
            <w:tcW w:w="3498" w:type="dxa"/>
          </w:tcPr>
          <w:p w14:paraId="1288953F" w14:textId="7CD7EAA9" w:rsidR="005232D4" w:rsidRPr="00A44FD6" w:rsidRDefault="005232D4" w:rsidP="005232D4">
            <w:pPr>
              <w:numPr>
                <w:ilvl w:val="0"/>
                <w:numId w:val="60"/>
              </w:numPr>
              <w:spacing w:after="0" w:line="240" w:lineRule="auto"/>
              <w:contextualSpacing/>
              <w:jc w:val="left"/>
              <w:rPr>
                <w:sz w:val="20"/>
                <w:szCs w:val="20"/>
                <w:lang w:val="en-US"/>
              </w:rPr>
            </w:pPr>
            <w:r w:rsidRPr="00A44FD6">
              <w:rPr>
                <w:sz w:val="20"/>
                <w:szCs w:val="20"/>
                <w:lang w:val="en-US"/>
              </w:rPr>
              <w:lastRenderedPageBreak/>
              <w:t xml:space="preserve">Općinski načelnik, Općina </w:t>
            </w:r>
          </w:p>
        </w:tc>
      </w:tr>
      <w:tr w:rsidR="005232D4" w:rsidRPr="00A44FD6" w14:paraId="620B50A9" w14:textId="77777777" w:rsidTr="00CB2F9A">
        <w:trPr>
          <w:trHeight w:val="490"/>
        </w:trPr>
        <w:tc>
          <w:tcPr>
            <w:tcW w:w="704" w:type="dxa"/>
            <w:vMerge w:val="restart"/>
            <w:shd w:val="clear" w:color="auto" w:fill="auto"/>
          </w:tcPr>
          <w:p w14:paraId="4973F5B1" w14:textId="77777777" w:rsidR="005232D4" w:rsidRPr="00DC0AEA" w:rsidRDefault="005232D4" w:rsidP="005232D4">
            <w:pPr>
              <w:spacing w:after="0" w:line="240" w:lineRule="auto"/>
              <w:jc w:val="center"/>
              <w:rPr>
                <w:b/>
                <w:sz w:val="20"/>
                <w:szCs w:val="20"/>
              </w:rPr>
            </w:pPr>
            <w:r w:rsidRPr="00DC0AEA">
              <w:rPr>
                <w:b/>
                <w:sz w:val="20"/>
                <w:szCs w:val="20"/>
              </w:rPr>
              <w:t>2.</w:t>
            </w:r>
          </w:p>
        </w:tc>
        <w:tc>
          <w:tcPr>
            <w:tcW w:w="2977" w:type="dxa"/>
            <w:vMerge w:val="restart"/>
            <w:shd w:val="clear" w:color="auto" w:fill="auto"/>
          </w:tcPr>
          <w:p w14:paraId="00A554A2"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61AC6958" w14:textId="77777777" w:rsidR="005232D4" w:rsidRPr="00A44FD6" w:rsidRDefault="005232D4" w:rsidP="005232D4">
            <w:pPr>
              <w:numPr>
                <w:ilvl w:val="0"/>
                <w:numId w:val="61"/>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TOPLINSKI VAL: osiguranje preventivnih mjera, snabdijevanje stanovništva vodom i hranom, nositelji aktivnosti je DVD, Gradsko društvo Crvenog križa Križevci</w:t>
            </w:r>
          </w:p>
          <w:p w14:paraId="2E525267" w14:textId="77777777" w:rsidR="005232D4" w:rsidRPr="00A44FD6" w:rsidRDefault="005232D4" w:rsidP="005232D4">
            <w:pPr>
              <w:numPr>
                <w:ilvl w:val="0"/>
                <w:numId w:val="61"/>
              </w:numPr>
              <w:spacing w:after="0" w:line="240" w:lineRule="auto"/>
              <w:contextualSpacing/>
              <w:jc w:val="left"/>
              <w:rPr>
                <w:sz w:val="20"/>
                <w:szCs w:val="20"/>
                <w:lang w:val="en-US"/>
              </w:rPr>
            </w:pPr>
            <w:r w:rsidRPr="00A44FD6">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272FFAE8" w14:textId="59908D27"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DVD Općine</w:t>
            </w:r>
            <w:r w:rsidRPr="00A44FD6">
              <w:rPr>
                <w:rFonts w:cstheme="minorHAnsi"/>
                <w:b/>
                <w:i/>
                <w:sz w:val="20"/>
                <w:szCs w:val="20"/>
                <w:u w:val="single"/>
                <w:lang w:val="en-US"/>
              </w:rPr>
              <w:t xml:space="preserve"> </w:t>
            </w:r>
          </w:p>
          <w:p w14:paraId="76B966AD" w14:textId="0BF45842"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Vlasnici kritične infrastrukture</w:t>
            </w:r>
            <w:r w:rsidR="00B97AD3">
              <w:rPr>
                <w:rFonts w:cstheme="minorHAnsi"/>
                <w:sz w:val="20"/>
                <w:szCs w:val="20"/>
                <w:lang w:val="en-US"/>
              </w:rPr>
              <w:t xml:space="preserve"> </w:t>
            </w:r>
          </w:p>
          <w:p w14:paraId="41A4F73B" w14:textId="662EA8B4"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 xml:space="preserve">Općina </w:t>
            </w:r>
            <w:r w:rsidRPr="00A44FD6">
              <w:rPr>
                <w:rFonts w:cstheme="minorHAnsi"/>
                <w:b/>
                <w:i/>
                <w:sz w:val="20"/>
                <w:szCs w:val="20"/>
                <w:u w:val="single"/>
                <w:lang w:val="en-US"/>
              </w:rPr>
              <w:t xml:space="preserve"> </w:t>
            </w:r>
          </w:p>
          <w:p w14:paraId="70AD59FD" w14:textId="5128B321"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Gradsko društvo Crvenog križa Križevci</w:t>
            </w:r>
            <w:r w:rsidRPr="00A44FD6">
              <w:rPr>
                <w:rFonts w:cstheme="minorHAnsi"/>
                <w:b/>
                <w:i/>
                <w:sz w:val="20"/>
                <w:szCs w:val="20"/>
                <w:u w:val="single"/>
                <w:lang w:val="en-US"/>
              </w:rPr>
              <w:t xml:space="preserve"> </w:t>
            </w:r>
          </w:p>
          <w:p w14:paraId="45622AA8" w14:textId="77777777" w:rsidR="005232D4" w:rsidRPr="00A44FD6" w:rsidRDefault="005232D4" w:rsidP="005232D4">
            <w:pPr>
              <w:spacing w:after="0" w:line="240" w:lineRule="auto"/>
              <w:rPr>
                <w:sz w:val="20"/>
                <w:szCs w:val="20"/>
              </w:rPr>
            </w:pPr>
          </w:p>
        </w:tc>
      </w:tr>
      <w:tr w:rsidR="005232D4" w:rsidRPr="00A44FD6" w14:paraId="430DC392" w14:textId="77777777" w:rsidTr="00CB2F9A">
        <w:trPr>
          <w:trHeight w:val="490"/>
        </w:trPr>
        <w:tc>
          <w:tcPr>
            <w:tcW w:w="704" w:type="dxa"/>
            <w:vMerge/>
            <w:shd w:val="clear" w:color="auto" w:fill="auto"/>
          </w:tcPr>
          <w:p w14:paraId="6722573B"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2B796B98" w14:textId="77777777" w:rsidR="005232D4" w:rsidRPr="00DC0AEA" w:rsidRDefault="005232D4" w:rsidP="005232D4">
            <w:pPr>
              <w:spacing w:after="0" w:line="240" w:lineRule="auto"/>
              <w:rPr>
                <w:rFonts w:cstheme="minorHAnsi"/>
                <w:b/>
                <w:sz w:val="20"/>
                <w:szCs w:val="20"/>
                <w:lang w:eastAsia="hr-HR"/>
              </w:rPr>
            </w:pPr>
          </w:p>
        </w:tc>
        <w:tc>
          <w:tcPr>
            <w:tcW w:w="6813" w:type="dxa"/>
          </w:tcPr>
          <w:p w14:paraId="6C21750A" w14:textId="77777777" w:rsidR="005232D4" w:rsidRPr="00A44FD6" w:rsidRDefault="005232D4" w:rsidP="005232D4">
            <w:pPr>
              <w:widowControl w:val="0"/>
              <w:tabs>
                <w:tab w:val="left" w:pos="401"/>
              </w:tabs>
              <w:autoSpaceDE w:val="0"/>
              <w:autoSpaceDN w:val="0"/>
              <w:adjustRightInd w:val="0"/>
              <w:spacing w:after="0" w:line="240" w:lineRule="auto"/>
              <w:rPr>
                <w:rFonts w:cstheme="minorHAnsi"/>
                <w:sz w:val="20"/>
                <w:szCs w:val="20"/>
              </w:rPr>
            </w:pPr>
            <w:r w:rsidRPr="00A44FD6">
              <w:rPr>
                <w:rFonts w:cstheme="minorHAnsi"/>
                <w:sz w:val="20"/>
                <w:szCs w:val="20"/>
              </w:rPr>
              <w:t>Organizacija pružanja prve medicinske pomoći i medicinskog zbrinjavanja</w:t>
            </w:r>
          </w:p>
          <w:p w14:paraId="5A940421"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objekata za pružanje zdravstvenih usluga.</w:t>
            </w:r>
          </w:p>
          <w:p w14:paraId="7B6F5DCC"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medicinske opreme i zaliha lijekova te sanitetskog materijala.</w:t>
            </w:r>
          </w:p>
          <w:p w14:paraId="7A6E45F4"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Prvu pomoć pružit će Zavod za hitnu medicinu Koprivničko - križevačke županije, Gradsko društvo Crvenog križa Križevci</w:t>
            </w:r>
          </w:p>
          <w:p w14:paraId="737EA2BD"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Medicinsko zbrinjavanje provodit će Ambulanta Sveti Ivan Žabno, Dom zdravlja Koprivničko – križevačke županije, Opća bolnica dr. Tomislav Bardek Koprivnica</w:t>
            </w:r>
            <w:r>
              <w:rPr>
                <w:rFonts w:cstheme="minorHAnsi"/>
                <w:sz w:val="20"/>
                <w:szCs w:val="20"/>
                <w:lang w:eastAsia="hr-HR"/>
              </w:rPr>
              <w:t>, Opća bolnica Bjelovar</w:t>
            </w:r>
          </w:p>
          <w:p w14:paraId="5C362BAA"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Psihološku potporu pružit će djelatnici Centra za socijalnu skrb Križevci</w:t>
            </w:r>
          </w:p>
          <w:p w14:paraId="2535EE1A" w14:textId="77777777" w:rsidR="005232D4" w:rsidRPr="00A44FD6" w:rsidRDefault="005232D4" w:rsidP="005232D4">
            <w:pPr>
              <w:spacing w:after="0" w:line="240" w:lineRule="auto"/>
              <w:rPr>
                <w:sz w:val="20"/>
                <w:szCs w:val="20"/>
              </w:rPr>
            </w:pPr>
            <w:r w:rsidRPr="00A44FD6">
              <w:rPr>
                <w:rFonts w:cstheme="minorHAnsi"/>
                <w:sz w:val="20"/>
                <w:szCs w:val="20"/>
                <w:lang w:eastAsia="hr-HR"/>
              </w:rPr>
              <w:t>U slučaju potrebe, Općinski načelnik, traži pomoć od Koprivničko – križevačke županije.</w:t>
            </w:r>
          </w:p>
        </w:tc>
        <w:tc>
          <w:tcPr>
            <w:tcW w:w="3498" w:type="dxa"/>
          </w:tcPr>
          <w:p w14:paraId="20FC3104" w14:textId="3FF911B2"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Zavod za hitnu medicinu Koprivničko - </w:t>
            </w:r>
            <w:proofErr w:type="gramStart"/>
            <w:r w:rsidRPr="00A44FD6">
              <w:rPr>
                <w:rFonts w:cstheme="minorHAnsi"/>
                <w:sz w:val="20"/>
                <w:szCs w:val="20"/>
                <w:lang w:val="en-US"/>
              </w:rPr>
              <w:t>križevačke  županije</w:t>
            </w:r>
            <w:proofErr w:type="gramEnd"/>
            <w:r w:rsidRPr="00A44FD6">
              <w:rPr>
                <w:rFonts w:cstheme="minorHAnsi"/>
                <w:sz w:val="20"/>
                <w:szCs w:val="20"/>
                <w:lang w:val="en-US"/>
              </w:rPr>
              <w:t xml:space="preserve"> </w:t>
            </w:r>
          </w:p>
          <w:p w14:paraId="05F12A91" w14:textId="23CE64AD"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Dom zdravlja Koprivničko – križevačke županije </w:t>
            </w:r>
          </w:p>
          <w:p w14:paraId="0FFAB46D" w14:textId="5B5D428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Gradsko društvo Crvenog križa Križevci </w:t>
            </w:r>
          </w:p>
          <w:p w14:paraId="1FE87278" w14:textId="42942C5A"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HGSS - Stanica Koprivnica</w:t>
            </w:r>
            <w:r w:rsidR="00B97AD3">
              <w:rPr>
                <w:rFonts w:cstheme="minorHAnsi"/>
                <w:sz w:val="20"/>
                <w:szCs w:val="20"/>
                <w:lang w:val="en-US"/>
              </w:rPr>
              <w:t xml:space="preserve"> </w:t>
            </w:r>
          </w:p>
          <w:p w14:paraId="337C3A44" w14:textId="13E13AA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 provođenje higijensko epidemioloških mjera zadužen je: Zavod za javno zdravstvo Koprivničko - križevačke županije </w:t>
            </w:r>
          </w:p>
          <w:p w14:paraId="3FD3FFEB" w14:textId="2BE4D634" w:rsidR="005232D4" w:rsidRPr="00A44FD6" w:rsidRDefault="005232D4" w:rsidP="005232D4">
            <w:pPr>
              <w:numPr>
                <w:ilvl w:val="0"/>
                <w:numId w:val="64"/>
              </w:numPr>
              <w:spacing w:after="0" w:line="240" w:lineRule="auto"/>
              <w:contextualSpacing/>
              <w:jc w:val="left"/>
              <w:rPr>
                <w:sz w:val="20"/>
                <w:szCs w:val="20"/>
                <w:lang w:val="en-US"/>
              </w:rPr>
            </w:pPr>
            <w:r w:rsidRPr="00A44FD6">
              <w:rPr>
                <w:rFonts w:cstheme="minorHAnsi"/>
                <w:sz w:val="20"/>
                <w:szCs w:val="20"/>
                <w:lang w:val="en-US"/>
              </w:rPr>
              <w:t>Opća bolnica dr. Tomislav Bardek Koprivnica</w:t>
            </w:r>
            <w:r>
              <w:rPr>
                <w:rFonts w:cstheme="minorHAnsi"/>
                <w:sz w:val="20"/>
                <w:szCs w:val="20"/>
                <w:lang w:val="en-US"/>
              </w:rPr>
              <w:t>, Opća bolnica Bjelovar</w:t>
            </w:r>
            <w:r w:rsidRPr="00A44FD6">
              <w:rPr>
                <w:rFonts w:cstheme="minorHAnsi"/>
                <w:sz w:val="20"/>
                <w:szCs w:val="20"/>
                <w:lang w:val="en-US"/>
              </w:rPr>
              <w:t xml:space="preserve"> </w:t>
            </w:r>
          </w:p>
        </w:tc>
      </w:tr>
      <w:tr w:rsidR="005232D4" w:rsidRPr="00A44FD6" w14:paraId="05465CC9" w14:textId="77777777" w:rsidTr="00CB2F9A">
        <w:trPr>
          <w:trHeight w:val="490"/>
        </w:trPr>
        <w:tc>
          <w:tcPr>
            <w:tcW w:w="704" w:type="dxa"/>
            <w:vMerge/>
            <w:shd w:val="clear" w:color="auto" w:fill="auto"/>
          </w:tcPr>
          <w:p w14:paraId="021492C8"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6A4FB4DB" w14:textId="77777777" w:rsidR="005232D4" w:rsidRPr="00DC0AEA" w:rsidRDefault="005232D4" w:rsidP="005232D4">
            <w:pPr>
              <w:spacing w:after="0" w:line="240" w:lineRule="auto"/>
              <w:rPr>
                <w:rFonts w:cstheme="minorHAnsi"/>
                <w:b/>
                <w:sz w:val="20"/>
                <w:szCs w:val="20"/>
                <w:lang w:eastAsia="hr-HR"/>
              </w:rPr>
            </w:pPr>
          </w:p>
        </w:tc>
        <w:tc>
          <w:tcPr>
            <w:tcW w:w="6813" w:type="dxa"/>
          </w:tcPr>
          <w:p w14:paraId="0EDA2A3A" w14:textId="77777777" w:rsidR="005232D4" w:rsidRPr="00A44FD6" w:rsidRDefault="005232D4" w:rsidP="005232D4">
            <w:pPr>
              <w:widowControl w:val="0"/>
              <w:tabs>
                <w:tab w:val="left" w:pos="401"/>
              </w:tabs>
              <w:autoSpaceDE w:val="0"/>
              <w:autoSpaceDN w:val="0"/>
              <w:adjustRightInd w:val="0"/>
              <w:spacing w:after="0" w:line="240" w:lineRule="auto"/>
              <w:ind w:left="137"/>
              <w:rPr>
                <w:rFonts w:cstheme="minorHAnsi"/>
                <w:sz w:val="20"/>
                <w:szCs w:val="20"/>
                <w:lang w:eastAsia="hr-HR"/>
              </w:rPr>
            </w:pPr>
            <w:r w:rsidRPr="00A44FD6">
              <w:rPr>
                <w:rFonts w:cstheme="minorHAnsi"/>
                <w:sz w:val="20"/>
                <w:szCs w:val="20"/>
                <w:lang w:eastAsia="hr-HR"/>
              </w:rPr>
              <w:t>Organizacija pružanja veterinarske pomoći</w:t>
            </w:r>
          </w:p>
          <w:p w14:paraId="6292B66E" w14:textId="77777777" w:rsidR="005232D4" w:rsidRPr="00A44FD6" w:rsidRDefault="005232D4" w:rsidP="005232D4">
            <w:pPr>
              <w:numPr>
                <w:ilvl w:val="0"/>
                <w:numId w:val="65"/>
              </w:numPr>
              <w:spacing w:after="0" w:line="240" w:lineRule="auto"/>
              <w:rPr>
                <w:rFonts w:cstheme="minorHAnsi"/>
                <w:sz w:val="20"/>
                <w:szCs w:val="20"/>
                <w:lang w:eastAsia="hr-HR"/>
              </w:rPr>
            </w:pPr>
            <w:r w:rsidRPr="00A44FD6">
              <w:rPr>
                <w:rFonts w:cstheme="minorHAnsi"/>
                <w:sz w:val="20"/>
                <w:szCs w:val="20"/>
                <w:lang w:eastAsia="hr-HR"/>
              </w:rPr>
              <w:t>Stožer prikuplja informacije o stoci i domaćim životinjama koje su bez nadzora.</w:t>
            </w:r>
          </w:p>
          <w:p w14:paraId="316D7F1E" w14:textId="77777777" w:rsidR="005232D4" w:rsidRPr="00A44FD6" w:rsidRDefault="005232D4" w:rsidP="005232D4">
            <w:pPr>
              <w:numPr>
                <w:ilvl w:val="0"/>
                <w:numId w:val="65"/>
              </w:numPr>
              <w:spacing w:after="0" w:line="240" w:lineRule="auto"/>
              <w:contextualSpacing/>
              <w:jc w:val="left"/>
              <w:rPr>
                <w:sz w:val="20"/>
                <w:szCs w:val="20"/>
                <w:lang w:val="en-US"/>
              </w:rPr>
            </w:pPr>
            <w:r w:rsidRPr="00A44FD6">
              <w:rPr>
                <w:rFonts w:cstheme="minorHAnsi"/>
                <w:sz w:val="20"/>
                <w:szCs w:val="20"/>
                <w:lang w:val="en-US" w:eastAsia="hr-HR"/>
              </w:rPr>
              <w:t>Za praćenje stanja i provođenje aktivnosti na spr</w:t>
            </w:r>
            <w:r>
              <w:rPr>
                <w:rFonts w:cstheme="minorHAnsi"/>
                <w:sz w:val="20"/>
                <w:szCs w:val="20"/>
                <w:lang w:val="en-US" w:eastAsia="hr-HR"/>
              </w:rPr>
              <w:t>j</w:t>
            </w:r>
            <w:r w:rsidRPr="00A44FD6">
              <w:rPr>
                <w:rFonts w:cstheme="minorHAnsi"/>
                <w:sz w:val="20"/>
                <w:szCs w:val="20"/>
                <w:lang w:val="en-US" w:eastAsia="hr-HR"/>
              </w:rPr>
              <w:t>ečavanju nastanka ili širenja zaraznih bolesti zadužene je Veterinarska stanica Križevci d.o.o..</w:t>
            </w:r>
          </w:p>
        </w:tc>
        <w:tc>
          <w:tcPr>
            <w:tcW w:w="3498" w:type="dxa"/>
          </w:tcPr>
          <w:p w14:paraId="50B25D9E" w14:textId="63B18269" w:rsidR="005232D4" w:rsidRPr="00A44FD6" w:rsidRDefault="005232D4" w:rsidP="005232D4">
            <w:pPr>
              <w:numPr>
                <w:ilvl w:val="0"/>
                <w:numId w:val="66"/>
              </w:numPr>
              <w:spacing w:after="0" w:line="240" w:lineRule="auto"/>
              <w:contextualSpacing/>
              <w:jc w:val="left"/>
              <w:rPr>
                <w:sz w:val="20"/>
                <w:szCs w:val="20"/>
                <w:lang w:val="en-US"/>
              </w:rPr>
            </w:pPr>
            <w:r w:rsidRPr="00A44FD6">
              <w:rPr>
                <w:sz w:val="20"/>
                <w:szCs w:val="20"/>
                <w:lang w:val="en-US"/>
              </w:rPr>
              <w:t xml:space="preserve">Veterinarska stanica Križevci d.o.o. </w:t>
            </w:r>
          </w:p>
          <w:p w14:paraId="65BE4752" w14:textId="5B41DDAD" w:rsidR="005232D4" w:rsidRPr="00A44FD6" w:rsidRDefault="00B97AD3" w:rsidP="005232D4">
            <w:pPr>
              <w:numPr>
                <w:ilvl w:val="0"/>
                <w:numId w:val="66"/>
              </w:numPr>
              <w:spacing w:after="0" w:line="240" w:lineRule="auto"/>
              <w:contextualSpacing/>
              <w:jc w:val="left"/>
              <w:rPr>
                <w:sz w:val="20"/>
                <w:szCs w:val="20"/>
                <w:lang w:val="en-US"/>
              </w:rPr>
            </w:pPr>
            <w:r>
              <w:rPr>
                <w:sz w:val="20"/>
                <w:szCs w:val="20"/>
                <w:lang w:val="en-US"/>
              </w:rPr>
              <w:t>L</w:t>
            </w:r>
            <w:r w:rsidR="005232D4" w:rsidRPr="00A44FD6">
              <w:rPr>
                <w:sz w:val="20"/>
                <w:szCs w:val="20"/>
                <w:lang w:val="en-US"/>
              </w:rPr>
              <w:t xml:space="preserve">ovačke udruge </w:t>
            </w:r>
          </w:p>
          <w:p w14:paraId="4FC2F539" w14:textId="77777777" w:rsidR="005232D4" w:rsidRPr="00A44FD6" w:rsidRDefault="005232D4" w:rsidP="005232D4">
            <w:pPr>
              <w:spacing w:after="0" w:line="240" w:lineRule="auto"/>
              <w:rPr>
                <w:sz w:val="20"/>
                <w:szCs w:val="20"/>
              </w:rPr>
            </w:pPr>
          </w:p>
        </w:tc>
      </w:tr>
      <w:tr w:rsidR="005232D4" w:rsidRPr="00A44FD6" w14:paraId="7374E0D8" w14:textId="77777777" w:rsidTr="00CB2F9A">
        <w:tc>
          <w:tcPr>
            <w:tcW w:w="704" w:type="dxa"/>
            <w:shd w:val="clear" w:color="auto" w:fill="auto"/>
          </w:tcPr>
          <w:p w14:paraId="77622CA9" w14:textId="77777777" w:rsidR="005232D4" w:rsidRPr="00DC0AEA" w:rsidRDefault="005232D4" w:rsidP="005232D4">
            <w:pPr>
              <w:spacing w:after="0" w:line="240" w:lineRule="auto"/>
              <w:jc w:val="center"/>
              <w:rPr>
                <w:b/>
                <w:sz w:val="20"/>
                <w:szCs w:val="20"/>
              </w:rPr>
            </w:pPr>
            <w:r w:rsidRPr="00DC0AEA">
              <w:rPr>
                <w:b/>
                <w:sz w:val="20"/>
                <w:szCs w:val="20"/>
              </w:rPr>
              <w:t>3.</w:t>
            </w:r>
          </w:p>
        </w:tc>
        <w:tc>
          <w:tcPr>
            <w:tcW w:w="2977" w:type="dxa"/>
            <w:shd w:val="clear" w:color="auto" w:fill="auto"/>
          </w:tcPr>
          <w:p w14:paraId="0C583E97"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Pregled raspoloživih operativnih kapaciteta za otklanjanje posljedica od ekstremnih vremenskih uvjeta s utvrđenim zadaćama.</w:t>
            </w:r>
          </w:p>
        </w:tc>
        <w:tc>
          <w:tcPr>
            <w:tcW w:w="6813" w:type="dxa"/>
          </w:tcPr>
          <w:p w14:paraId="3065EF9D" w14:textId="77777777" w:rsidR="005232D4" w:rsidRPr="00A44FD6" w:rsidRDefault="005232D4" w:rsidP="005232D4">
            <w:pPr>
              <w:spacing w:after="0" w:line="240" w:lineRule="auto"/>
              <w:rPr>
                <w:sz w:val="20"/>
                <w:szCs w:val="20"/>
              </w:rPr>
            </w:pPr>
            <w:r w:rsidRPr="00A44FD6">
              <w:rPr>
                <w:rFonts w:cstheme="minorHAnsi"/>
                <w:sz w:val="20"/>
                <w:szCs w:val="20"/>
                <w:lang w:eastAsia="hr-HR"/>
              </w:rPr>
              <w:t>MTS operativnih snaga i pravnih osoba od interesa za sustav civilne zaštite.</w:t>
            </w:r>
          </w:p>
        </w:tc>
        <w:tc>
          <w:tcPr>
            <w:tcW w:w="3498" w:type="dxa"/>
          </w:tcPr>
          <w:p w14:paraId="51A61BD2" w14:textId="46C6FF6D" w:rsidR="005232D4" w:rsidRPr="00A44FD6" w:rsidRDefault="005232D4" w:rsidP="005232D4">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DVD Općine </w:t>
            </w:r>
          </w:p>
          <w:p w14:paraId="6C86338F" w14:textId="301FAA83" w:rsidR="005232D4" w:rsidRPr="00B97AD3" w:rsidRDefault="005232D4" w:rsidP="00B97AD3">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vlasnici objekata kritične infrastrukture </w:t>
            </w:r>
          </w:p>
        </w:tc>
      </w:tr>
      <w:tr w:rsidR="005232D4" w:rsidRPr="00A44FD6" w14:paraId="0B390AAC" w14:textId="77777777" w:rsidTr="00CB2F9A">
        <w:tc>
          <w:tcPr>
            <w:tcW w:w="704" w:type="dxa"/>
            <w:shd w:val="clear" w:color="auto" w:fill="auto"/>
          </w:tcPr>
          <w:p w14:paraId="65E2ADE3" w14:textId="77777777" w:rsidR="005232D4" w:rsidRPr="00DC0AEA" w:rsidRDefault="005232D4" w:rsidP="005232D4">
            <w:pPr>
              <w:spacing w:after="0" w:line="240" w:lineRule="auto"/>
              <w:jc w:val="center"/>
              <w:rPr>
                <w:b/>
                <w:sz w:val="20"/>
                <w:szCs w:val="20"/>
              </w:rPr>
            </w:pPr>
            <w:r w:rsidRPr="00DC0AEA">
              <w:rPr>
                <w:b/>
                <w:sz w:val="20"/>
                <w:szCs w:val="20"/>
              </w:rPr>
              <w:t>4.</w:t>
            </w:r>
          </w:p>
        </w:tc>
        <w:tc>
          <w:tcPr>
            <w:tcW w:w="2977" w:type="dxa"/>
            <w:shd w:val="clear" w:color="auto" w:fill="auto"/>
          </w:tcPr>
          <w:p w14:paraId="4435BB33"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Troškovi angažiranih pravnih osoba i redovnih službi.</w:t>
            </w:r>
          </w:p>
        </w:tc>
        <w:tc>
          <w:tcPr>
            <w:tcW w:w="6813" w:type="dxa"/>
          </w:tcPr>
          <w:p w14:paraId="5C5B7648" w14:textId="77777777" w:rsidR="005232D4" w:rsidRPr="00A44FD6" w:rsidRDefault="005232D4" w:rsidP="005232D4">
            <w:pPr>
              <w:spacing w:after="0" w:line="240" w:lineRule="auto"/>
              <w:rPr>
                <w:sz w:val="20"/>
                <w:szCs w:val="20"/>
              </w:rPr>
            </w:pPr>
            <w:r w:rsidRPr="00A44FD6">
              <w:rPr>
                <w:rFonts w:cstheme="minorHAnsi"/>
                <w:sz w:val="20"/>
                <w:szCs w:val="20"/>
                <w:lang w:eastAsia="hr-HR"/>
              </w:rPr>
              <w:t>Troškovi aktiviranja snaga sustava civilne zaštite koje su u ingerenciji Općine snosi Općina</w:t>
            </w:r>
            <w:r>
              <w:rPr>
                <w:rFonts w:cstheme="minorHAnsi"/>
                <w:sz w:val="20"/>
                <w:szCs w:val="20"/>
                <w:lang w:eastAsia="hr-HR"/>
              </w:rPr>
              <w:t>.</w:t>
            </w:r>
          </w:p>
        </w:tc>
        <w:tc>
          <w:tcPr>
            <w:tcW w:w="3498" w:type="dxa"/>
          </w:tcPr>
          <w:p w14:paraId="3BD5916E" w14:textId="77777777" w:rsidR="005232D4" w:rsidRPr="00A44FD6" w:rsidRDefault="005232D4" w:rsidP="00F67790">
            <w:pPr>
              <w:spacing w:after="0" w:line="240" w:lineRule="auto"/>
              <w:contextualSpacing/>
              <w:jc w:val="left"/>
              <w:rPr>
                <w:sz w:val="20"/>
                <w:szCs w:val="20"/>
                <w:lang w:val="en-US"/>
              </w:rPr>
            </w:pPr>
          </w:p>
        </w:tc>
      </w:tr>
    </w:tbl>
    <w:p w14:paraId="265B1691" w14:textId="77777777" w:rsidR="005232D4" w:rsidRDefault="005232D4" w:rsidP="005232D4">
      <w:pPr>
        <w:rPr>
          <w:b/>
        </w:rPr>
        <w:sectPr w:rsidR="005232D4" w:rsidSect="00F45327">
          <w:footerReference w:type="default" r:id="rId10"/>
          <w:pgSz w:w="16838" w:h="11906" w:orient="landscape"/>
          <w:pgMar w:top="1418" w:right="1418" w:bottom="1418" w:left="1418" w:header="709" w:footer="709" w:gutter="0"/>
          <w:cols w:space="708"/>
          <w:docGrid w:linePitch="360"/>
        </w:sectPr>
      </w:pPr>
    </w:p>
    <w:p w14:paraId="0F7D875B" w14:textId="77777777" w:rsidR="005232D4" w:rsidRPr="00E44607" w:rsidRDefault="005232D4" w:rsidP="00F67790">
      <w:pPr>
        <w:pStyle w:val="Naslov1"/>
        <w:spacing w:before="0"/>
        <w:rPr>
          <w:rFonts w:eastAsia="Times New Roman"/>
          <w:lang w:eastAsia="hr-HR"/>
        </w:rPr>
      </w:pPr>
      <w:bookmarkStart w:id="24" w:name="_Toc2082174"/>
      <w:bookmarkStart w:id="25" w:name="_Toc7684562"/>
      <w:bookmarkStart w:id="26" w:name="_Hlk2153594"/>
      <w:r w:rsidRPr="00E44607">
        <w:rPr>
          <w:rFonts w:eastAsia="Times New Roman"/>
          <w:lang w:eastAsia="hr-HR"/>
        </w:rPr>
        <w:lastRenderedPageBreak/>
        <w:t>4. IZVORI SREDSTVA POMOĆI ZA UBLAŽAVANJE I DJELOMIČNO UKLANJANJE POSLJEDICA PRIRODNIH NEPOGODA</w:t>
      </w:r>
      <w:bookmarkEnd w:id="24"/>
      <w:bookmarkEnd w:id="25"/>
    </w:p>
    <w:p w14:paraId="5DBE56E5" w14:textId="77777777" w:rsidR="005232D4" w:rsidRDefault="005232D4" w:rsidP="005232D4">
      <w:pPr>
        <w:rPr>
          <w:lang w:eastAsia="hr-HR"/>
        </w:rPr>
      </w:pPr>
    </w:p>
    <w:p w14:paraId="6A1868CE" w14:textId="77777777" w:rsidR="005232D4" w:rsidRDefault="005232D4" w:rsidP="005232D4">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457989F7" w14:textId="77777777" w:rsidR="005232D4" w:rsidRPr="00A41882" w:rsidRDefault="005232D4" w:rsidP="005232D4">
      <w:pPr>
        <w:spacing w:after="0"/>
        <w:rPr>
          <w:szCs w:val="24"/>
        </w:rPr>
      </w:pPr>
      <w:r w:rsidRPr="00A41882">
        <w:rPr>
          <w:szCs w:val="24"/>
        </w:rPr>
        <w:t xml:space="preserve">Novčana sredstva i druge vrste pomoći za djelomičnu sanaciju šteta od prirodnih nepogoda na imovini oštećenika osiguravaju se iz: </w:t>
      </w:r>
    </w:p>
    <w:p w14:paraId="62AEAE7B"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Državnog proračuna s proračunskog razdjela ministarstva nadležnog za financije,</w:t>
      </w:r>
    </w:p>
    <w:p w14:paraId="62689825"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 xml:space="preserve">Fondova Europske unije, i </w:t>
      </w:r>
    </w:p>
    <w:p w14:paraId="61A1C01F"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Donacija</w:t>
      </w:r>
      <w:r>
        <w:rPr>
          <w:sz w:val="24"/>
          <w:szCs w:val="24"/>
          <w:lang w:val="hr-HR"/>
        </w:rPr>
        <w:t>.</w:t>
      </w:r>
    </w:p>
    <w:p w14:paraId="155448B2" w14:textId="77777777" w:rsidR="005232D4" w:rsidRDefault="005232D4" w:rsidP="005232D4">
      <w:r>
        <w:t>Sredstva iz fondova EU se ne mogu osigurati unaprijed, njihova dodjela se provodi prema posebnim propisima kojima se uređuje korištenje sredstava iz fondova EU.</w:t>
      </w:r>
    </w:p>
    <w:p w14:paraId="5D758990" w14:textId="77777777" w:rsidR="005232D4" w:rsidRPr="00A41882" w:rsidRDefault="005232D4" w:rsidP="005232D4">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12B3C4C"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72B4E10F" w14:textId="77777777" w:rsidR="005232D4" w:rsidRPr="00A318F1" w:rsidRDefault="005232D4" w:rsidP="005232D4">
      <w:pPr>
        <w:pStyle w:val="Odlomakpopisa"/>
        <w:numPr>
          <w:ilvl w:val="0"/>
          <w:numId w:val="71"/>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202AF829"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B7EF7B7"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40F1F183"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1CCAF3C0"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30F5D954" w14:textId="77777777" w:rsidR="005232D4" w:rsidRPr="006E45C8"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29F376B" w14:textId="77777777" w:rsidR="005232D4"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111DDDCA" w14:textId="77777777" w:rsidR="005232D4" w:rsidRPr="00A12257" w:rsidRDefault="005232D4" w:rsidP="005232D4">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1D240A9" w14:textId="77777777" w:rsidR="005232D4" w:rsidRDefault="005232D4" w:rsidP="005232D4">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povjerenstvo na prijedlog </w:t>
      </w:r>
      <w:r w:rsidR="00923547">
        <w:rPr>
          <w:rFonts w:eastAsia="Times New Roman" w:cs="Times New Roman"/>
          <w:szCs w:val="24"/>
          <w:lang w:eastAsia="hr-HR"/>
        </w:rPr>
        <w:t>općinskog</w:t>
      </w:r>
      <w:r>
        <w:rPr>
          <w:rFonts w:eastAsia="Times New Roman" w:cs="Times New Roman"/>
          <w:szCs w:val="24"/>
          <w:lang w:eastAsia="hr-HR"/>
        </w:rPr>
        <w:t xml:space="preserve"> povjerenstva.</w:t>
      </w:r>
    </w:p>
    <w:p w14:paraId="3A0768AA" w14:textId="77777777" w:rsidR="005232D4" w:rsidRDefault="005232D4" w:rsidP="005232D4">
      <w:pPr>
        <w:spacing w:after="0"/>
        <w:rPr>
          <w:rFonts w:eastAsia="Times New Roman" w:cs="Times New Roman"/>
          <w:szCs w:val="24"/>
          <w:lang w:eastAsia="hr-HR"/>
        </w:rPr>
      </w:pPr>
    </w:p>
    <w:p w14:paraId="4947105B" w14:textId="77777777" w:rsidR="005232D4" w:rsidRDefault="005232D4" w:rsidP="005232D4">
      <w:pPr>
        <w:pStyle w:val="Odlomakpopisa"/>
        <w:numPr>
          <w:ilvl w:val="0"/>
          <w:numId w:val="73"/>
        </w:numPr>
        <w:spacing w:after="0" w:line="240" w:lineRule="auto"/>
        <w:rPr>
          <w:rFonts w:eastAsia="Times New Roman" w:cs="Times New Roman"/>
          <w:b/>
          <w:sz w:val="24"/>
          <w:szCs w:val="24"/>
          <w:lang w:eastAsia="hr-HR"/>
        </w:rPr>
      </w:pPr>
      <w:r w:rsidRPr="00287965">
        <w:rPr>
          <w:rFonts w:eastAsia="Times New Roman" w:cs="Times New Roman"/>
          <w:b/>
          <w:sz w:val="24"/>
          <w:szCs w:val="24"/>
          <w:lang w:eastAsia="hr-HR"/>
        </w:rPr>
        <w:t>Primjena pravila o državnim potporama</w:t>
      </w:r>
    </w:p>
    <w:p w14:paraId="464B61A7" w14:textId="77777777" w:rsidR="005232D4" w:rsidRPr="00287965" w:rsidRDefault="005232D4" w:rsidP="005232D4">
      <w:pPr>
        <w:pStyle w:val="Odlomakpopisa"/>
        <w:spacing w:after="0" w:line="240" w:lineRule="auto"/>
        <w:rPr>
          <w:rFonts w:eastAsia="Times New Roman" w:cs="Times New Roman"/>
          <w:b/>
          <w:sz w:val="24"/>
          <w:szCs w:val="24"/>
          <w:lang w:eastAsia="hr-HR"/>
        </w:rPr>
      </w:pPr>
    </w:p>
    <w:p w14:paraId="54EE2167" w14:textId="77777777" w:rsidR="005232D4" w:rsidRPr="00E44607" w:rsidRDefault="005232D4" w:rsidP="005232D4">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E844F2C" w14:textId="77777777" w:rsidR="005232D4" w:rsidRDefault="005232D4" w:rsidP="005232D4">
      <w:pPr>
        <w:pStyle w:val="Naslov1"/>
        <w:rPr>
          <w:rFonts w:eastAsia="Times New Roman"/>
          <w:lang w:eastAsia="hr-HR"/>
        </w:rPr>
      </w:pPr>
      <w:bookmarkStart w:id="27" w:name="_Toc2082175"/>
      <w:bookmarkStart w:id="28" w:name="_Toc7684563"/>
      <w:r>
        <w:rPr>
          <w:rFonts w:eastAsia="Times New Roman"/>
          <w:lang w:eastAsia="hr-HR"/>
        </w:rPr>
        <w:t>5. PROGLAŠENJE PRIRODNE NEPOGODE</w:t>
      </w:r>
      <w:bookmarkEnd w:id="27"/>
      <w:bookmarkEnd w:id="28"/>
    </w:p>
    <w:p w14:paraId="44DE3442" w14:textId="77777777" w:rsidR="005232D4" w:rsidRDefault="005232D4" w:rsidP="005232D4">
      <w:pPr>
        <w:rPr>
          <w:lang w:eastAsia="hr-HR"/>
        </w:rPr>
      </w:pPr>
    </w:p>
    <w:p w14:paraId="1B87A9B0" w14:textId="77777777" w:rsidR="005232D4" w:rsidRPr="00C60569" w:rsidRDefault="005232D4" w:rsidP="005232D4">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Pr="0086786F">
        <w:rPr>
          <w:lang w:eastAsia="hr-HR"/>
        </w:rPr>
        <w:t>povjerenstvo  za</w:t>
      </w:r>
      <w:r>
        <w:rPr>
          <w:lang w:eastAsia="hr-HR"/>
        </w:rPr>
        <w:t xml:space="preserve"> procjenu šteta provode</w:t>
      </w:r>
      <w:r w:rsidRPr="00C60569">
        <w:rPr>
          <w:lang w:eastAsia="hr-HR"/>
        </w:rPr>
        <w:t xml:space="preserve"> sljedeće radnje:</w:t>
      </w:r>
    </w:p>
    <w:p w14:paraId="3E857305"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209A557E"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5BCE91F9" w14:textId="77777777" w:rsidR="005232D4"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1EC2D713" w14:textId="77777777" w:rsidR="005232D4" w:rsidRDefault="005232D4" w:rsidP="005232D4">
      <w:pPr>
        <w:spacing w:after="0"/>
        <w:rPr>
          <w:b/>
          <w:szCs w:val="24"/>
          <w:lang w:eastAsia="hr-HR"/>
        </w:rPr>
      </w:pPr>
    </w:p>
    <w:p w14:paraId="33C1B0AC" w14:textId="77777777" w:rsidR="005232D4" w:rsidRPr="00741AEB" w:rsidRDefault="005232D4" w:rsidP="005232D4">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povjerenstvo. </w:t>
      </w:r>
      <w:r>
        <w:rPr>
          <w:rFonts w:eastAsia="Times New Roman" w:cs="Times New Roman"/>
          <w:szCs w:val="24"/>
          <w:lang w:eastAsia="hr-HR"/>
        </w:rPr>
        <w:t>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 dodijeljenih sredstava pomoći </w:t>
      </w:r>
      <w:r w:rsidR="00923547">
        <w:rPr>
          <w:rFonts w:eastAsia="Times New Roman" w:cs="Times New Roman"/>
          <w:szCs w:val="24"/>
          <w:lang w:eastAsia="hr-HR"/>
        </w:rPr>
        <w:t>općinskog</w:t>
      </w:r>
      <w:r w:rsidRPr="00182575">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14:paraId="28A375E0" w14:textId="77777777" w:rsidR="005232D4" w:rsidRDefault="005232D4" w:rsidP="005232D4">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povjerenstvu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sidR="00923547">
        <w:rPr>
          <w:lang w:eastAsia="hr-HR"/>
        </w:rPr>
        <w:t>općinsko</w:t>
      </w:r>
      <w:r w:rsidRPr="00C60569">
        <w:rPr>
          <w:lang w:eastAsia="hr-HR"/>
        </w:rPr>
        <w:t xml:space="preserve"> 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21EDDF7A" w14:textId="77777777" w:rsidR="005232D4" w:rsidRDefault="005232D4" w:rsidP="005232D4">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w:t>
      </w:r>
      <w:r w:rsidR="00923547">
        <w:rPr>
          <w:rFonts w:eastAsia="Times New Roman" w:cs="Times New Roman"/>
          <w:szCs w:val="24"/>
          <w:lang w:eastAsia="hr-HR"/>
        </w:rPr>
        <w:t>općinskog</w:t>
      </w:r>
      <w:r>
        <w:rPr>
          <w:rFonts w:eastAsia="Times New Roman" w:cs="Times New Roman"/>
          <w:szCs w:val="24"/>
          <w:lang w:eastAsia="hr-HR"/>
        </w:rPr>
        <w:t xml:space="preserve">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3DA321A3" w14:textId="77777777" w:rsidR="005232D4" w:rsidRPr="000E16FF" w:rsidRDefault="005232D4" w:rsidP="005232D4">
      <w:pPr>
        <w:pStyle w:val="Naslov2"/>
        <w:rPr>
          <w:rFonts w:eastAsia="Times New Roman"/>
          <w:b/>
          <w:lang w:eastAsia="hr-HR"/>
        </w:rPr>
      </w:pPr>
      <w:bookmarkStart w:id="29" w:name="_Toc2082176"/>
      <w:bookmarkStart w:id="30" w:name="_Toc7684564"/>
      <w:r w:rsidRPr="000E16FF">
        <w:rPr>
          <w:rFonts w:eastAsia="Times New Roman"/>
          <w:b/>
          <w:lang w:eastAsia="hr-HR"/>
        </w:rPr>
        <w:t>5.1. Sadržaj prijave prve procjene štete</w:t>
      </w:r>
      <w:bookmarkEnd w:id="29"/>
      <w:bookmarkEnd w:id="30"/>
    </w:p>
    <w:p w14:paraId="364E4DA5" w14:textId="77777777" w:rsidR="005232D4" w:rsidRDefault="005232D4" w:rsidP="005232D4">
      <w:pPr>
        <w:spacing w:after="0"/>
        <w:rPr>
          <w:rFonts w:eastAsia="Times New Roman" w:cs="Times New Roman"/>
          <w:szCs w:val="24"/>
          <w:lang w:eastAsia="hr-HR"/>
        </w:rPr>
      </w:pPr>
    </w:p>
    <w:p w14:paraId="75058E33"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712D43DE" w14:textId="77777777" w:rsidR="005232D4" w:rsidRPr="000E16FF" w:rsidRDefault="005232D4" w:rsidP="005232D4">
      <w:pPr>
        <w:spacing w:after="0"/>
        <w:rPr>
          <w:rFonts w:eastAsia="Times New Roman" w:cs="Times New Roman"/>
          <w:szCs w:val="24"/>
          <w:lang w:eastAsia="hr-HR"/>
        </w:rPr>
      </w:pPr>
    </w:p>
    <w:p w14:paraId="709199E6" w14:textId="77777777" w:rsidR="005232D4" w:rsidRPr="000E16FF" w:rsidRDefault="005232D4" w:rsidP="005232D4">
      <w:pPr>
        <w:pStyle w:val="Odlomakpopisa"/>
        <w:numPr>
          <w:ilvl w:val="0"/>
          <w:numId w:val="75"/>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CCA0F4F"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0EB9FBD4"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0FFEBB5A"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3A661C2D"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7A53B1D3"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77D9F6CB" w14:textId="77777777" w:rsidR="005232D4"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FDDAF6C" w14:textId="77777777" w:rsidR="005232D4" w:rsidRDefault="005232D4" w:rsidP="005232D4">
      <w:pPr>
        <w:pStyle w:val="Naslov2"/>
        <w:rPr>
          <w:rFonts w:eastAsia="Times New Roman"/>
          <w:b/>
          <w:lang w:eastAsia="hr-HR"/>
        </w:rPr>
      </w:pPr>
      <w:bookmarkStart w:id="31" w:name="_Toc2082177"/>
      <w:bookmarkStart w:id="32" w:name="_Toc7684565"/>
      <w:r w:rsidRPr="000E16FF">
        <w:rPr>
          <w:rFonts w:eastAsia="Times New Roman"/>
          <w:b/>
          <w:lang w:eastAsia="hr-HR"/>
        </w:rPr>
        <w:t>5.2. Konačna procjena štete</w:t>
      </w:r>
      <w:bookmarkEnd w:id="31"/>
      <w:bookmarkEnd w:id="32"/>
    </w:p>
    <w:p w14:paraId="769FAECD" w14:textId="77777777" w:rsidR="005232D4" w:rsidRDefault="005232D4" w:rsidP="005232D4">
      <w:pPr>
        <w:rPr>
          <w:lang w:eastAsia="hr-HR"/>
        </w:rPr>
      </w:pPr>
    </w:p>
    <w:p w14:paraId="6701F651"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51536767" w14:textId="77777777" w:rsidR="005232D4" w:rsidRPr="000E16FF" w:rsidRDefault="005232D4" w:rsidP="005232D4">
      <w:pPr>
        <w:spacing w:after="0"/>
        <w:rPr>
          <w:rFonts w:eastAsia="Times New Roman" w:cs="Times New Roman"/>
          <w:szCs w:val="24"/>
          <w:lang w:eastAsia="hr-HR"/>
        </w:rPr>
      </w:pPr>
    </w:p>
    <w:p w14:paraId="07B2BC6E"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EF36B8D"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0B71E4C8"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2B627724"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B81798A"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31209EB1"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4B74B402" w14:textId="77777777" w:rsidR="005232D4" w:rsidRPr="000E16FF" w:rsidRDefault="005232D4" w:rsidP="005232D4">
      <w:pPr>
        <w:pStyle w:val="Odlomakpopisa"/>
        <w:spacing w:after="0"/>
        <w:rPr>
          <w:rFonts w:eastAsia="Times New Roman" w:cs="Times New Roman"/>
          <w:sz w:val="24"/>
          <w:szCs w:val="24"/>
          <w:lang w:val="hr-HR" w:eastAsia="hr-HR"/>
        </w:rPr>
      </w:pPr>
    </w:p>
    <w:p w14:paraId="572A840C" w14:textId="77777777" w:rsidR="005232D4" w:rsidRDefault="005232D4" w:rsidP="005232D4">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sidR="00923547">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povjerenstvo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sidR="00923547">
        <w:rPr>
          <w:rFonts w:eastAsia="Times New Roman" w:cs="Times New Roman"/>
          <w:szCs w:val="24"/>
          <w:lang w:eastAsia="hr-HR"/>
        </w:rPr>
        <w:t>općinsko</w:t>
      </w:r>
      <w:r w:rsidRPr="000E16FF">
        <w:rPr>
          <w:rFonts w:eastAsia="Times New Roman" w:cs="Times New Roman"/>
          <w:szCs w:val="24"/>
          <w:lang w:eastAsia="hr-HR"/>
        </w:rPr>
        <w:t xml:space="preserve"> povjerenstvo na temelju izvršenog uvida u nastalu štetu na temelju prijave oštećenika, a tijekom procjene i utvrđivanja konačne procjene štete od prirodnih nepogoda posebno se utvrđuju:</w:t>
      </w:r>
    </w:p>
    <w:p w14:paraId="1518999A" w14:textId="77777777" w:rsidR="005232D4" w:rsidRPr="000E16FF" w:rsidRDefault="005232D4" w:rsidP="005232D4">
      <w:pPr>
        <w:spacing w:after="0"/>
        <w:rPr>
          <w:rFonts w:eastAsia="Times New Roman" w:cs="Times New Roman"/>
          <w:szCs w:val="24"/>
          <w:lang w:eastAsia="hr-HR"/>
        </w:rPr>
      </w:pPr>
    </w:p>
    <w:p w14:paraId="6BC9693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28D6F6C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59C6950C"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3250DC41"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631E7CD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23A8D632" w14:textId="77777777" w:rsidR="005232D4" w:rsidRPr="000E16FF" w:rsidRDefault="005232D4" w:rsidP="005232D4">
      <w:pPr>
        <w:pStyle w:val="Odlomakpopisa"/>
        <w:numPr>
          <w:ilvl w:val="0"/>
          <w:numId w:val="76"/>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1F2E0093" w14:textId="77777777" w:rsidR="005232D4" w:rsidRPr="000E16FF" w:rsidRDefault="005232D4" w:rsidP="005232D4">
      <w:pPr>
        <w:pStyle w:val="Odlomakpopisa"/>
        <w:spacing w:after="0"/>
        <w:jc w:val="both"/>
        <w:rPr>
          <w:rFonts w:eastAsia="Times New Roman" w:cs="Times New Roman"/>
          <w:szCs w:val="24"/>
          <w:lang w:eastAsia="hr-HR"/>
        </w:rPr>
      </w:pPr>
    </w:p>
    <w:p w14:paraId="42D8DB06"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145743EF" w14:textId="77777777" w:rsidR="005232D4" w:rsidRPr="000E16FF" w:rsidRDefault="005232D4" w:rsidP="005232D4">
      <w:pPr>
        <w:pStyle w:val="Naslov2"/>
        <w:rPr>
          <w:rFonts w:eastAsia="Times New Roman" w:cs="Times New Roman"/>
          <w:b/>
          <w:szCs w:val="24"/>
          <w:lang w:eastAsia="hr-HR"/>
        </w:rPr>
      </w:pPr>
      <w:bookmarkStart w:id="33" w:name="_Toc2082178"/>
      <w:bookmarkStart w:id="34" w:name="_Toc7684566"/>
      <w:r w:rsidRPr="000E16FF">
        <w:rPr>
          <w:b/>
          <w:lang w:eastAsia="hr-HR"/>
        </w:rPr>
        <w:t>5.3. Način izračuna konačne procjene štete</w:t>
      </w:r>
      <w:bookmarkEnd w:id="33"/>
      <w:bookmarkEnd w:id="34"/>
    </w:p>
    <w:p w14:paraId="72D5D7A0" w14:textId="77777777" w:rsidR="005232D4" w:rsidRDefault="005232D4" w:rsidP="005232D4">
      <w:pPr>
        <w:rPr>
          <w:lang w:eastAsia="hr-HR"/>
        </w:rPr>
      </w:pPr>
    </w:p>
    <w:p w14:paraId="10BE10FC" w14:textId="77777777" w:rsidR="005232D4" w:rsidRPr="00F54D7D" w:rsidRDefault="005232D4" w:rsidP="005232D4">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669E50C3" w14:textId="77777777" w:rsidR="005232D4" w:rsidRDefault="005232D4" w:rsidP="005232D4">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628D320A" w14:textId="77777777" w:rsidR="005232D4" w:rsidRDefault="005232D4" w:rsidP="005232D4">
      <w:pPr>
        <w:spacing w:after="0"/>
        <w:rPr>
          <w:szCs w:val="24"/>
          <w:lang w:eastAsia="hr-HR"/>
        </w:rPr>
      </w:pPr>
    </w:p>
    <w:p w14:paraId="5DC5845F" w14:textId="77777777" w:rsidR="005232D4" w:rsidRDefault="005232D4" w:rsidP="005232D4">
      <w:pPr>
        <w:spacing w:after="0"/>
        <w:rPr>
          <w:szCs w:val="24"/>
          <w:lang w:eastAsia="hr-HR"/>
        </w:rPr>
      </w:pPr>
    </w:p>
    <w:p w14:paraId="7D740913" w14:textId="77777777" w:rsidR="005232D4" w:rsidRDefault="005232D4" w:rsidP="005232D4">
      <w:pPr>
        <w:spacing w:after="0"/>
        <w:rPr>
          <w:szCs w:val="24"/>
          <w:lang w:eastAsia="hr-HR"/>
        </w:rPr>
      </w:pPr>
    </w:p>
    <w:p w14:paraId="678D1290" w14:textId="77777777" w:rsidR="005232D4" w:rsidRPr="000E16FF" w:rsidRDefault="005232D4" w:rsidP="005232D4">
      <w:pPr>
        <w:pStyle w:val="Naslov2"/>
        <w:rPr>
          <w:b/>
          <w:lang w:eastAsia="hr-HR"/>
        </w:rPr>
      </w:pPr>
      <w:bookmarkStart w:id="35" w:name="_Toc2082179"/>
      <w:bookmarkStart w:id="36" w:name="_Toc7684567"/>
      <w:r w:rsidRPr="000E16FF">
        <w:rPr>
          <w:b/>
          <w:lang w:eastAsia="hr-HR"/>
        </w:rPr>
        <w:lastRenderedPageBreak/>
        <w:t>5.4. Žurna pomoć</w:t>
      </w:r>
      <w:bookmarkEnd w:id="35"/>
      <w:bookmarkEnd w:id="36"/>
    </w:p>
    <w:p w14:paraId="2A0E1779" w14:textId="77777777" w:rsidR="005232D4" w:rsidRDefault="005232D4" w:rsidP="005232D4">
      <w:pPr>
        <w:rPr>
          <w:lang w:eastAsia="hr-HR"/>
        </w:rPr>
      </w:pPr>
    </w:p>
    <w:p w14:paraId="79A74BC7" w14:textId="77777777" w:rsidR="005232D4"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14:paraId="221314CB" w14:textId="77777777" w:rsidR="005232D4" w:rsidRPr="001B409B" w:rsidRDefault="005232D4" w:rsidP="005232D4">
      <w:pPr>
        <w:spacing w:after="0"/>
        <w:rPr>
          <w:rFonts w:eastAsia="Times New Roman" w:cstheme="minorHAnsi"/>
          <w:color w:val="000000"/>
          <w:szCs w:val="24"/>
          <w:lang w:eastAsia="hr-HR"/>
        </w:rPr>
      </w:pPr>
    </w:p>
    <w:p w14:paraId="51118131"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7961FA6" w14:textId="77777777" w:rsidR="005232D4" w:rsidRPr="00202981" w:rsidRDefault="005232D4" w:rsidP="005232D4">
      <w:pPr>
        <w:pStyle w:val="Odlomakpopisa"/>
        <w:numPr>
          <w:ilvl w:val="0"/>
          <w:numId w:val="78"/>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4548FDE5" w14:textId="77777777" w:rsidR="005232D4" w:rsidRPr="00290658" w:rsidRDefault="005232D4" w:rsidP="005232D4">
      <w:pPr>
        <w:pStyle w:val="Odlomakpopisa"/>
        <w:numPr>
          <w:ilvl w:val="0"/>
          <w:numId w:val="78"/>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C4104D3" w14:textId="77777777" w:rsidR="005232D4" w:rsidRDefault="005232D4" w:rsidP="005232D4">
      <w:pPr>
        <w:pStyle w:val="Odlomakpopisa"/>
        <w:spacing w:after="0"/>
        <w:ind w:left="1080"/>
        <w:jc w:val="both"/>
        <w:rPr>
          <w:sz w:val="24"/>
          <w:szCs w:val="24"/>
          <w:lang w:eastAsia="hr-HR"/>
        </w:rPr>
      </w:pPr>
    </w:p>
    <w:p w14:paraId="0562C2D6" w14:textId="77777777" w:rsidR="005232D4" w:rsidRPr="00290658" w:rsidRDefault="005232D4" w:rsidP="005232D4">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38D9375A"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02D4699"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63FA1952" w14:textId="77777777" w:rsidR="005232D4" w:rsidRPr="00290658" w:rsidRDefault="005232D4" w:rsidP="005232D4">
      <w:pPr>
        <w:pStyle w:val="Odlomakpopisa"/>
        <w:numPr>
          <w:ilvl w:val="0"/>
          <w:numId w:val="79"/>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0CAA5269" w14:textId="77777777" w:rsidR="005232D4" w:rsidRDefault="005232D4" w:rsidP="005232D4">
      <w:pPr>
        <w:spacing w:after="0"/>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bookmarkEnd w:id="26"/>
    <w:p w14:paraId="7D282C0E" w14:textId="77777777" w:rsidR="005232D4" w:rsidRDefault="005232D4" w:rsidP="005232D4">
      <w:pPr>
        <w:spacing w:after="0"/>
        <w:rPr>
          <w:szCs w:val="24"/>
          <w:lang w:eastAsia="hr-HR"/>
        </w:rPr>
      </w:pPr>
    </w:p>
    <w:p w14:paraId="092F11D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6DCC4F93"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5215BEE0"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748769C"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1FB135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3821D430" w14:textId="77777777" w:rsidR="005232D4" w:rsidRPr="00B078FE" w:rsidRDefault="005232D4" w:rsidP="005232D4">
      <w:pPr>
        <w:pStyle w:val="Naslov1"/>
        <w:rPr>
          <w:rFonts w:eastAsia="Times New Roman"/>
          <w:lang w:eastAsia="hr-HR"/>
        </w:rPr>
      </w:pPr>
      <w:bookmarkStart w:id="37" w:name="_Toc2082180"/>
      <w:bookmarkStart w:id="38" w:name="_Toc7684568"/>
      <w:bookmarkStart w:id="39" w:name="_Hlk2153638"/>
      <w:r>
        <w:rPr>
          <w:rFonts w:eastAsia="Times New Roman"/>
          <w:lang w:eastAsia="hr-HR"/>
        </w:rPr>
        <w:lastRenderedPageBreak/>
        <w:t>6. PROCJENA OSIGURANJA OPREME I DRUGIH SREDSTVA ZA ZAŠTITU I SPAŠAVANJE STRADANJA IMOVINE , GOSPODARSKIH FUNKCIJA I STRADANJA STANOVNIŠTVA</w:t>
      </w:r>
      <w:bookmarkEnd w:id="37"/>
      <w:bookmarkEnd w:id="38"/>
    </w:p>
    <w:p w14:paraId="04D5F847" w14:textId="77777777" w:rsidR="005232D4" w:rsidRDefault="005232D4" w:rsidP="005232D4"/>
    <w:p w14:paraId="1FA2702C" w14:textId="77777777" w:rsidR="005232D4" w:rsidRPr="00AD77E8" w:rsidRDefault="005232D4" w:rsidP="005232D4">
      <w:pPr>
        <w:spacing w:after="0" w:line="360" w:lineRule="auto"/>
        <w:jc w:val="center"/>
        <w:rPr>
          <w:rFonts w:ascii="Calibri" w:eastAsia="Calibri" w:hAnsi="Calibri" w:cs="Arial"/>
          <w:b/>
          <w:bCs/>
          <w:sz w:val="20"/>
          <w:szCs w:val="20"/>
        </w:rPr>
      </w:pPr>
      <w:bookmarkStart w:id="40" w:name="_Toc512434717"/>
      <w:bookmarkStart w:id="41" w:name="_Toc514240311"/>
      <w:bookmarkStart w:id="42" w:name="_Toc516128396"/>
      <w:bookmarkStart w:id="43" w:name="_Toc527969506"/>
      <w:bookmarkStart w:id="44" w:name="_Toc2082200"/>
      <w:bookmarkStart w:id="45" w:name="_Toc7684587"/>
      <w:r w:rsidRPr="00466708">
        <w:rPr>
          <w:rFonts w:ascii="Calibri" w:eastAsia="Calibri" w:hAnsi="Calibri" w:cs="Arial"/>
          <w:b/>
          <w:bCs/>
          <w:sz w:val="20"/>
          <w:szCs w:val="20"/>
        </w:rPr>
        <w:t xml:space="preserve">Tablica </w:t>
      </w:r>
      <w:r w:rsidRPr="00466708">
        <w:rPr>
          <w:rFonts w:ascii="Calibri" w:eastAsia="Calibri" w:hAnsi="Calibri" w:cs="Arial"/>
          <w:b/>
          <w:bCs/>
          <w:sz w:val="20"/>
          <w:szCs w:val="20"/>
        </w:rPr>
        <w:fldChar w:fldCharType="begin"/>
      </w:r>
      <w:r w:rsidRPr="00466708">
        <w:rPr>
          <w:rFonts w:ascii="Calibri" w:eastAsia="Calibri" w:hAnsi="Calibri" w:cs="Arial"/>
          <w:b/>
          <w:bCs/>
          <w:sz w:val="20"/>
          <w:szCs w:val="20"/>
        </w:rPr>
        <w:instrText xml:space="preserve"> SEQ Tablica \* ARABIC </w:instrText>
      </w:r>
      <w:r w:rsidRPr="00466708">
        <w:rPr>
          <w:rFonts w:ascii="Calibri" w:eastAsia="Calibri" w:hAnsi="Calibri" w:cs="Arial"/>
          <w:b/>
          <w:bCs/>
          <w:sz w:val="20"/>
          <w:szCs w:val="20"/>
        </w:rPr>
        <w:fldChar w:fldCharType="separate"/>
      </w:r>
      <w:r w:rsidR="00AD39A0">
        <w:rPr>
          <w:rFonts w:ascii="Calibri" w:eastAsia="Calibri" w:hAnsi="Calibri" w:cs="Arial"/>
          <w:b/>
          <w:bCs/>
          <w:noProof/>
          <w:sz w:val="20"/>
          <w:szCs w:val="20"/>
        </w:rPr>
        <w:t>5</w:t>
      </w:r>
      <w:r w:rsidRPr="00466708">
        <w:rPr>
          <w:rFonts w:ascii="Calibri" w:eastAsia="Calibri" w:hAnsi="Calibri" w:cs="Arial"/>
          <w:b/>
          <w:bCs/>
          <w:noProof/>
          <w:sz w:val="20"/>
          <w:szCs w:val="20"/>
        </w:rPr>
        <w:fldChar w:fldCharType="end"/>
      </w:r>
      <w:r w:rsidRPr="00466708">
        <w:rPr>
          <w:rFonts w:ascii="Calibri" w:eastAsia="Calibri" w:hAnsi="Calibri" w:cs="Arial"/>
          <w:b/>
          <w:bCs/>
          <w:sz w:val="20"/>
          <w:szCs w:val="20"/>
        </w:rPr>
        <w:t>: Prikaz šteta uslijed prijašnjih događaja (elementarne nepogode) na području Općine</w:t>
      </w:r>
      <w:bookmarkEnd w:id="40"/>
      <w:bookmarkEnd w:id="41"/>
      <w:bookmarkEnd w:id="42"/>
      <w:bookmarkEnd w:id="43"/>
      <w:bookmarkEnd w:id="44"/>
      <w:bookmarkEnd w:id="45"/>
    </w:p>
    <w:tbl>
      <w:tblPr>
        <w:tblStyle w:val="Reetkatablice241"/>
        <w:tblW w:w="0" w:type="auto"/>
        <w:tblInd w:w="600" w:type="dxa"/>
        <w:tblLook w:val="04A0" w:firstRow="1" w:lastRow="0" w:firstColumn="1" w:lastColumn="0" w:noHBand="0" w:noVBand="1"/>
      </w:tblPr>
      <w:tblGrid>
        <w:gridCol w:w="2047"/>
        <w:gridCol w:w="1842"/>
        <w:gridCol w:w="1946"/>
        <w:gridCol w:w="2025"/>
      </w:tblGrid>
      <w:tr w:rsidR="00BF2680" w:rsidRPr="00AD77E8" w14:paraId="7B24C6D5" w14:textId="77777777" w:rsidTr="00CB2F9A">
        <w:tc>
          <w:tcPr>
            <w:tcW w:w="2047" w:type="dxa"/>
            <w:shd w:val="clear" w:color="auto" w:fill="auto"/>
          </w:tcPr>
          <w:p w14:paraId="35B5FA30" w14:textId="77777777" w:rsidR="00BF2680" w:rsidRPr="00AD77E8" w:rsidRDefault="00BF2680" w:rsidP="005232D4">
            <w:pPr>
              <w:spacing w:after="0" w:line="240" w:lineRule="auto"/>
              <w:jc w:val="center"/>
              <w:rPr>
                <w:rFonts w:ascii="Calibri" w:hAnsi="Calibri" w:cs="Calibri"/>
                <w:b/>
                <w:sz w:val="20"/>
                <w:szCs w:val="20"/>
              </w:rPr>
            </w:pPr>
            <w:bookmarkStart w:id="46" w:name="_Hlk525555450"/>
            <w:r w:rsidRPr="00AD77E8">
              <w:rPr>
                <w:rFonts w:ascii="Calibri" w:hAnsi="Calibri" w:cs="Calibri"/>
                <w:b/>
                <w:sz w:val="20"/>
                <w:szCs w:val="20"/>
              </w:rPr>
              <w:t>Godina</w:t>
            </w:r>
          </w:p>
        </w:tc>
        <w:tc>
          <w:tcPr>
            <w:tcW w:w="1842" w:type="dxa"/>
            <w:shd w:val="clear" w:color="auto" w:fill="auto"/>
          </w:tcPr>
          <w:p w14:paraId="214BD1BD"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Prijetnja</w:t>
            </w:r>
          </w:p>
        </w:tc>
        <w:tc>
          <w:tcPr>
            <w:tcW w:w="1946" w:type="dxa"/>
            <w:shd w:val="clear" w:color="auto" w:fill="auto"/>
          </w:tcPr>
          <w:p w14:paraId="74BA1261"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Zahvaćeno područje (ha)</w:t>
            </w:r>
          </w:p>
        </w:tc>
        <w:tc>
          <w:tcPr>
            <w:tcW w:w="2025" w:type="dxa"/>
            <w:shd w:val="clear" w:color="auto" w:fill="auto"/>
          </w:tcPr>
          <w:p w14:paraId="21600176" w14:textId="77777777" w:rsidR="00BF2680" w:rsidRPr="00AD77E8" w:rsidRDefault="00BF2680" w:rsidP="005232D4">
            <w:pPr>
              <w:spacing w:after="0" w:line="240" w:lineRule="auto"/>
              <w:jc w:val="center"/>
              <w:rPr>
                <w:rFonts w:ascii="Calibri" w:hAnsi="Calibri" w:cs="Calibri"/>
                <w:b/>
                <w:sz w:val="20"/>
                <w:szCs w:val="20"/>
              </w:rPr>
            </w:pPr>
            <w:r w:rsidRPr="00AD77E8">
              <w:rPr>
                <w:rFonts w:ascii="Calibri" w:hAnsi="Calibri" w:cs="Calibri"/>
                <w:b/>
                <w:sz w:val="20"/>
                <w:szCs w:val="20"/>
              </w:rPr>
              <w:t>Šteta (kn)</w:t>
            </w:r>
          </w:p>
        </w:tc>
      </w:tr>
      <w:tr w:rsidR="00BF2680" w:rsidRPr="00AD77E8" w14:paraId="0F407C87" w14:textId="77777777" w:rsidTr="00BF2680">
        <w:tc>
          <w:tcPr>
            <w:tcW w:w="2047" w:type="dxa"/>
          </w:tcPr>
          <w:p w14:paraId="4CECD7B5"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2009.</w:t>
            </w:r>
          </w:p>
        </w:tc>
        <w:tc>
          <w:tcPr>
            <w:tcW w:w="1842" w:type="dxa"/>
          </w:tcPr>
          <w:p w14:paraId="351C1E2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1946" w:type="dxa"/>
          </w:tcPr>
          <w:p w14:paraId="12BECC57"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266,42</w:t>
            </w:r>
          </w:p>
        </w:tc>
        <w:tc>
          <w:tcPr>
            <w:tcW w:w="2025" w:type="dxa"/>
          </w:tcPr>
          <w:p w14:paraId="3CB1E239"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986.153,30</w:t>
            </w:r>
          </w:p>
        </w:tc>
      </w:tr>
      <w:tr w:rsidR="00BF2680" w:rsidRPr="00AD77E8" w14:paraId="4561BE03" w14:textId="77777777" w:rsidTr="00BF2680">
        <w:tc>
          <w:tcPr>
            <w:tcW w:w="2047" w:type="dxa"/>
          </w:tcPr>
          <w:p w14:paraId="37F5F606"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2011.</w:t>
            </w:r>
          </w:p>
        </w:tc>
        <w:tc>
          <w:tcPr>
            <w:tcW w:w="1842" w:type="dxa"/>
          </w:tcPr>
          <w:p w14:paraId="71EC19B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09A49EDD"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3.499,716</w:t>
            </w:r>
          </w:p>
        </w:tc>
        <w:tc>
          <w:tcPr>
            <w:tcW w:w="2025" w:type="dxa"/>
          </w:tcPr>
          <w:p w14:paraId="0B6F3C1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9.914.511,80</w:t>
            </w:r>
          </w:p>
        </w:tc>
      </w:tr>
      <w:tr w:rsidR="00BF2680" w:rsidRPr="00AD77E8" w14:paraId="6600733F" w14:textId="77777777" w:rsidTr="00BF2680">
        <w:tc>
          <w:tcPr>
            <w:tcW w:w="2047" w:type="dxa"/>
          </w:tcPr>
          <w:p w14:paraId="51C349A3"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4BECD62B"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57E1154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70FAF11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10.866.437,28</w:t>
            </w:r>
          </w:p>
        </w:tc>
      </w:tr>
      <w:tr w:rsidR="00BF2680" w:rsidRPr="00AD77E8" w14:paraId="7CA1CF3F" w14:textId="77777777" w:rsidTr="00BF2680">
        <w:tc>
          <w:tcPr>
            <w:tcW w:w="2047" w:type="dxa"/>
          </w:tcPr>
          <w:p w14:paraId="3A521B0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7AE34E3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Mraz</w:t>
            </w:r>
          </w:p>
        </w:tc>
        <w:tc>
          <w:tcPr>
            <w:tcW w:w="1946" w:type="dxa"/>
          </w:tcPr>
          <w:p w14:paraId="7D3C145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04E5BD7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1.517.971,74</w:t>
            </w:r>
          </w:p>
        </w:tc>
      </w:tr>
      <w:tr w:rsidR="00BF2680" w:rsidRPr="00AD77E8" w14:paraId="7D277A82" w14:textId="77777777" w:rsidTr="00BF2680">
        <w:tc>
          <w:tcPr>
            <w:tcW w:w="2047" w:type="dxa"/>
          </w:tcPr>
          <w:p w14:paraId="6698A85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2016.</w:t>
            </w:r>
          </w:p>
        </w:tc>
        <w:tc>
          <w:tcPr>
            <w:tcW w:w="1842" w:type="dxa"/>
          </w:tcPr>
          <w:p w14:paraId="097FB0A9"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Mraz</w:t>
            </w:r>
          </w:p>
        </w:tc>
        <w:tc>
          <w:tcPr>
            <w:tcW w:w="1946" w:type="dxa"/>
          </w:tcPr>
          <w:p w14:paraId="02A8F1B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w:t>
            </w:r>
          </w:p>
        </w:tc>
        <w:tc>
          <w:tcPr>
            <w:tcW w:w="2025" w:type="dxa"/>
          </w:tcPr>
          <w:p w14:paraId="264D439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1.931.458,75</w:t>
            </w:r>
          </w:p>
        </w:tc>
      </w:tr>
      <w:tr w:rsidR="00BF2680" w:rsidRPr="00AD77E8" w14:paraId="0902F396" w14:textId="77777777" w:rsidTr="00BF2680">
        <w:tc>
          <w:tcPr>
            <w:tcW w:w="2047" w:type="dxa"/>
          </w:tcPr>
          <w:p w14:paraId="6E93BEF7"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2017.</w:t>
            </w:r>
          </w:p>
        </w:tc>
        <w:tc>
          <w:tcPr>
            <w:tcW w:w="1842" w:type="dxa"/>
          </w:tcPr>
          <w:p w14:paraId="3511FFBE"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Suša</w:t>
            </w:r>
          </w:p>
        </w:tc>
        <w:tc>
          <w:tcPr>
            <w:tcW w:w="1946" w:type="dxa"/>
          </w:tcPr>
          <w:p w14:paraId="0E8CF92A"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2.847,53</w:t>
            </w:r>
          </w:p>
        </w:tc>
        <w:tc>
          <w:tcPr>
            <w:tcW w:w="2025" w:type="dxa"/>
          </w:tcPr>
          <w:p w14:paraId="513F6B4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9.731.466,31</w:t>
            </w:r>
          </w:p>
        </w:tc>
      </w:tr>
      <w:tr w:rsidR="00AE39E7" w:rsidRPr="00AD77E8" w14:paraId="3EC131DF" w14:textId="77777777" w:rsidTr="00BF2680">
        <w:tc>
          <w:tcPr>
            <w:tcW w:w="2047" w:type="dxa"/>
          </w:tcPr>
          <w:p w14:paraId="4BB7D87E" w14:textId="2801623E" w:rsidR="00AE39E7" w:rsidRDefault="00AE39E7" w:rsidP="00BF2680">
            <w:pPr>
              <w:spacing w:after="0" w:line="240" w:lineRule="auto"/>
              <w:jc w:val="center"/>
              <w:rPr>
                <w:rFonts w:cstheme="minorHAnsi"/>
                <w:sz w:val="20"/>
                <w:szCs w:val="20"/>
              </w:rPr>
            </w:pPr>
            <w:r>
              <w:rPr>
                <w:rFonts w:cstheme="minorHAnsi"/>
                <w:sz w:val="20"/>
                <w:szCs w:val="20"/>
              </w:rPr>
              <w:t>2020.</w:t>
            </w:r>
          </w:p>
        </w:tc>
        <w:tc>
          <w:tcPr>
            <w:tcW w:w="1842" w:type="dxa"/>
          </w:tcPr>
          <w:p w14:paraId="66F943F2" w14:textId="314E787C" w:rsidR="00AE39E7" w:rsidRDefault="00AE39E7" w:rsidP="00BF2680">
            <w:pPr>
              <w:spacing w:after="0" w:line="240" w:lineRule="auto"/>
              <w:jc w:val="center"/>
              <w:rPr>
                <w:rFonts w:cstheme="minorHAnsi"/>
                <w:sz w:val="20"/>
                <w:szCs w:val="20"/>
              </w:rPr>
            </w:pPr>
            <w:r>
              <w:rPr>
                <w:rFonts w:cstheme="minorHAnsi"/>
                <w:sz w:val="20"/>
                <w:szCs w:val="20"/>
              </w:rPr>
              <w:t>Mraz</w:t>
            </w:r>
          </w:p>
        </w:tc>
        <w:tc>
          <w:tcPr>
            <w:tcW w:w="1946" w:type="dxa"/>
          </w:tcPr>
          <w:p w14:paraId="03B08385" w14:textId="2A710DB5" w:rsidR="00AE39E7" w:rsidRDefault="00AE39E7" w:rsidP="00BF2680">
            <w:pPr>
              <w:spacing w:after="0" w:line="240" w:lineRule="auto"/>
              <w:jc w:val="center"/>
              <w:rPr>
                <w:rFonts w:cstheme="minorHAnsi"/>
                <w:sz w:val="20"/>
                <w:szCs w:val="20"/>
              </w:rPr>
            </w:pPr>
            <w:r>
              <w:rPr>
                <w:rFonts w:cstheme="minorHAnsi"/>
                <w:sz w:val="20"/>
                <w:szCs w:val="20"/>
              </w:rPr>
              <w:t>-</w:t>
            </w:r>
          </w:p>
        </w:tc>
        <w:tc>
          <w:tcPr>
            <w:tcW w:w="2025" w:type="dxa"/>
          </w:tcPr>
          <w:p w14:paraId="25B2284F" w14:textId="469BE658" w:rsidR="00AE39E7" w:rsidRDefault="00882AA5" w:rsidP="00BF2680">
            <w:pPr>
              <w:spacing w:after="0" w:line="240" w:lineRule="auto"/>
              <w:jc w:val="center"/>
              <w:rPr>
                <w:rFonts w:cstheme="minorHAnsi"/>
                <w:sz w:val="20"/>
                <w:szCs w:val="20"/>
              </w:rPr>
            </w:pPr>
            <w:r>
              <w:rPr>
                <w:rFonts w:cstheme="minorHAnsi"/>
                <w:sz w:val="20"/>
                <w:szCs w:val="20"/>
              </w:rPr>
              <w:t xml:space="preserve">   </w:t>
            </w:r>
            <w:r w:rsidR="00AE39E7">
              <w:rPr>
                <w:rFonts w:cstheme="minorHAnsi"/>
                <w:sz w:val="20"/>
                <w:szCs w:val="20"/>
              </w:rPr>
              <w:t>829.693,50</w:t>
            </w:r>
          </w:p>
        </w:tc>
      </w:tr>
      <w:tr w:rsidR="00833668" w:rsidRPr="00AD77E8" w14:paraId="35E090BF" w14:textId="77777777" w:rsidTr="00BF2680">
        <w:tc>
          <w:tcPr>
            <w:tcW w:w="2047" w:type="dxa"/>
          </w:tcPr>
          <w:p w14:paraId="71FCF7FF" w14:textId="40AAFFE4" w:rsidR="00833668" w:rsidRDefault="00833668" w:rsidP="00BF2680">
            <w:pPr>
              <w:spacing w:after="0" w:line="240" w:lineRule="auto"/>
              <w:jc w:val="center"/>
              <w:rPr>
                <w:rFonts w:cstheme="minorHAnsi"/>
                <w:sz w:val="20"/>
                <w:szCs w:val="20"/>
              </w:rPr>
            </w:pPr>
            <w:r>
              <w:rPr>
                <w:rFonts w:cstheme="minorHAnsi"/>
                <w:sz w:val="20"/>
                <w:szCs w:val="20"/>
              </w:rPr>
              <w:t>2021.</w:t>
            </w:r>
          </w:p>
        </w:tc>
        <w:tc>
          <w:tcPr>
            <w:tcW w:w="1842" w:type="dxa"/>
          </w:tcPr>
          <w:p w14:paraId="10C2E614" w14:textId="0FB7C30D" w:rsidR="00833668" w:rsidRDefault="00833668" w:rsidP="00BF2680">
            <w:pPr>
              <w:spacing w:after="0" w:line="240" w:lineRule="auto"/>
              <w:jc w:val="center"/>
              <w:rPr>
                <w:rFonts w:cstheme="minorHAnsi"/>
                <w:sz w:val="20"/>
                <w:szCs w:val="20"/>
              </w:rPr>
            </w:pPr>
            <w:r>
              <w:rPr>
                <w:rFonts w:cstheme="minorHAnsi"/>
                <w:sz w:val="20"/>
                <w:szCs w:val="20"/>
              </w:rPr>
              <w:t>Suša</w:t>
            </w:r>
          </w:p>
        </w:tc>
        <w:tc>
          <w:tcPr>
            <w:tcW w:w="1946" w:type="dxa"/>
          </w:tcPr>
          <w:p w14:paraId="20014B3C" w14:textId="4CC8C153" w:rsidR="00833668" w:rsidRDefault="00833668" w:rsidP="00BF2680">
            <w:pPr>
              <w:spacing w:after="0" w:line="240" w:lineRule="auto"/>
              <w:jc w:val="center"/>
              <w:rPr>
                <w:rFonts w:cstheme="minorHAnsi"/>
                <w:sz w:val="20"/>
                <w:szCs w:val="20"/>
              </w:rPr>
            </w:pPr>
            <w:r>
              <w:rPr>
                <w:rFonts w:cstheme="minorHAnsi"/>
                <w:sz w:val="20"/>
                <w:szCs w:val="20"/>
              </w:rPr>
              <w:t>-</w:t>
            </w:r>
          </w:p>
        </w:tc>
        <w:tc>
          <w:tcPr>
            <w:tcW w:w="2025" w:type="dxa"/>
          </w:tcPr>
          <w:p w14:paraId="6CAFF896" w14:textId="2B8CF6DE" w:rsidR="00833668" w:rsidRDefault="00833668" w:rsidP="00BF2680">
            <w:pPr>
              <w:spacing w:after="0" w:line="240" w:lineRule="auto"/>
              <w:jc w:val="center"/>
              <w:rPr>
                <w:rFonts w:cstheme="minorHAnsi"/>
                <w:sz w:val="20"/>
                <w:szCs w:val="20"/>
              </w:rPr>
            </w:pPr>
            <w:r>
              <w:rPr>
                <w:rFonts w:cstheme="minorHAnsi"/>
                <w:sz w:val="20"/>
                <w:szCs w:val="20"/>
              </w:rPr>
              <w:t>7.706.057,00</w:t>
            </w:r>
          </w:p>
        </w:tc>
      </w:tr>
      <w:tr w:rsidR="00645CA5" w:rsidRPr="00AD77E8" w14:paraId="7ABDC86C" w14:textId="77777777" w:rsidTr="00BF2680">
        <w:tc>
          <w:tcPr>
            <w:tcW w:w="2047" w:type="dxa"/>
          </w:tcPr>
          <w:p w14:paraId="4E37199F" w14:textId="1D796BC9" w:rsidR="00645CA5" w:rsidRDefault="00645CA5" w:rsidP="00BF2680">
            <w:pPr>
              <w:spacing w:after="0" w:line="240" w:lineRule="auto"/>
              <w:jc w:val="center"/>
              <w:rPr>
                <w:rFonts w:cstheme="minorHAnsi"/>
                <w:sz w:val="20"/>
                <w:szCs w:val="20"/>
              </w:rPr>
            </w:pPr>
            <w:r>
              <w:rPr>
                <w:rFonts w:cstheme="minorHAnsi"/>
                <w:sz w:val="20"/>
                <w:szCs w:val="20"/>
              </w:rPr>
              <w:t>2022.</w:t>
            </w:r>
          </w:p>
        </w:tc>
        <w:tc>
          <w:tcPr>
            <w:tcW w:w="1842" w:type="dxa"/>
          </w:tcPr>
          <w:p w14:paraId="32DEC872" w14:textId="18F986C9" w:rsidR="00645CA5" w:rsidRDefault="00645CA5" w:rsidP="00BF2680">
            <w:pPr>
              <w:spacing w:after="0" w:line="240" w:lineRule="auto"/>
              <w:jc w:val="center"/>
              <w:rPr>
                <w:rFonts w:cstheme="minorHAnsi"/>
                <w:sz w:val="20"/>
                <w:szCs w:val="20"/>
              </w:rPr>
            </w:pPr>
            <w:r>
              <w:rPr>
                <w:rFonts w:cstheme="minorHAnsi"/>
                <w:sz w:val="20"/>
                <w:szCs w:val="20"/>
              </w:rPr>
              <w:t xml:space="preserve">Suša </w:t>
            </w:r>
          </w:p>
        </w:tc>
        <w:tc>
          <w:tcPr>
            <w:tcW w:w="1946" w:type="dxa"/>
          </w:tcPr>
          <w:p w14:paraId="27BC9588" w14:textId="37B484B1" w:rsidR="00645CA5" w:rsidRDefault="00645CA5" w:rsidP="00BF2680">
            <w:pPr>
              <w:spacing w:after="0" w:line="240" w:lineRule="auto"/>
              <w:jc w:val="center"/>
              <w:rPr>
                <w:rFonts w:cstheme="minorHAnsi"/>
                <w:sz w:val="20"/>
                <w:szCs w:val="20"/>
              </w:rPr>
            </w:pPr>
            <w:r>
              <w:rPr>
                <w:rFonts w:cstheme="minorHAnsi"/>
                <w:sz w:val="20"/>
                <w:szCs w:val="20"/>
              </w:rPr>
              <w:t>-</w:t>
            </w:r>
          </w:p>
        </w:tc>
        <w:tc>
          <w:tcPr>
            <w:tcW w:w="2025" w:type="dxa"/>
          </w:tcPr>
          <w:p w14:paraId="08C14D43" w14:textId="0447AA44" w:rsidR="00645CA5" w:rsidRDefault="00645CA5" w:rsidP="00BF2680">
            <w:pPr>
              <w:spacing w:after="0" w:line="240" w:lineRule="auto"/>
              <w:jc w:val="center"/>
              <w:rPr>
                <w:rFonts w:cstheme="minorHAnsi"/>
                <w:sz w:val="20"/>
                <w:szCs w:val="20"/>
              </w:rPr>
            </w:pPr>
            <w:r>
              <w:rPr>
                <w:rFonts w:cstheme="minorHAnsi"/>
                <w:sz w:val="20"/>
                <w:szCs w:val="20"/>
              </w:rPr>
              <w:t>21.181.181,72</w:t>
            </w:r>
          </w:p>
        </w:tc>
      </w:tr>
      <w:bookmarkEnd w:id="46"/>
    </w:tbl>
    <w:p w14:paraId="514779D6" w14:textId="77777777" w:rsidR="005232D4" w:rsidRDefault="005232D4" w:rsidP="006231E6"/>
    <w:p w14:paraId="3E19F75C" w14:textId="29240756" w:rsidR="005232D4" w:rsidRDefault="005232D4" w:rsidP="005232D4">
      <w:pPr>
        <w:pStyle w:val="Opisslike"/>
        <w:jc w:val="center"/>
      </w:pPr>
      <w:bookmarkStart w:id="47" w:name="_Toc2082201"/>
      <w:bookmarkStart w:id="48" w:name="_Toc7684588"/>
      <w:r>
        <w:t xml:space="preserve">Tablica </w:t>
      </w:r>
      <w:r>
        <w:rPr>
          <w:noProof/>
        </w:rPr>
        <w:fldChar w:fldCharType="begin"/>
      </w:r>
      <w:r>
        <w:rPr>
          <w:noProof/>
        </w:rPr>
        <w:instrText xml:space="preserve"> SEQ Tablica \* ARABIC </w:instrText>
      </w:r>
      <w:r>
        <w:rPr>
          <w:noProof/>
        </w:rPr>
        <w:fldChar w:fldCharType="separate"/>
      </w:r>
      <w:r w:rsidR="00AD39A0">
        <w:rPr>
          <w:noProof/>
        </w:rPr>
        <w:t>6</w:t>
      </w:r>
      <w:r>
        <w:rPr>
          <w:noProof/>
        </w:rPr>
        <w:fldChar w:fldCharType="end"/>
      </w:r>
      <w:r>
        <w:t>: Prikaz novčanih sredstava</w:t>
      </w:r>
      <w:r w:rsidR="00D60B5B">
        <w:t xml:space="preserve"> u eurima</w:t>
      </w:r>
      <w:r>
        <w:t xml:space="preserve"> namijenjenih za naknadu šteta građanima i kućanstvima od prirodnih nepogoda - Proračun Općine za 20</w:t>
      </w:r>
      <w:r w:rsidR="005638D2">
        <w:t>2</w:t>
      </w:r>
      <w:r w:rsidR="00A0490D">
        <w:t>4</w:t>
      </w:r>
      <w:r>
        <w:t>.god.</w:t>
      </w:r>
      <w:bookmarkEnd w:id="47"/>
      <w:bookmarkEnd w:id="48"/>
    </w:p>
    <w:tbl>
      <w:tblPr>
        <w:tblStyle w:val="Reetkatablice241"/>
        <w:tblW w:w="0" w:type="auto"/>
        <w:tblInd w:w="-5" w:type="dxa"/>
        <w:tblLook w:val="04A0" w:firstRow="1" w:lastRow="0" w:firstColumn="1" w:lastColumn="0" w:noHBand="0" w:noVBand="1"/>
      </w:tblPr>
      <w:tblGrid>
        <w:gridCol w:w="4886"/>
        <w:gridCol w:w="771"/>
        <w:gridCol w:w="1026"/>
        <w:gridCol w:w="1191"/>
        <w:gridCol w:w="1191"/>
      </w:tblGrid>
      <w:tr w:rsidR="005638D2" w:rsidRPr="00AD77E8" w14:paraId="54E035E6" w14:textId="77777777" w:rsidTr="005638D2">
        <w:tc>
          <w:tcPr>
            <w:tcW w:w="4972" w:type="dxa"/>
            <w:shd w:val="clear" w:color="auto" w:fill="FFFFFF" w:themeFill="background1"/>
          </w:tcPr>
          <w:p w14:paraId="05335E7D" w14:textId="77777777" w:rsidR="005638D2" w:rsidRPr="006231E6" w:rsidRDefault="005638D2" w:rsidP="00CB2F9A">
            <w:pPr>
              <w:spacing w:after="0" w:line="240" w:lineRule="auto"/>
              <w:jc w:val="left"/>
              <w:rPr>
                <w:rFonts w:ascii="Calibri" w:hAnsi="Calibri" w:cs="Calibri"/>
                <w:b/>
                <w:sz w:val="20"/>
                <w:szCs w:val="20"/>
              </w:rPr>
            </w:pPr>
            <w:r w:rsidRPr="006231E6">
              <w:rPr>
                <w:rFonts w:ascii="Calibri" w:hAnsi="Calibri" w:cs="Calibri"/>
                <w:b/>
                <w:sz w:val="20"/>
                <w:szCs w:val="20"/>
              </w:rPr>
              <w:t>Program 100 POTICANJE POLJOPRIVREDNIH GOSPODARSTAVA I POLJOPRIV</w:t>
            </w:r>
            <w:r>
              <w:rPr>
                <w:rFonts w:ascii="Calibri" w:hAnsi="Calibri" w:cs="Calibri"/>
                <w:b/>
                <w:sz w:val="20"/>
                <w:szCs w:val="20"/>
              </w:rPr>
              <w:t>REDE</w:t>
            </w:r>
          </w:p>
        </w:tc>
        <w:tc>
          <w:tcPr>
            <w:tcW w:w="786" w:type="dxa"/>
            <w:shd w:val="clear" w:color="auto" w:fill="FFFFFF" w:themeFill="background1"/>
          </w:tcPr>
          <w:p w14:paraId="1706BD12" w14:textId="77777777" w:rsidR="005638D2" w:rsidRDefault="005638D2" w:rsidP="005232D4">
            <w:pPr>
              <w:spacing w:after="0" w:line="240" w:lineRule="auto"/>
              <w:jc w:val="center"/>
              <w:rPr>
                <w:rFonts w:ascii="Calibri" w:hAnsi="Calibri" w:cs="Calibri"/>
                <w:b/>
                <w:sz w:val="20"/>
                <w:szCs w:val="20"/>
              </w:rPr>
            </w:pPr>
          </w:p>
        </w:tc>
        <w:tc>
          <w:tcPr>
            <w:tcW w:w="925" w:type="dxa"/>
            <w:shd w:val="clear" w:color="auto" w:fill="FFFFFF" w:themeFill="background1"/>
          </w:tcPr>
          <w:p w14:paraId="1EBCA1A0" w14:textId="04A3B295" w:rsidR="005638D2" w:rsidRDefault="005638D2" w:rsidP="005232D4">
            <w:pPr>
              <w:spacing w:after="0" w:line="240" w:lineRule="auto"/>
              <w:jc w:val="center"/>
              <w:rPr>
                <w:rFonts w:ascii="Calibri" w:hAnsi="Calibri" w:cs="Calibri"/>
                <w:b/>
                <w:sz w:val="20"/>
                <w:szCs w:val="20"/>
              </w:rPr>
            </w:pPr>
            <w:r>
              <w:rPr>
                <w:rFonts w:ascii="Calibri" w:hAnsi="Calibri" w:cs="Calibri"/>
                <w:b/>
                <w:sz w:val="20"/>
                <w:szCs w:val="20"/>
              </w:rPr>
              <w:t>PLAN</w:t>
            </w:r>
          </w:p>
          <w:p w14:paraId="45914427" w14:textId="62C43821"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202</w:t>
            </w:r>
            <w:r w:rsidR="00A0490D">
              <w:rPr>
                <w:rFonts w:ascii="Calibri" w:hAnsi="Calibri" w:cs="Calibri"/>
                <w:b/>
                <w:sz w:val="20"/>
                <w:szCs w:val="20"/>
              </w:rPr>
              <w:t>4</w:t>
            </w:r>
            <w:r>
              <w:rPr>
                <w:rFonts w:ascii="Calibri" w:hAnsi="Calibri" w:cs="Calibri"/>
                <w:b/>
                <w:sz w:val="20"/>
                <w:szCs w:val="20"/>
              </w:rPr>
              <w:t>.</w:t>
            </w:r>
          </w:p>
        </w:tc>
        <w:tc>
          <w:tcPr>
            <w:tcW w:w="1191" w:type="dxa"/>
            <w:shd w:val="clear" w:color="auto" w:fill="FFFFFF" w:themeFill="background1"/>
          </w:tcPr>
          <w:p w14:paraId="70F05B84" w14:textId="49B3E514"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A0490D">
              <w:rPr>
                <w:rFonts w:ascii="Calibri" w:hAnsi="Calibri" w:cs="Calibri"/>
                <w:b/>
                <w:sz w:val="20"/>
                <w:szCs w:val="20"/>
              </w:rPr>
              <w:t>5</w:t>
            </w:r>
            <w:r>
              <w:rPr>
                <w:rFonts w:ascii="Calibri" w:hAnsi="Calibri" w:cs="Calibri"/>
                <w:b/>
                <w:sz w:val="20"/>
                <w:szCs w:val="20"/>
              </w:rPr>
              <w:t>.</w:t>
            </w:r>
          </w:p>
        </w:tc>
        <w:tc>
          <w:tcPr>
            <w:tcW w:w="1191" w:type="dxa"/>
            <w:shd w:val="clear" w:color="auto" w:fill="FFFFFF" w:themeFill="background1"/>
          </w:tcPr>
          <w:p w14:paraId="4FF3BE81" w14:textId="54D3EE69"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A0490D">
              <w:rPr>
                <w:rFonts w:ascii="Calibri" w:hAnsi="Calibri" w:cs="Calibri"/>
                <w:b/>
                <w:sz w:val="20"/>
                <w:szCs w:val="20"/>
              </w:rPr>
              <w:t>6</w:t>
            </w:r>
            <w:r>
              <w:rPr>
                <w:rFonts w:ascii="Calibri" w:hAnsi="Calibri" w:cs="Calibri"/>
                <w:b/>
                <w:sz w:val="20"/>
                <w:szCs w:val="20"/>
              </w:rPr>
              <w:t>.</w:t>
            </w:r>
          </w:p>
        </w:tc>
      </w:tr>
      <w:tr w:rsidR="005638D2" w:rsidRPr="00173104" w14:paraId="245D1E26" w14:textId="77777777" w:rsidTr="005638D2">
        <w:tc>
          <w:tcPr>
            <w:tcW w:w="4972" w:type="dxa"/>
          </w:tcPr>
          <w:p w14:paraId="3880ACFE" w14:textId="61F9434F" w:rsidR="005638D2" w:rsidRPr="006231E6" w:rsidRDefault="005638D2" w:rsidP="00CB2F9A">
            <w:pPr>
              <w:spacing w:after="0"/>
              <w:jc w:val="left"/>
              <w:rPr>
                <w:rFonts w:cstheme="minorHAnsi"/>
                <w:b/>
                <w:sz w:val="20"/>
                <w:szCs w:val="20"/>
              </w:rPr>
            </w:pPr>
            <w:r w:rsidRPr="006231E6">
              <w:rPr>
                <w:rFonts w:cstheme="minorHAnsi"/>
                <w:b/>
                <w:sz w:val="20"/>
                <w:szCs w:val="20"/>
              </w:rPr>
              <w:t xml:space="preserve">Aktivnost </w:t>
            </w:r>
            <w:r>
              <w:rPr>
                <w:rFonts w:cstheme="minorHAnsi"/>
                <w:b/>
                <w:sz w:val="20"/>
                <w:szCs w:val="20"/>
              </w:rPr>
              <w:t>A100002 POMOĆ ZA UBLAŽAVANJE  POSLJEDICA OD PRIRODNIH NEPOGODA</w:t>
            </w:r>
          </w:p>
        </w:tc>
        <w:tc>
          <w:tcPr>
            <w:tcW w:w="786" w:type="dxa"/>
          </w:tcPr>
          <w:p w14:paraId="4CEFB7D8" w14:textId="77777777" w:rsidR="005638D2" w:rsidRDefault="005638D2" w:rsidP="006231E6">
            <w:pPr>
              <w:spacing w:after="0"/>
              <w:jc w:val="right"/>
              <w:rPr>
                <w:rFonts w:cstheme="minorHAnsi"/>
                <w:sz w:val="20"/>
                <w:szCs w:val="20"/>
              </w:rPr>
            </w:pPr>
          </w:p>
        </w:tc>
        <w:tc>
          <w:tcPr>
            <w:tcW w:w="925" w:type="dxa"/>
          </w:tcPr>
          <w:p w14:paraId="3B797074" w14:textId="391325C8" w:rsidR="005638D2" w:rsidRPr="00173104" w:rsidRDefault="0035548C" w:rsidP="006231E6">
            <w:pPr>
              <w:spacing w:after="0"/>
              <w:jc w:val="right"/>
              <w:rPr>
                <w:rFonts w:cstheme="minorHAnsi"/>
                <w:sz w:val="20"/>
                <w:szCs w:val="20"/>
              </w:rPr>
            </w:pPr>
            <w:r>
              <w:rPr>
                <w:rFonts w:cstheme="minorHAnsi"/>
                <w:sz w:val="20"/>
                <w:szCs w:val="20"/>
              </w:rPr>
              <w:t>1</w:t>
            </w:r>
            <w:r w:rsidR="005638D2">
              <w:rPr>
                <w:rFonts w:cstheme="minorHAnsi"/>
                <w:sz w:val="20"/>
                <w:szCs w:val="20"/>
              </w:rPr>
              <w:t>0.000,00</w:t>
            </w:r>
          </w:p>
        </w:tc>
        <w:tc>
          <w:tcPr>
            <w:tcW w:w="1191" w:type="dxa"/>
          </w:tcPr>
          <w:p w14:paraId="3CDBE65C" w14:textId="1F77EFA0" w:rsidR="005638D2" w:rsidRPr="00173104" w:rsidRDefault="005638D2" w:rsidP="006231E6">
            <w:pPr>
              <w:spacing w:after="0"/>
              <w:jc w:val="right"/>
              <w:rPr>
                <w:rFonts w:cstheme="minorHAnsi"/>
                <w:sz w:val="20"/>
                <w:szCs w:val="20"/>
              </w:rPr>
            </w:pPr>
            <w:r>
              <w:rPr>
                <w:rFonts w:cstheme="minorHAnsi"/>
                <w:sz w:val="20"/>
                <w:szCs w:val="20"/>
              </w:rPr>
              <w:t>10.000,00</w:t>
            </w:r>
          </w:p>
        </w:tc>
        <w:tc>
          <w:tcPr>
            <w:tcW w:w="1191" w:type="dxa"/>
          </w:tcPr>
          <w:p w14:paraId="5B21378E" w14:textId="53FDD82E" w:rsidR="005638D2" w:rsidRPr="00173104" w:rsidRDefault="005638D2" w:rsidP="006231E6">
            <w:pPr>
              <w:spacing w:after="0"/>
              <w:jc w:val="right"/>
              <w:rPr>
                <w:rFonts w:cstheme="minorHAnsi"/>
                <w:sz w:val="20"/>
                <w:szCs w:val="20"/>
              </w:rPr>
            </w:pPr>
            <w:r>
              <w:rPr>
                <w:rFonts w:cstheme="minorHAnsi"/>
                <w:sz w:val="20"/>
                <w:szCs w:val="20"/>
              </w:rPr>
              <w:t>10.000,00</w:t>
            </w:r>
          </w:p>
        </w:tc>
      </w:tr>
    </w:tbl>
    <w:p w14:paraId="122B1BE5" w14:textId="77777777" w:rsidR="00BF2680" w:rsidRDefault="00BF2680" w:rsidP="00BF2680">
      <w:pPr>
        <w:pStyle w:val="Naslov1"/>
      </w:pPr>
      <w:bookmarkStart w:id="49" w:name="_Toc2082183"/>
      <w:bookmarkStart w:id="50" w:name="_Toc7684569"/>
      <w:bookmarkStart w:id="51" w:name="_Hlk2153786"/>
      <w:bookmarkEnd w:id="39"/>
      <w:r>
        <w:t>7. MJERE I SURADNJA S NADLEŽNIM TIJELIMA</w:t>
      </w:r>
      <w:bookmarkEnd w:id="49"/>
      <w:bookmarkEnd w:id="50"/>
    </w:p>
    <w:p w14:paraId="1AD9D013" w14:textId="77777777" w:rsidR="00BF2680" w:rsidRDefault="00BF2680" w:rsidP="00BF2680"/>
    <w:p w14:paraId="31101F00" w14:textId="77777777" w:rsidR="00BF2680" w:rsidRPr="004979F3" w:rsidRDefault="00BF2680" w:rsidP="00BF2680">
      <w:pPr>
        <w:spacing w:after="0"/>
        <w:rPr>
          <w:szCs w:val="24"/>
        </w:rPr>
      </w:pPr>
      <w:r w:rsidRPr="004979F3">
        <w:rPr>
          <w:szCs w:val="24"/>
        </w:rPr>
        <w:t xml:space="preserve">Nadležna tijela za provedbu mjera s ciljem djelomičnog ublažavanja šteta uslijed prirodnih nepogoda jesu: </w:t>
      </w:r>
    </w:p>
    <w:p w14:paraId="52822262"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Vlada Republike Hrvatske,</w:t>
      </w:r>
    </w:p>
    <w:p w14:paraId="656DEC35"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Povjerenstva za procjenu šteta od elementarnih nepogoda</w:t>
      </w:r>
      <w:r>
        <w:rPr>
          <w:sz w:val="24"/>
          <w:szCs w:val="24"/>
          <w:lang w:val="hr-HR"/>
        </w:rPr>
        <w:t>,</w:t>
      </w:r>
    </w:p>
    <w:p w14:paraId="450B8897"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6683F2CD" w14:textId="77777777" w:rsidR="00BF2680" w:rsidRDefault="00BF2680" w:rsidP="00BF2680">
      <w:pPr>
        <w:pStyle w:val="Odlomakpopisa"/>
        <w:numPr>
          <w:ilvl w:val="0"/>
          <w:numId w:val="80"/>
        </w:numPr>
        <w:jc w:val="both"/>
        <w:rPr>
          <w:sz w:val="24"/>
          <w:szCs w:val="24"/>
          <w:lang w:val="hr-HR"/>
        </w:rPr>
      </w:pPr>
      <w:r>
        <w:rPr>
          <w:sz w:val="24"/>
          <w:szCs w:val="24"/>
          <w:lang w:val="hr-HR"/>
        </w:rPr>
        <w:t>Koprivničko – križevačka županija,</w:t>
      </w:r>
    </w:p>
    <w:p w14:paraId="6F069C87" w14:textId="77777777" w:rsidR="00BF2680" w:rsidRPr="00074F8B" w:rsidRDefault="00BF2680" w:rsidP="00BF2680">
      <w:pPr>
        <w:pStyle w:val="Odlomakpopisa"/>
        <w:numPr>
          <w:ilvl w:val="0"/>
          <w:numId w:val="80"/>
        </w:numPr>
        <w:jc w:val="both"/>
        <w:rPr>
          <w:sz w:val="24"/>
          <w:szCs w:val="24"/>
          <w:lang w:val="hr-HR"/>
        </w:rPr>
      </w:pPr>
      <w:r>
        <w:rPr>
          <w:sz w:val="24"/>
          <w:szCs w:val="24"/>
          <w:lang w:val="hr-HR"/>
        </w:rPr>
        <w:t>Općine Sveti Ivan Žabno.</w:t>
      </w:r>
    </w:p>
    <w:p w14:paraId="6BAFE31F" w14:textId="77777777" w:rsidR="00BF2680" w:rsidRPr="00CD2632" w:rsidRDefault="00BF2680" w:rsidP="00BF2680">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55A914AC" w14:textId="77777777" w:rsidR="00BF2680" w:rsidRDefault="00BF2680" w:rsidP="00BF2680">
      <w:pPr>
        <w:pStyle w:val="Naslov2"/>
        <w:rPr>
          <w:b/>
        </w:rPr>
      </w:pPr>
      <w:bookmarkStart w:id="52" w:name="_Toc2082184"/>
      <w:bookmarkStart w:id="53" w:name="_Toc7684570"/>
      <w:bookmarkStart w:id="54" w:name="_Hlk2153832"/>
      <w:bookmarkEnd w:id="51"/>
      <w:r w:rsidRPr="00074F8B">
        <w:rPr>
          <w:b/>
        </w:rPr>
        <w:lastRenderedPageBreak/>
        <w:t>7.1. Povjerenstva</w:t>
      </w:r>
      <w:r>
        <w:rPr>
          <w:b/>
        </w:rPr>
        <w:t xml:space="preserve"> za procjenu šteta od prirodnih nepogoda</w:t>
      </w:r>
      <w:bookmarkEnd w:id="52"/>
      <w:bookmarkEnd w:id="53"/>
    </w:p>
    <w:p w14:paraId="528AE06D" w14:textId="77777777" w:rsidR="00BF2680" w:rsidRDefault="00BF2680" w:rsidP="00BF2680"/>
    <w:p w14:paraId="34D09C8D" w14:textId="77777777" w:rsidR="00BF2680" w:rsidRPr="004F2FF3" w:rsidRDefault="00BF2680" w:rsidP="00BF2680">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14:paraId="421296BA"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5E2D3EAD"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08CA5C47" w14:textId="77777777" w:rsidR="00BF2680" w:rsidRDefault="00521D03"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Općina</w:t>
      </w:r>
      <w:r w:rsidR="00BF2680" w:rsidRPr="004F2FF3">
        <w:rPr>
          <w:rFonts w:eastAsia="Times New Roman" w:cstheme="minorHAnsi"/>
          <w:color w:val="000000"/>
          <w:sz w:val="24"/>
          <w:szCs w:val="24"/>
          <w:lang w:val="hr-HR" w:eastAsia="hr-HR"/>
        </w:rPr>
        <w:t xml:space="preserve"> povjerenstvo za procjenu šteta od prirodnih nepogoda.</w:t>
      </w:r>
    </w:p>
    <w:p w14:paraId="5642B2B5" w14:textId="77777777" w:rsidR="00BF2680" w:rsidRPr="004F2FF3" w:rsidRDefault="00BF2680" w:rsidP="00BF2680">
      <w:pPr>
        <w:pStyle w:val="Odlomakpopisa"/>
        <w:spacing w:after="0"/>
        <w:jc w:val="both"/>
        <w:rPr>
          <w:rFonts w:eastAsia="Times New Roman" w:cstheme="minorHAnsi"/>
          <w:color w:val="000000"/>
          <w:sz w:val="24"/>
          <w:szCs w:val="24"/>
          <w:lang w:val="hr-HR" w:eastAsia="hr-HR"/>
        </w:rPr>
      </w:pPr>
    </w:p>
    <w:p w14:paraId="57CEBC51" w14:textId="77777777" w:rsidR="00BF2680" w:rsidRDefault="00BF2680" w:rsidP="00BF2680">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311B6537" w14:textId="77777777" w:rsidR="00BF2680" w:rsidRDefault="00BF2680" w:rsidP="00BF2680"/>
    <w:p w14:paraId="0306B724" w14:textId="77777777" w:rsidR="00BF2680" w:rsidRPr="00074F8B" w:rsidRDefault="00BF2680" w:rsidP="00BF2680">
      <w:pPr>
        <w:pStyle w:val="Naslov3"/>
        <w:rPr>
          <w:b w:val="0"/>
        </w:rPr>
      </w:pPr>
      <w:bookmarkStart w:id="55" w:name="_Toc2082185"/>
      <w:bookmarkStart w:id="56" w:name="_Toc7684571"/>
      <w:r w:rsidRPr="007C7D97">
        <w:rPr>
          <w:b w:val="0"/>
        </w:rPr>
        <w:t>7.1.1. Općinsko povjerenstvo</w:t>
      </w:r>
      <w:bookmarkEnd w:id="55"/>
      <w:bookmarkEnd w:id="56"/>
    </w:p>
    <w:p w14:paraId="33AC907C" w14:textId="77777777" w:rsidR="00BF2680" w:rsidRDefault="00BF2680" w:rsidP="00BF2680"/>
    <w:p w14:paraId="7E2FA58F" w14:textId="5705CD7D" w:rsidR="00BF2680" w:rsidRDefault="00BF2680" w:rsidP="00BF2680">
      <w:r w:rsidRPr="00762AA8">
        <w:t xml:space="preserve">Članove i broj članova općinskog povjerenstva imenuje Općinsko vijeće na razdoblje od 4 godine i o njihovu imenovanju obavještava županijsko povjerenstvo. Općinsko povjerenstvo imenovano je Rješenjem o </w:t>
      </w:r>
      <w:r w:rsidR="00762AA8" w:rsidRPr="00762AA8">
        <w:t xml:space="preserve">imenovanju predsjednika i članova Općinskog povjerenstva za procjenu šteta od </w:t>
      </w:r>
      <w:r w:rsidR="00E03E78">
        <w:t>prirodnih</w:t>
      </w:r>
      <w:r w:rsidR="00762AA8" w:rsidRPr="00762AA8">
        <w:t xml:space="preserve"> nepogoda Općine Sveti Ivan Žabno </w:t>
      </w:r>
      <w:r w:rsidR="00DA4641">
        <w:t>KLASA: 080-01/21-01/01 URBROJ: 2137/19-02/1-21-7 od 11. lipnja 2021.</w:t>
      </w:r>
    </w:p>
    <w:p w14:paraId="6E16AD6E" w14:textId="77777777" w:rsidR="00BF2680" w:rsidRPr="009B011F" w:rsidRDefault="00BF2680" w:rsidP="00BF2680">
      <w:pPr>
        <w:pStyle w:val="Odlomakpopisa"/>
        <w:numPr>
          <w:ilvl w:val="0"/>
          <w:numId w:val="73"/>
        </w:numPr>
        <w:rPr>
          <w:b/>
        </w:rPr>
      </w:pPr>
      <w:r w:rsidRPr="009B011F">
        <w:rPr>
          <w:b/>
        </w:rPr>
        <w:t>Općinsko povjerenstvo obavlja sljedeće poslove:</w:t>
      </w:r>
    </w:p>
    <w:p w14:paraId="770845CD" w14:textId="77777777" w:rsidR="00BF2680" w:rsidRPr="00074F8B" w:rsidRDefault="00BF2680" w:rsidP="00BF2680">
      <w:pPr>
        <w:pStyle w:val="Odlomakpopisa"/>
        <w:numPr>
          <w:ilvl w:val="0"/>
          <w:numId w:val="82"/>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14:paraId="136AB898"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14:paraId="00386116"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14:paraId="0DF12F82"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14:paraId="78B84FA3"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51D41E60"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519E2629"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14:paraId="3B2AD234"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14:paraId="74CEF086" w14:textId="77777777" w:rsidR="00BF2680"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14:paraId="41EE4A80" w14:textId="77777777" w:rsidR="00BF2680" w:rsidRPr="0077719B" w:rsidRDefault="00BF2680" w:rsidP="00BF2680">
      <w:pPr>
        <w:pStyle w:val="Naslov3"/>
        <w:rPr>
          <w:rFonts w:eastAsia="Times New Roman"/>
          <w:bCs w:val="0"/>
          <w:lang w:eastAsia="hr-HR"/>
        </w:rPr>
      </w:pPr>
      <w:bookmarkStart w:id="57" w:name="_Toc2082186"/>
      <w:bookmarkStart w:id="58" w:name="_Toc7684572"/>
      <w:r w:rsidRPr="0077719B">
        <w:rPr>
          <w:rFonts w:eastAsia="Times New Roman"/>
          <w:bCs w:val="0"/>
          <w:lang w:eastAsia="hr-HR"/>
        </w:rPr>
        <w:t>7.1.2. Županijsko povjerenstvo</w:t>
      </w:r>
      <w:bookmarkEnd w:id="57"/>
      <w:bookmarkEnd w:id="58"/>
    </w:p>
    <w:p w14:paraId="6DACFA39" w14:textId="77777777" w:rsidR="00BF2680" w:rsidRDefault="00BF2680" w:rsidP="00BF2680">
      <w:pPr>
        <w:rPr>
          <w:lang w:eastAsia="hr-HR"/>
        </w:rPr>
      </w:pPr>
    </w:p>
    <w:p w14:paraId="200841DD" w14:textId="77777777" w:rsidR="00BF2680" w:rsidRDefault="00BF2680" w:rsidP="00BF2680">
      <w:pPr>
        <w:rPr>
          <w:lang w:eastAsia="hr-HR"/>
        </w:rPr>
      </w:pPr>
      <w:r w:rsidRPr="00762AA8">
        <w:rPr>
          <w:lang w:eastAsia="hr-HR"/>
        </w:rPr>
        <w:lastRenderedPageBreak/>
        <w:t>Članove županijskog povjerenstva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14:paraId="77D37726" w14:textId="77777777" w:rsidR="00BF2680" w:rsidRPr="001666CD" w:rsidRDefault="00BF2680" w:rsidP="00BF2680">
      <w:pPr>
        <w:pStyle w:val="Odlomakpopisa"/>
        <w:numPr>
          <w:ilvl w:val="0"/>
          <w:numId w:val="73"/>
        </w:numPr>
        <w:rPr>
          <w:b/>
          <w:sz w:val="24"/>
          <w:szCs w:val="24"/>
          <w:lang w:eastAsia="hr-HR"/>
        </w:rPr>
      </w:pPr>
      <w:r w:rsidRPr="001666CD">
        <w:rPr>
          <w:b/>
          <w:sz w:val="24"/>
          <w:szCs w:val="24"/>
          <w:lang w:eastAsia="hr-HR"/>
        </w:rPr>
        <w:t>Županijsko povjerenstvo obav</w:t>
      </w:r>
      <w:r>
        <w:rPr>
          <w:b/>
          <w:sz w:val="24"/>
          <w:szCs w:val="24"/>
          <w:lang w:eastAsia="hr-HR"/>
        </w:rPr>
        <w:t>l</w:t>
      </w:r>
      <w:r w:rsidRPr="001666CD">
        <w:rPr>
          <w:b/>
          <w:sz w:val="24"/>
          <w:szCs w:val="24"/>
          <w:lang w:eastAsia="hr-HR"/>
        </w:rPr>
        <w:t>ja sljedeće poslove:</w:t>
      </w:r>
    </w:p>
    <w:p w14:paraId="068EF208"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14:paraId="34E7CEE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14:paraId="3BF893DC"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14:paraId="4A4D3E01"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14:paraId="10509976"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14:paraId="7F1C095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povjerenstvo na temelju prijedloga općinskog odnosno gradskog povjerenstva</w:t>
      </w:r>
      <w:r>
        <w:rPr>
          <w:rFonts w:eastAsia="Times New Roman" w:cstheme="minorHAnsi"/>
          <w:sz w:val="24"/>
          <w:szCs w:val="24"/>
          <w:lang w:val="hr-HR" w:eastAsia="hr-HR"/>
        </w:rPr>
        <w:t>,</w:t>
      </w:r>
    </w:p>
    <w:p w14:paraId="719E9D9A"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14:paraId="6D10FEE0"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14:paraId="400EC0CD" w14:textId="77777777" w:rsidR="00BF2680" w:rsidRDefault="00BF2680" w:rsidP="00BF2680">
      <w:pPr>
        <w:spacing w:after="0" w:line="240" w:lineRule="auto"/>
        <w:rPr>
          <w:rFonts w:eastAsia="Times New Roman" w:cstheme="minorHAnsi"/>
          <w:szCs w:val="24"/>
          <w:u w:val="single"/>
          <w:lang w:eastAsia="hr-HR"/>
        </w:rPr>
      </w:pPr>
    </w:p>
    <w:p w14:paraId="110741D5" w14:textId="77777777" w:rsidR="00BF2680" w:rsidRPr="0077719B" w:rsidRDefault="00BF2680" w:rsidP="00BF2680">
      <w:pPr>
        <w:pStyle w:val="Naslov3"/>
        <w:rPr>
          <w:bCs w:val="0"/>
          <w:lang w:eastAsia="hr-HR"/>
        </w:rPr>
      </w:pPr>
      <w:bookmarkStart w:id="59" w:name="_Toc2082187"/>
      <w:bookmarkStart w:id="60" w:name="_Toc7684573"/>
      <w:r w:rsidRPr="0077719B">
        <w:rPr>
          <w:bCs w:val="0"/>
          <w:lang w:eastAsia="hr-HR"/>
        </w:rPr>
        <w:t>7.1.3. Stručno povjerenstvo</w:t>
      </w:r>
      <w:bookmarkEnd w:id="59"/>
      <w:bookmarkEnd w:id="60"/>
    </w:p>
    <w:p w14:paraId="5E75352F" w14:textId="77777777" w:rsidR="00BF2680" w:rsidRDefault="00BF2680" w:rsidP="00BF2680">
      <w:pPr>
        <w:rPr>
          <w:lang w:eastAsia="hr-HR"/>
        </w:rPr>
      </w:pPr>
    </w:p>
    <w:p w14:paraId="51863DBD" w14:textId="77777777" w:rsidR="00BF2680" w:rsidRDefault="00BF2680" w:rsidP="00BF2680">
      <w:pPr>
        <w:rPr>
          <w:lang w:eastAsia="hr-HR"/>
        </w:rPr>
      </w:pPr>
      <w:r>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25FB6A8E" w14:textId="77777777" w:rsidR="00BF2680" w:rsidRPr="00A32BFB" w:rsidRDefault="00BF2680" w:rsidP="00BF2680">
      <w:pPr>
        <w:rPr>
          <w:lang w:eastAsia="hr-HR"/>
        </w:rPr>
      </w:pPr>
      <w:r>
        <w:rPr>
          <w:lang w:eastAsia="hr-HR"/>
        </w:rPr>
        <w:t>Stručna povjerenstva pružaju stručnu pomoć općini u roku u kojem su imenovana. U svojem radu stručna povjerenstva surađuju s općinskim povjerenstvom i županijskim povjerenstvom.</w:t>
      </w:r>
    </w:p>
    <w:p w14:paraId="2F138D37" w14:textId="77777777" w:rsidR="00BF2680" w:rsidRDefault="00BF2680" w:rsidP="00BF2680">
      <w:pPr>
        <w:pStyle w:val="Naslov2"/>
        <w:rPr>
          <w:b/>
          <w:lang w:eastAsia="hr-HR"/>
        </w:rPr>
      </w:pPr>
      <w:bookmarkStart w:id="61" w:name="_Toc2082189"/>
      <w:bookmarkStart w:id="62" w:name="_Toc7684575"/>
      <w:bookmarkEnd w:id="54"/>
      <w:r w:rsidRPr="00995547">
        <w:rPr>
          <w:b/>
          <w:lang w:eastAsia="hr-HR"/>
        </w:rPr>
        <w:t>7.2. Agrotehničke mjere</w:t>
      </w:r>
      <w:bookmarkEnd w:id="61"/>
      <w:bookmarkEnd w:id="62"/>
    </w:p>
    <w:p w14:paraId="1C1D4D3A" w14:textId="77777777" w:rsidR="00BF2680" w:rsidRDefault="00BF2680" w:rsidP="00BF2680">
      <w:pPr>
        <w:rPr>
          <w:lang w:eastAsia="hr-HR"/>
        </w:rPr>
      </w:pPr>
    </w:p>
    <w:p w14:paraId="2B28602C" w14:textId="77777777" w:rsidR="007C7D97" w:rsidRDefault="00377567" w:rsidP="007C7D97">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 xml:space="preserve">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w:t>
      </w:r>
      <w:r w:rsidRPr="00CF6FC0">
        <w:rPr>
          <w:rFonts w:eastAsia="Times New Roman" w:cstheme="minorHAnsi"/>
          <w:color w:val="231F20"/>
          <w:szCs w:val="24"/>
          <w:lang w:eastAsia="hr-HR"/>
        </w:rPr>
        <w:lastRenderedPageBreak/>
        <w:t>zadržavanja vode i povećala otpornost na sušu, dok bonitetna vrijednost zemljišta treba primjenom agrotehničkih mjera ostati ista ili bi se primijenjenim mjerama trebala povećati</w:t>
      </w:r>
    </w:p>
    <w:p w14:paraId="46FE3101" w14:textId="77777777" w:rsidR="007C7D97" w:rsidRPr="007C7D97" w:rsidRDefault="007C7D97" w:rsidP="007C7D97">
      <w:pPr>
        <w:shd w:val="clear" w:color="auto" w:fill="FFFFFF"/>
        <w:spacing w:after="0"/>
        <w:textAlignment w:val="baseline"/>
        <w:rPr>
          <w:rFonts w:eastAsia="Times New Roman" w:cstheme="minorHAnsi"/>
          <w:color w:val="231F20"/>
          <w:szCs w:val="24"/>
          <w:lang w:eastAsia="hr-HR"/>
        </w:rPr>
      </w:pPr>
    </w:p>
    <w:p w14:paraId="20AAD5F9" w14:textId="77777777" w:rsidR="00377567" w:rsidRPr="006A7B01" w:rsidRDefault="00377567" w:rsidP="00377567">
      <w:pPr>
        <w:spacing w:after="225"/>
        <w:textAlignment w:val="baseline"/>
        <w:rPr>
          <w:rFonts w:eastAsia="Times New Roman" w:cstheme="minorHAnsi"/>
          <w:szCs w:val="24"/>
          <w:lang w:eastAsia="hr-HR"/>
        </w:rPr>
      </w:pPr>
      <w:r w:rsidRPr="006A7B01">
        <w:rPr>
          <w:rFonts w:eastAsia="Times New Roman" w:cstheme="minorHAnsi"/>
          <w:szCs w:val="24"/>
          <w:lang w:eastAsia="hr-HR"/>
        </w:rPr>
        <w:t>Pod agrotehničkim mjerama smatraju se:</w:t>
      </w:r>
    </w:p>
    <w:p w14:paraId="54DF666E" w14:textId="77777777" w:rsidR="00377567" w:rsidRPr="00FB3469" w:rsidRDefault="00377567" w:rsidP="00377567">
      <w:pPr>
        <w:pStyle w:val="Odlomakpopisa"/>
        <w:numPr>
          <w:ilvl w:val="0"/>
          <w:numId w:val="85"/>
        </w:numPr>
        <w:spacing w:after="225"/>
        <w:textAlignment w:val="baseline"/>
        <w:rPr>
          <w:rFonts w:eastAsia="Times New Roman" w:cstheme="minorHAnsi"/>
          <w:b/>
          <w:szCs w:val="24"/>
          <w:lang w:eastAsia="hr-HR"/>
        </w:rPr>
      </w:pPr>
      <w:r w:rsidRPr="00FB3469">
        <w:rPr>
          <w:rFonts w:eastAsia="Times New Roman" w:cstheme="minorHAnsi"/>
          <w:b/>
          <w:szCs w:val="24"/>
          <w:lang w:eastAsia="hr-HR"/>
        </w:rPr>
        <w:t>Minimalna razina obrade i održavanja poljoprivrednog zemljišta</w:t>
      </w:r>
      <w:r>
        <w:rPr>
          <w:rFonts w:eastAsia="Times New Roman" w:cstheme="minorHAnsi"/>
          <w:b/>
          <w:szCs w:val="24"/>
          <w:lang w:eastAsia="hr-HR"/>
        </w:rPr>
        <w:t xml:space="preserve"> povoljnim za uzgoj biljaka</w:t>
      </w:r>
    </w:p>
    <w:p w14:paraId="196973EA" w14:textId="77777777" w:rsidR="00377567" w:rsidRPr="00CF6FC0" w:rsidRDefault="00377567" w:rsidP="00377567">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7D908556"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p>
    <w:p w14:paraId="2C58305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ili poboljšanje plodnosti tla</w:t>
      </w:r>
    </w:p>
    <w:p w14:paraId="4E42B23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održivo gospodarenje trajnim pašnjacima i livadama</w:t>
      </w:r>
    </w:p>
    <w:p w14:paraId="6FBB2465"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površina pod trajnim nasadima u dobrom proizvodnom stanju.</w:t>
      </w:r>
    </w:p>
    <w:p w14:paraId="797016AC" w14:textId="77777777" w:rsidR="00377567" w:rsidRPr="00FB3469" w:rsidRDefault="00377567" w:rsidP="00377567">
      <w:pPr>
        <w:pStyle w:val="Odlomakpopisa"/>
        <w:spacing w:after="225"/>
        <w:ind w:left="1440"/>
        <w:jc w:val="both"/>
        <w:textAlignment w:val="baseline"/>
        <w:rPr>
          <w:rFonts w:eastAsia="Times New Roman" w:cstheme="minorHAnsi"/>
          <w:color w:val="000000"/>
          <w:sz w:val="24"/>
          <w:szCs w:val="24"/>
          <w:lang w:eastAsia="hr-HR"/>
        </w:rPr>
      </w:pPr>
    </w:p>
    <w:p w14:paraId="5C22B88C" w14:textId="77777777" w:rsidR="00377567" w:rsidRPr="00CF6FC0" w:rsidRDefault="00377567" w:rsidP="00377567">
      <w:pPr>
        <w:pStyle w:val="Odlomakpopisa"/>
        <w:numPr>
          <w:ilvl w:val="0"/>
          <w:numId w:val="86"/>
        </w:numPr>
        <w:spacing w:after="225"/>
        <w:textAlignment w:val="baseline"/>
        <w:rPr>
          <w:rFonts w:eastAsia="Times New Roman" w:cstheme="minorHAnsi"/>
          <w:b/>
          <w:szCs w:val="24"/>
          <w:lang w:eastAsia="hr-HR"/>
        </w:rPr>
      </w:pPr>
      <w:r>
        <w:rPr>
          <w:rFonts w:eastAsia="Times New Roman" w:cstheme="minorHAnsi"/>
          <w:b/>
          <w:szCs w:val="24"/>
          <w:lang w:eastAsia="hr-HR"/>
        </w:rPr>
        <w:t>S</w:t>
      </w:r>
      <w:r w:rsidRPr="00FB3469">
        <w:rPr>
          <w:rFonts w:eastAsia="Times New Roman" w:cstheme="minorHAnsi"/>
          <w:b/>
          <w:szCs w:val="24"/>
          <w:lang w:eastAsia="hr-HR"/>
        </w:rPr>
        <w:t>prječavanje zakorovljenosti i obrastanja višegodišnjim raslinjem</w:t>
      </w:r>
    </w:p>
    <w:p w14:paraId="3B0EBAA3"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3F1AC8A5"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01903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155DB8D0" w14:textId="77777777" w:rsidR="00377567" w:rsidRPr="00CF6FC0" w:rsidRDefault="00377567" w:rsidP="00377567">
      <w:pPr>
        <w:pStyle w:val="Odlomakpopisa"/>
        <w:numPr>
          <w:ilvl w:val="0"/>
          <w:numId w:val="87"/>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Suzbijanje </w:t>
      </w:r>
      <w:r>
        <w:rPr>
          <w:rFonts w:eastAsia="Times New Roman" w:cstheme="minorHAnsi"/>
          <w:b/>
          <w:szCs w:val="24"/>
          <w:lang w:eastAsia="hr-HR"/>
        </w:rPr>
        <w:t>organizama štetnih za bilje</w:t>
      </w:r>
    </w:p>
    <w:p w14:paraId="4787CC78"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3FBBF2D2"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285F2E91" w14:textId="77777777" w:rsidR="00377567" w:rsidRPr="00CF6FC0" w:rsidRDefault="00377567" w:rsidP="00377567">
      <w:pPr>
        <w:pStyle w:val="Odlomakpopisa"/>
        <w:numPr>
          <w:ilvl w:val="0"/>
          <w:numId w:val="88"/>
        </w:numPr>
        <w:spacing w:after="225"/>
        <w:textAlignment w:val="baseline"/>
        <w:rPr>
          <w:rFonts w:eastAsia="Times New Roman" w:cstheme="minorHAnsi"/>
          <w:b/>
          <w:szCs w:val="24"/>
          <w:lang w:eastAsia="hr-HR"/>
        </w:rPr>
      </w:pPr>
      <w:r>
        <w:rPr>
          <w:rFonts w:eastAsia="Times New Roman" w:cstheme="minorHAnsi"/>
          <w:b/>
          <w:szCs w:val="24"/>
          <w:lang w:eastAsia="hr-HR"/>
        </w:rPr>
        <w:t>Gospodarenje biljnim ostacima</w:t>
      </w:r>
    </w:p>
    <w:p w14:paraId="668A4711"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61D54192"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4D417B8B" w14:textId="77777777" w:rsidR="00377567" w:rsidRDefault="00377567" w:rsidP="00377567">
      <w:pPr>
        <w:shd w:val="clear" w:color="auto" w:fill="FFFFFF"/>
        <w:spacing w:after="48"/>
        <w:textAlignment w:val="baseline"/>
        <w:rPr>
          <w:rFonts w:eastAsia="Times New Roman" w:cstheme="minorHAnsi"/>
          <w:color w:val="231F20"/>
          <w:szCs w:val="24"/>
          <w:lang w:eastAsia="hr-HR"/>
        </w:rPr>
      </w:pPr>
    </w:p>
    <w:p w14:paraId="642D66D9"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14:paraId="3CCF8D7D"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p>
    <w:p w14:paraId="0173DB84"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 površinama na kojima se primjenjuje konzervacijska obrada tla</w:t>
      </w:r>
    </w:p>
    <w:p w14:paraId="54B90808"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5975F3C5"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1D15C235" w14:textId="77777777" w:rsidR="00377567" w:rsidRPr="00CF6FC0" w:rsidRDefault="00377567" w:rsidP="00377567">
      <w:pPr>
        <w:spacing w:after="225"/>
        <w:textAlignment w:val="baseline"/>
        <w:rPr>
          <w:rFonts w:eastAsia="Times New Roman" w:cstheme="minorHAnsi"/>
          <w:color w:val="000000"/>
          <w:szCs w:val="24"/>
          <w:lang w:eastAsia="hr-HR"/>
        </w:rPr>
      </w:pPr>
      <w:r w:rsidRPr="00CF6FC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66C82579" w14:textId="77777777" w:rsidR="00377567" w:rsidRPr="00CF6FC0" w:rsidRDefault="00377567" w:rsidP="00377567">
      <w:pPr>
        <w:pStyle w:val="Odlomakpopisa"/>
        <w:numPr>
          <w:ilvl w:val="0"/>
          <w:numId w:val="89"/>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Održavanje razine organske tvari </w:t>
      </w:r>
      <w:r>
        <w:rPr>
          <w:rFonts w:eastAsia="Times New Roman" w:cstheme="minorHAnsi"/>
          <w:b/>
          <w:szCs w:val="24"/>
          <w:lang w:eastAsia="hr-HR"/>
        </w:rPr>
        <w:t>i humusa u tlu</w:t>
      </w:r>
    </w:p>
    <w:p w14:paraId="275271F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14:paraId="20EAF6DC"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710D1F80"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Redoslijed usjeva u plodoredu mora biti takav da se održava i poboljšava plodnost tla, povoljna struktura tla, optimalna razina hraniva u tlu.</w:t>
      </w:r>
    </w:p>
    <w:p w14:paraId="1F7E599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14:paraId="4D3F41C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Podusjevi, međuusjevi i ugar smatraju se sastavnim dijelom plodoreda.</w:t>
      </w:r>
    </w:p>
    <w:p w14:paraId="0ECB6648" w14:textId="77777777" w:rsidR="00377567" w:rsidRDefault="00377567" w:rsidP="00377567">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2C1F9CB8" w14:textId="77777777" w:rsidR="00377567" w:rsidRPr="00CF6FC0" w:rsidRDefault="00377567" w:rsidP="00377567">
      <w:pPr>
        <w:shd w:val="clear" w:color="auto" w:fill="FFFFFF"/>
        <w:spacing w:after="48"/>
        <w:textAlignment w:val="baseline"/>
        <w:rPr>
          <w:rFonts w:ascii="Calibri" w:eastAsia="Times New Roman" w:hAnsi="Calibri" w:cs="Calibri"/>
          <w:color w:val="231F20"/>
          <w:szCs w:val="24"/>
          <w:lang w:eastAsia="hr-HR"/>
        </w:rPr>
      </w:pPr>
    </w:p>
    <w:p w14:paraId="53CBFA09" w14:textId="77777777" w:rsidR="00377567" w:rsidRPr="00CF6FC0" w:rsidRDefault="00377567" w:rsidP="00377567">
      <w:pPr>
        <w:pStyle w:val="Odlomakpopisa"/>
        <w:numPr>
          <w:ilvl w:val="0"/>
          <w:numId w:val="90"/>
        </w:numPr>
        <w:spacing w:after="225"/>
        <w:textAlignment w:val="baseline"/>
        <w:rPr>
          <w:rFonts w:eastAsia="Times New Roman" w:cstheme="minorHAnsi"/>
          <w:b/>
          <w:szCs w:val="24"/>
          <w:lang w:eastAsia="hr-HR"/>
        </w:rPr>
      </w:pPr>
      <w:r w:rsidRPr="00FB3469">
        <w:rPr>
          <w:rFonts w:eastAsia="Times New Roman" w:cstheme="minorHAnsi"/>
          <w:b/>
          <w:szCs w:val="24"/>
          <w:lang w:eastAsia="hr-HR"/>
        </w:rPr>
        <w:t>Održavanje strukture tla</w:t>
      </w:r>
    </w:p>
    <w:p w14:paraId="5344182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14:paraId="765EF3FE" w14:textId="77777777" w:rsidR="007C7D9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33C34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664AC8B9" w14:textId="77777777" w:rsidR="00377567" w:rsidRPr="00CF6FC0"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sidRPr="00CF6FC0">
        <w:rPr>
          <w:rFonts w:eastAsia="Times New Roman" w:cstheme="minorHAnsi"/>
          <w:b/>
          <w:sz w:val="24"/>
          <w:szCs w:val="24"/>
          <w:lang w:eastAsia="hr-HR"/>
        </w:rPr>
        <w:lastRenderedPageBreak/>
        <w:t>Zaštita od erozije</w:t>
      </w:r>
    </w:p>
    <w:p w14:paraId="5E034E27"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14:paraId="3FDA0C0E"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Međuredni prostori na nagnutim terenima (&gt;15%) pri uzgoju trajnih nasada moraju biti zatravljeni, a redovi postavljeni okomito na nagib terena.</w:t>
      </w:r>
    </w:p>
    <w:p w14:paraId="2B0D3F6B"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nagibima većim od 25% zabranjena je sjetva jarih okopavinskih usjeva rijetkog sklopa.</w:t>
      </w:r>
    </w:p>
    <w:p w14:paraId="3646A68A"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4F6FDE97" w14:textId="77777777" w:rsidR="006231E6" w:rsidRPr="00CF6FC0" w:rsidRDefault="006231E6" w:rsidP="00377567">
      <w:pPr>
        <w:shd w:val="clear" w:color="auto" w:fill="FFFFFF"/>
        <w:spacing w:after="48"/>
        <w:textAlignment w:val="baseline"/>
        <w:rPr>
          <w:rFonts w:eastAsia="Times New Roman" w:cstheme="minorHAnsi"/>
          <w:color w:val="231F20"/>
          <w:szCs w:val="24"/>
          <w:lang w:eastAsia="hr-HR"/>
        </w:rPr>
      </w:pPr>
    </w:p>
    <w:p w14:paraId="11BB1442" w14:textId="77777777" w:rsidR="00377567"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Pr>
          <w:rFonts w:eastAsia="Times New Roman" w:cstheme="minorHAnsi"/>
          <w:b/>
          <w:sz w:val="24"/>
          <w:szCs w:val="24"/>
          <w:lang w:eastAsia="hr-HR"/>
        </w:rPr>
        <w:t>Održavanje plodnosti tla</w:t>
      </w:r>
    </w:p>
    <w:p w14:paraId="5104F3CE" w14:textId="77777777" w:rsidR="006231E6" w:rsidRPr="006231E6" w:rsidRDefault="00377567" w:rsidP="006231E6">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bookmarkStart w:id="63" w:name="_Toc2082190"/>
    </w:p>
    <w:p w14:paraId="4609F8C8" w14:textId="77777777" w:rsidR="00BF2680" w:rsidRPr="009F30DD" w:rsidRDefault="00BF2680" w:rsidP="00BF2680">
      <w:pPr>
        <w:pStyle w:val="Naslov3"/>
        <w:rPr>
          <w:b w:val="0"/>
          <w:lang w:eastAsia="hr-HR"/>
        </w:rPr>
      </w:pPr>
      <w:bookmarkStart w:id="64" w:name="_Toc7684576"/>
      <w:r w:rsidRPr="009F30DD">
        <w:rPr>
          <w:b w:val="0"/>
          <w:lang w:eastAsia="hr-HR"/>
        </w:rPr>
        <w:t>7.2.1. Izvješće o provedbi agrotehničkih mjera</w:t>
      </w:r>
      <w:bookmarkEnd w:id="63"/>
      <w:bookmarkEnd w:id="64"/>
    </w:p>
    <w:p w14:paraId="0799ED6C" w14:textId="77777777" w:rsidR="006231E6" w:rsidRDefault="006231E6" w:rsidP="006231E6">
      <w:pPr>
        <w:pStyle w:val="Bezproreda"/>
        <w:rPr>
          <w:rFonts w:ascii="Times New Roman" w:hAnsi="Times New Roman" w:cs="Times New Roman"/>
          <w:szCs w:val="24"/>
        </w:rPr>
      </w:pPr>
    </w:p>
    <w:p w14:paraId="3735F6C4" w14:textId="77777777" w:rsidR="009F30DD" w:rsidRPr="009F30DD" w:rsidRDefault="009F30DD" w:rsidP="00BF2680">
      <w:r>
        <w:t>Općina Sveti Ivan Žabno donijela je Odluku o agrotehničkim mjerama u poljoprivredi te uređivanju i održavanju rudina na području Općine Sveti Ivan Žabno 15. srpnja 2015. godine. Odluka je objavljena u „Službenom glasniku Koprivničko – križevačke županije“ broj 9/15.  Komunalni redar provodio je nadzor sukladno Zakonu i Odluci te upozoravao vlasnike i posjednike zemljišta na provođenje agrotehničkih mjera.</w:t>
      </w:r>
    </w:p>
    <w:p w14:paraId="2C488F53" w14:textId="77777777" w:rsidR="007A7F5A" w:rsidRPr="000F4377" w:rsidRDefault="007A7F5A" w:rsidP="007A7F5A">
      <w:pPr>
        <w:pStyle w:val="Naslov2"/>
        <w:rPr>
          <w:rFonts w:eastAsia="Times New Roman"/>
          <w:b/>
          <w:lang w:eastAsia="hr-HR"/>
        </w:rPr>
      </w:pPr>
      <w:bookmarkStart w:id="65" w:name="_Toc2082191"/>
      <w:bookmarkStart w:id="66" w:name="_Toc7684577"/>
      <w:r w:rsidRPr="000F4377">
        <w:rPr>
          <w:rFonts w:eastAsia="Times New Roman"/>
          <w:b/>
          <w:lang w:eastAsia="hr-HR"/>
        </w:rPr>
        <w:t>7.3. Mjere civilne zaštite</w:t>
      </w:r>
      <w:bookmarkEnd w:id="65"/>
      <w:bookmarkEnd w:id="66"/>
    </w:p>
    <w:p w14:paraId="76AF3FFC" w14:textId="77777777" w:rsidR="007A7F5A" w:rsidRDefault="007A7F5A" w:rsidP="007A7F5A">
      <w:pPr>
        <w:spacing w:after="225"/>
        <w:textAlignment w:val="baseline"/>
        <w:rPr>
          <w:rFonts w:eastAsia="Times New Roman" w:cstheme="minorHAnsi"/>
          <w:color w:val="000000"/>
          <w:szCs w:val="24"/>
          <w:lang w:eastAsia="hr-HR"/>
        </w:rPr>
      </w:pPr>
    </w:p>
    <w:p w14:paraId="3C36A8C6" w14:textId="77777777" w:rsidR="007A7F5A" w:rsidRDefault="007A7F5A" w:rsidP="007A7F5A">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14:paraId="17F58215" w14:textId="77777777" w:rsidR="007A7F5A" w:rsidRDefault="007A7F5A" w:rsidP="007A7F5A">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408C246A" w14:textId="77777777" w:rsidR="007A7F5A" w:rsidRDefault="007A7F5A" w:rsidP="007A7F5A">
      <w:pPr>
        <w:autoSpaceDE w:val="0"/>
        <w:autoSpaceDN w:val="0"/>
        <w:adjustRightInd w:val="0"/>
        <w:spacing w:after="0"/>
        <w:rPr>
          <w:rFonts w:cstheme="minorHAnsi"/>
          <w:color w:val="000000"/>
          <w:szCs w:val="24"/>
        </w:rPr>
      </w:pPr>
    </w:p>
    <w:p w14:paraId="5B5DC69B" w14:textId="4299154C" w:rsidR="007A7F5A" w:rsidRDefault="007A7F5A" w:rsidP="007A7F5A">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(„Narodne novine“ broj 82/15, 118/18</w:t>
      </w:r>
      <w:r w:rsidR="0058672F">
        <w:rPr>
          <w:szCs w:val="24"/>
          <w:lang w:eastAsia="hr-HR"/>
        </w:rPr>
        <w:t>, 31/20, 20/21</w:t>
      </w:r>
      <w:r w:rsidR="006B4E29">
        <w:rPr>
          <w:szCs w:val="24"/>
          <w:lang w:eastAsia="hr-HR"/>
        </w:rPr>
        <w:t>. i 114/22</w:t>
      </w:r>
      <w:r>
        <w:rPr>
          <w:szCs w:val="24"/>
          <w:lang w:eastAsia="hr-HR"/>
        </w:rPr>
        <w:t xml:space="preserve">) kao jedna od mjera je prepoznata asanacija terena koja označava skup organiziranih i koordiniranih tehničkih, zdravstvenih i poljoprivrednih mjera i postupaka radi uklanjanja izvora širenja društveno opasnih bolesti.  </w:t>
      </w:r>
    </w:p>
    <w:p w14:paraId="2261032F" w14:textId="77777777" w:rsidR="00020525" w:rsidRDefault="00020525" w:rsidP="007A7F5A">
      <w:pPr>
        <w:autoSpaceDE w:val="0"/>
        <w:autoSpaceDN w:val="0"/>
        <w:adjustRightInd w:val="0"/>
        <w:spacing w:after="0"/>
        <w:rPr>
          <w:szCs w:val="24"/>
          <w:lang w:eastAsia="hr-HR"/>
        </w:rPr>
      </w:pPr>
    </w:p>
    <w:p w14:paraId="379908D1" w14:textId="77777777" w:rsidR="007A7F5A" w:rsidRPr="000F4377" w:rsidRDefault="007A7F5A" w:rsidP="007A7F5A">
      <w:pPr>
        <w:pStyle w:val="Naslov2"/>
        <w:rPr>
          <w:b/>
          <w:lang w:eastAsia="hr-HR"/>
        </w:rPr>
      </w:pPr>
      <w:bookmarkStart w:id="67" w:name="_Toc2082192"/>
      <w:bookmarkStart w:id="68" w:name="_Toc7684578"/>
      <w:r w:rsidRPr="000F4377">
        <w:rPr>
          <w:b/>
          <w:lang w:eastAsia="hr-HR"/>
        </w:rPr>
        <w:lastRenderedPageBreak/>
        <w:t>7.4. Mjere zaštite od po</w:t>
      </w:r>
      <w:r>
        <w:rPr>
          <w:b/>
          <w:lang w:eastAsia="hr-HR"/>
        </w:rPr>
        <w:t>žara</w:t>
      </w:r>
      <w:bookmarkEnd w:id="67"/>
      <w:bookmarkEnd w:id="68"/>
    </w:p>
    <w:p w14:paraId="04F411F8" w14:textId="77777777" w:rsidR="007A7F5A" w:rsidRDefault="007A7F5A" w:rsidP="007A7F5A">
      <w:pPr>
        <w:spacing w:after="225"/>
        <w:textAlignment w:val="baseline"/>
        <w:rPr>
          <w:rFonts w:eastAsia="Times New Roman" w:cstheme="minorHAnsi"/>
          <w:color w:val="000000"/>
          <w:szCs w:val="24"/>
          <w:lang w:eastAsia="hr-HR"/>
        </w:rPr>
      </w:pPr>
    </w:p>
    <w:p w14:paraId="22621AFB" w14:textId="5CAAB7E6" w:rsidR="007A7F5A" w:rsidRDefault="007A7F5A" w:rsidP="007A7F5A">
      <w:pPr>
        <w:spacing w:after="0"/>
      </w:pPr>
      <w:r>
        <w:t>Zakonom o zaštiti od požara („Narodne novine“ broj 92/10</w:t>
      </w:r>
      <w:r w:rsidR="0073438D">
        <w:t>. i 114/22</w:t>
      </w:r>
      <w:r>
        <w:t xml:space="preserve">) uređen je sustav zaštite od požara. </w:t>
      </w:r>
      <w:r w:rsidRPr="004F0DFF">
        <w:t>U cilju zaštite od požara</w:t>
      </w:r>
      <w:r>
        <w:t>, Zakonom o zaštiti od požara („Narodne novine“ broj 92/10</w:t>
      </w:r>
      <w:r w:rsidR="00F02DCB">
        <w:t>. i 114/22</w:t>
      </w:r>
      <w:r>
        <w:t>)  propisano je poduzimanje  organizacijskih, tehničkih i drugih mjera i radnji</w:t>
      </w:r>
      <w:r w:rsidRPr="004F0DFF">
        <w:t xml:space="preserve"> za</w:t>
      </w:r>
      <w:r>
        <w:t>:</w:t>
      </w:r>
    </w:p>
    <w:p w14:paraId="28B1D864" w14:textId="77777777" w:rsidR="007A7F5A" w:rsidRPr="004F0DFF" w:rsidRDefault="007A7F5A" w:rsidP="007A7F5A">
      <w:pPr>
        <w:pStyle w:val="Odlomakpopisa"/>
        <w:numPr>
          <w:ilvl w:val="0"/>
          <w:numId w:val="93"/>
        </w:numPr>
        <w:spacing w:after="0"/>
        <w:rPr>
          <w:sz w:val="24"/>
          <w:szCs w:val="24"/>
        </w:rPr>
      </w:pPr>
      <w:r w:rsidRPr="004F0DFF">
        <w:rPr>
          <w:sz w:val="24"/>
          <w:szCs w:val="24"/>
        </w:rPr>
        <w:t>otklanjanje opasnosti od nastanka požara,</w:t>
      </w:r>
    </w:p>
    <w:p w14:paraId="49C73990" w14:textId="77777777" w:rsidR="007A7F5A" w:rsidRPr="004F0DFF" w:rsidRDefault="007A7F5A" w:rsidP="007A7F5A">
      <w:pPr>
        <w:pStyle w:val="Odlomakpopisa"/>
        <w:numPr>
          <w:ilvl w:val="0"/>
          <w:numId w:val="93"/>
        </w:numPr>
        <w:spacing w:after="0"/>
        <w:rPr>
          <w:sz w:val="24"/>
          <w:szCs w:val="24"/>
        </w:rPr>
      </w:pPr>
      <w:r w:rsidRPr="004F0DFF">
        <w:rPr>
          <w:sz w:val="24"/>
          <w:szCs w:val="24"/>
        </w:rPr>
        <w:t>rano otkrivanje, obavješćivanje te sprječavanje širenja i učinkovito gašenje požara,</w:t>
      </w:r>
    </w:p>
    <w:p w14:paraId="7AF81CDB" w14:textId="77777777" w:rsidR="007A7F5A" w:rsidRPr="004F0DFF" w:rsidRDefault="007A7F5A" w:rsidP="007A7F5A">
      <w:pPr>
        <w:pStyle w:val="Odlomakpopisa"/>
        <w:numPr>
          <w:ilvl w:val="0"/>
          <w:numId w:val="93"/>
        </w:numPr>
        <w:spacing w:after="0"/>
        <w:rPr>
          <w:sz w:val="24"/>
          <w:szCs w:val="24"/>
        </w:rPr>
      </w:pPr>
      <w:r w:rsidRPr="004F0DFF">
        <w:rPr>
          <w:sz w:val="24"/>
          <w:szCs w:val="24"/>
        </w:rPr>
        <w:t>sigurno spašavanje ljudi i životinja ugroženih požarom,</w:t>
      </w:r>
    </w:p>
    <w:p w14:paraId="1B77EBB5" w14:textId="77777777" w:rsidR="007A7F5A" w:rsidRPr="004F0DFF" w:rsidRDefault="007A7F5A" w:rsidP="007A7F5A">
      <w:pPr>
        <w:pStyle w:val="Odlomakpopisa"/>
        <w:numPr>
          <w:ilvl w:val="0"/>
          <w:numId w:val="93"/>
        </w:numPr>
        <w:spacing w:after="0"/>
        <w:rPr>
          <w:sz w:val="24"/>
          <w:szCs w:val="24"/>
        </w:rPr>
      </w:pPr>
      <w:r w:rsidRPr="004F0DFF">
        <w:rPr>
          <w:sz w:val="24"/>
          <w:szCs w:val="24"/>
        </w:rPr>
        <w:t>sprječavanje i smanjenje štetnih posljedica požara,</w:t>
      </w:r>
    </w:p>
    <w:p w14:paraId="629A32D4" w14:textId="77777777" w:rsidR="007A7F5A" w:rsidRPr="004F0DFF" w:rsidRDefault="007A7F5A" w:rsidP="007A7F5A">
      <w:pPr>
        <w:pStyle w:val="Odlomakpopisa"/>
        <w:numPr>
          <w:ilvl w:val="0"/>
          <w:numId w:val="93"/>
        </w:numPr>
        <w:rPr>
          <w:sz w:val="24"/>
          <w:szCs w:val="24"/>
        </w:rPr>
      </w:pPr>
      <w:r w:rsidRPr="004F0DFF">
        <w:rPr>
          <w:sz w:val="24"/>
          <w:szCs w:val="24"/>
        </w:rPr>
        <w:t>utvrđivanje uzroka nastanka požara te otklanjanje njegovih posljedica.</w:t>
      </w:r>
    </w:p>
    <w:p w14:paraId="509CD212" w14:textId="77777777" w:rsidR="007A7F5A" w:rsidRDefault="007A7F5A" w:rsidP="007A7F5A">
      <w:r>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w:t>
      </w:r>
      <w:r w:rsidRPr="00EE279E">
        <w:t>od požara su Plan zaštite od požara i</w:t>
      </w:r>
      <w:r>
        <w:t xml:space="preserve">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2B33DB53" w14:textId="77777777" w:rsidR="007A7F5A" w:rsidRDefault="007A7F5A" w:rsidP="007A7F5A">
      <w:pPr>
        <w:pStyle w:val="Naslov2"/>
        <w:rPr>
          <w:rFonts w:eastAsia="Times New Roman"/>
          <w:b/>
          <w:lang w:eastAsia="hr-HR"/>
        </w:rPr>
      </w:pPr>
      <w:bookmarkStart w:id="69" w:name="_Toc2082193"/>
      <w:bookmarkStart w:id="70" w:name="_Toc7684579"/>
      <w:r w:rsidRPr="00047FA2">
        <w:rPr>
          <w:rFonts w:eastAsia="Times New Roman"/>
          <w:b/>
          <w:lang w:eastAsia="hr-HR"/>
        </w:rPr>
        <w:t>7.5. Mjere obrane od poplava</w:t>
      </w:r>
      <w:bookmarkEnd w:id="69"/>
      <w:bookmarkEnd w:id="70"/>
    </w:p>
    <w:p w14:paraId="7F71D05F" w14:textId="77777777" w:rsidR="007A7F5A" w:rsidRDefault="007A7F5A" w:rsidP="007A7F5A">
      <w:pPr>
        <w:rPr>
          <w:lang w:eastAsia="hr-HR"/>
        </w:rPr>
      </w:pPr>
    </w:p>
    <w:p w14:paraId="4C53C8D1" w14:textId="77777777" w:rsidR="007A7F5A" w:rsidRPr="000248E0" w:rsidRDefault="007A7F5A" w:rsidP="007A7F5A">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54BE0F4" w14:textId="77777777" w:rsidR="007A7F5A" w:rsidRDefault="007A7F5A" w:rsidP="007A7F5A">
      <w:r>
        <w:lastRenderedPageBreak/>
        <w:t>Područje Općine nalazi se u slivu Save i to preko vodotoka Glogovnice i rijeke Česme. Čitavo područje ima kišni režim s maksimalnim protocima u proljeće. Značajniji vodotoci na području Općine su Glogovnica, Žavnica, Velika, Tremovački potok, Čvrstec i Balatin.</w:t>
      </w:r>
    </w:p>
    <w:p w14:paraId="6D1CA21D" w14:textId="1545A979" w:rsidR="007C7D97" w:rsidRDefault="007A7F5A" w:rsidP="007A7F5A">
      <w:r>
        <w:t>Sustav obrane od voda na području Općine uspostavljen je izgradnjom kanalske mreže na poljoprivrednim površinama i regulacijom dijela vodotoka radi zaštite od briježnih bujica, pri česmu se kao moguća planirana građevina još predviđa izvesti akumulacija za obranu od poplava Novi Glog.</w:t>
      </w:r>
    </w:p>
    <w:p w14:paraId="7E841EA7" w14:textId="77777777" w:rsidR="007A7F5A" w:rsidRDefault="007A7F5A" w:rsidP="007A7F5A">
      <w:pPr>
        <w:pStyle w:val="Naslov2"/>
        <w:rPr>
          <w:rFonts w:eastAsia="Times New Roman"/>
          <w:b/>
          <w:lang w:eastAsia="hr-HR"/>
        </w:rPr>
      </w:pPr>
      <w:bookmarkStart w:id="71" w:name="_Toc2082194"/>
      <w:bookmarkStart w:id="72" w:name="_Toc7684580"/>
      <w:bookmarkStart w:id="73" w:name="_Hlk2157275"/>
      <w:r w:rsidRPr="00047FA2">
        <w:rPr>
          <w:rFonts w:eastAsia="Times New Roman"/>
          <w:b/>
          <w:lang w:eastAsia="hr-HR"/>
        </w:rPr>
        <w:t>7.6. Osiguranje usjeva, životinja i biljaka</w:t>
      </w:r>
      <w:bookmarkEnd w:id="71"/>
      <w:bookmarkEnd w:id="72"/>
    </w:p>
    <w:p w14:paraId="2D98F111" w14:textId="77777777" w:rsidR="007A7F5A" w:rsidRDefault="007A7F5A" w:rsidP="007A7F5A">
      <w:pPr>
        <w:rPr>
          <w:lang w:eastAsia="hr-HR"/>
        </w:rPr>
      </w:pPr>
    </w:p>
    <w:p w14:paraId="5F64F184" w14:textId="77777777" w:rsidR="007A7F5A" w:rsidRPr="007C7D97" w:rsidRDefault="007A7F5A" w:rsidP="007C7D97">
      <w:pPr>
        <w:pStyle w:val="box457285"/>
        <w:spacing w:before="0" w:beforeAutospacing="0" w:after="0" w:afterAutospacing="0" w:line="276" w:lineRule="auto"/>
        <w:jc w:val="both"/>
        <w:textAlignment w:val="baseline"/>
        <w:rPr>
          <w:rFonts w:asciiTheme="minorHAnsi" w:hAnsiTheme="minorHAnsi"/>
          <w:bCs/>
        </w:rPr>
      </w:pPr>
      <w:r w:rsidRPr="00E52172">
        <w:rPr>
          <w:rFonts w:asciiTheme="minorHAnsi" w:hAnsiTheme="minorHAnsi"/>
          <w:bCs/>
        </w:rPr>
        <w:t>Pravilnikom o provedbi mjere 17 Uprav</w:t>
      </w:r>
      <w:r>
        <w:rPr>
          <w:rFonts w:asciiTheme="minorHAnsi" w:hAnsiTheme="minorHAnsi"/>
          <w:bCs/>
        </w:rPr>
        <w:t>ljanje rizicima, podmjere 17.1 O</w:t>
      </w:r>
      <w:r w:rsidRPr="00E52172">
        <w:rPr>
          <w:rFonts w:asciiTheme="minorHAnsi" w:hAnsiTheme="minorHAnsi"/>
          <w:bCs/>
        </w:rPr>
        <w:t xml:space="preserve">siguranje </w:t>
      </w:r>
      <w:r>
        <w:rPr>
          <w:rFonts w:asciiTheme="minorHAnsi" w:hAnsiTheme="minorHAnsi"/>
          <w:bCs/>
        </w:rPr>
        <w:t>usjeva, životinja i biljaka iz P</w:t>
      </w:r>
      <w:r w:rsidRPr="00E52172">
        <w:rPr>
          <w:rFonts w:asciiTheme="minorHAnsi" w:hAnsiTheme="minorHAnsi"/>
          <w:bCs/>
        </w:rPr>
        <w:t xml:space="preserve">rograma ruralnog razvoja Republike Hrvatske za razdoblje 2014. – 2020. </w:t>
      </w:r>
      <w:r w:rsidRPr="00E52172">
        <w:rPr>
          <w:rFonts w:asciiTheme="minorHAnsi" w:hAnsiTheme="minorHAnsi" w:cs="Arial"/>
          <w:bCs/>
        </w:rPr>
        <w:t>(</w:t>
      </w:r>
      <w:r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w:t>
      </w:r>
      <w:r w:rsidRPr="009D5B98">
        <w:rPr>
          <w:rFonts w:ascii="Calibri" w:hAnsi="Calibri" w:cs="Calibri"/>
          <w:bCs/>
        </w:rPr>
        <w:t>zatražiti potvrdu Državnog hidrometeorološkog zavoda o evidentiranoj nepovoljnoj klimatskoj prilici na području Općine.</w:t>
      </w:r>
    </w:p>
    <w:p w14:paraId="39AF79F0" w14:textId="42E9FD09" w:rsidR="00B41C24" w:rsidRPr="00B41C24" w:rsidRDefault="007A7F5A" w:rsidP="00B41C24">
      <w:pPr>
        <w:pStyle w:val="Naslov2"/>
        <w:rPr>
          <w:b/>
          <w:szCs w:val="22"/>
          <w:lang w:eastAsia="hr-HR"/>
        </w:rPr>
      </w:pPr>
      <w:bookmarkStart w:id="74" w:name="_Toc2082195"/>
      <w:bookmarkStart w:id="75" w:name="_Toc7684581"/>
      <w:r w:rsidRPr="00C80340">
        <w:rPr>
          <w:b/>
          <w:szCs w:val="22"/>
          <w:lang w:eastAsia="hr-HR"/>
        </w:rPr>
        <w:t>7.7. Primjena jedinstvenih cijena i priroda</w:t>
      </w:r>
      <w:bookmarkEnd w:id="74"/>
      <w:bookmarkEnd w:id="75"/>
    </w:p>
    <w:p w14:paraId="1041AC43" w14:textId="77777777" w:rsidR="00297930" w:rsidRDefault="00297930" w:rsidP="00297930">
      <w:pPr>
        <w:pStyle w:val="StandardWeb"/>
        <w:shd w:val="clear" w:color="auto" w:fill="FFFFFF"/>
        <w:spacing w:before="240" w:beforeAutospacing="0" w:after="240" w:afterAutospacing="0"/>
        <w:rPr>
          <w:rFonts w:ascii="Lucida Sans Unicode" w:hAnsi="Lucida Sans Unicode" w:cs="Lucida Sans Unicode"/>
          <w:color w:val="424242"/>
          <w:sz w:val="21"/>
          <w:szCs w:val="21"/>
        </w:rPr>
      </w:pPr>
      <w:r>
        <w:rPr>
          <w:rStyle w:val="Naglaeno"/>
          <w:rFonts w:ascii="Lucida Sans Unicode" w:eastAsiaTheme="majorEastAsia" w:hAnsi="Lucida Sans Unicode" w:cs="Lucida Sans Unicode"/>
          <w:color w:val="424242"/>
          <w:sz w:val="21"/>
          <w:szCs w:val="21"/>
        </w:rPr>
        <w:t>Primjena jedinstvenih cijena poljoprivrednih kultura</w:t>
      </w:r>
      <w:r>
        <w:rPr>
          <w:rFonts w:ascii="Lucida Sans Unicode" w:hAnsi="Lucida Sans Unicode" w:cs="Lucida Sans Unicode"/>
          <w:color w:val="424242"/>
          <w:sz w:val="21"/>
          <w:szCs w:val="21"/>
        </w:rPr>
        <w:br/>
      </w:r>
      <w:r>
        <w:rPr>
          <w:rFonts w:ascii="Lucida Sans Unicode" w:hAnsi="Lucida Sans Unicode" w:cs="Lucida Sans Unicode"/>
          <w:color w:val="424242"/>
          <w:sz w:val="21"/>
          <w:szCs w:val="21"/>
        </w:rPr>
        <w:br/>
        <w:t>Državno povjerenstvo za procjenu šteta od prirodnih nepogoda na sjednici održanoj 17. ožujka 2023. godine, donijelo je Zaključak o prihvaćanju cijena poljoprivrednih kultura za razdoblje od 1. travnja 2023. do 31. ožujka 2024. godine.</w:t>
      </w:r>
      <w:r>
        <w:rPr>
          <w:rFonts w:ascii="Lucida Sans Unicode" w:hAnsi="Lucida Sans Unicode" w:cs="Lucida Sans Unicode"/>
          <w:color w:val="424242"/>
          <w:sz w:val="21"/>
          <w:szCs w:val="21"/>
        </w:rPr>
        <w:br/>
      </w:r>
      <w:r>
        <w:rPr>
          <w:rFonts w:ascii="Lucida Sans Unicode" w:hAnsi="Lucida Sans Unicode" w:cs="Lucida Sans Unicode"/>
          <w:color w:val="424242"/>
          <w:sz w:val="21"/>
          <w:szCs w:val="21"/>
        </w:rPr>
        <w:br/>
      </w:r>
      <w:r>
        <w:rPr>
          <w:rStyle w:val="Naglaeno"/>
          <w:rFonts w:ascii="Lucida Sans Unicode" w:eastAsiaTheme="majorEastAsia" w:hAnsi="Lucida Sans Unicode" w:cs="Lucida Sans Unicode"/>
          <w:color w:val="424242"/>
          <w:sz w:val="21"/>
          <w:szCs w:val="21"/>
        </w:rPr>
        <w:t>Primjena važećih prinosa poljoprivrednih kultura</w:t>
      </w:r>
    </w:p>
    <w:p w14:paraId="427A2F2D" w14:textId="77777777" w:rsidR="00297930" w:rsidRDefault="00297930" w:rsidP="00297930">
      <w:pPr>
        <w:pStyle w:val="StandardWeb"/>
        <w:shd w:val="clear" w:color="auto" w:fill="FFFFFF"/>
        <w:spacing w:before="240" w:beforeAutospacing="0" w:after="240" w:afterAutospacing="0"/>
        <w:rPr>
          <w:rFonts w:ascii="Lucida Sans Unicode" w:hAnsi="Lucida Sans Unicode" w:cs="Lucida Sans Unicode"/>
          <w:color w:val="424242"/>
          <w:sz w:val="21"/>
          <w:szCs w:val="21"/>
        </w:rPr>
      </w:pPr>
      <w:r>
        <w:rPr>
          <w:rFonts w:ascii="Lucida Sans Unicode" w:hAnsi="Lucida Sans Unicode" w:cs="Lucida Sans Unicode"/>
          <w:color w:val="424242"/>
          <w:sz w:val="21"/>
          <w:szCs w:val="21"/>
        </w:rPr>
        <w:t>Državno povjerenstvo za procjenu šteta od prirodnih nepogoda je na sjednici održanoj 18. svibnja 2023. godine donijelo Zaključak o prihvaćanju prosječnih prinosa poljoprivrednih kultura koji će se primjenjivati kod obračuna nastalih šteta u razdoblju od 21. svibnja 2023. do 20. svibnja 2024. godine.</w:t>
      </w:r>
    </w:p>
    <w:p w14:paraId="58E50C79" w14:textId="77777777" w:rsidR="00B41C24" w:rsidRPr="005E4987" w:rsidRDefault="00B41C24" w:rsidP="005E4987">
      <w:pPr>
        <w:spacing w:after="0"/>
        <w:rPr>
          <w:rFonts w:cstheme="minorHAnsi"/>
          <w:b/>
          <w:u w:val="single"/>
          <w:lang w:eastAsia="hr-HR"/>
        </w:rPr>
      </w:pPr>
    </w:p>
    <w:p w14:paraId="17F8A816" w14:textId="77777777" w:rsidR="00B41C24" w:rsidRDefault="00B41C24" w:rsidP="007A7F5A">
      <w:pPr>
        <w:pStyle w:val="Naslov1"/>
        <w:rPr>
          <w:rFonts w:eastAsia="Times New Roman"/>
          <w:lang w:eastAsia="hr-HR"/>
        </w:rPr>
      </w:pPr>
      <w:bookmarkStart w:id="76" w:name="_Toc2082196"/>
      <w:bookmarkStart w:id="77" w:name="_Toc7684582"/>
    </w:p>
    <w:p w14:paraId="194E6ADD" w14:textId="259D209B" w:rsidR="007A7F5A" w:rsidRDefault="007A7F5A" w:rsidP="007A7F5A">
      <w:pPr>
        <w:pStyle w:val="Naslov1"/>
        <w:rPr>
          <w:rFonts w:eastAsia="Times New Roman"/>
          <w:lang w:eastAsia="hr-HR"/>
        </w:rPr>
      </w:pPr>
      <w:r>
        <w:rPr>
          <w:rFonts w:eastAsia="Times New Roman"/>
          <w:lang w:eastAsia="hr-HR"/>
        </w:rPr>
        <w:t>8. ZAKLJUČAK</w:t>
      </w:r>
      <w:bookmarkEnd w:id="76"/>
      <w:bookmarkEnd w:id="77"/>
    </w:p>
    <w:p w14:paraId="70665CAD" w14:textId="77777777" w:rsidR="007A7F5A" w:rsidRDefault="007A7F5A" w:rsidP="007A7F5A">
      <w:pPr>
        <w:rPr>
          <w:lang w:eastAsia="hr-HR"/>
        </w:rPr>
      </w:pPr>
    </w:p>
    <w:p w14:paraId="21FE4220" w14:textId="77777777" w:rsidR="007A7F5A" w:rsidRPr="00C6724A" w:rsidRDefault="007A7F5A" w:rsidP="007A7F5A">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14:paraId="323B810B" w14:textId="77777777" w:rsidR="007A7F5A" w:rsidRDefault="007A7F5A" w:rsidP="007A7F5A">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14:paraId="2FD25E69" w14:textId="77777777" w:rsidR="007A7F5A" w:rsidRPr="00C6724A" w:rsidRDefault="007A7F5A" w:rsidP="007A7F5A">
      <w:pPr>
        <w:rPr>
          <w:rFonts w:ascii="Calibri" w:eastAsia="Times New Roman" w:hAnsi="Calibri" w:cs="Calibri"/>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347CACB3" w14:textId="77777777" w:rsidR="007A7F5A" w:rsidRPr="00E07086" w:rsidRDefault="007A7F5A" w:rsidP="007A7F5A">
      <w:pPr>
        <w:rPr>
          <w:bCs/>
          <w:lang w:eastAsia="hr-HR"/>
        </w:rPr>
      </w:pPr>
    </w:p>
    <w:p w14:paraId="2DFA1E9A" w14:textId="274CAFE0" w:rsidR="007A7F5A" w:rsidRPr="00E07086" w:rsidRDefault="005B00C0" w:rsidP="00EF2743">
      <w:pPr>
        <w:spacing w:after="0"/>
        <w:rPr>
          <w:bCs/>
          <w:lang w:eastAsia="hr-HR"/>
        </w:rPr>
      </w:pPr>
      <w:r w:rsidRPr="00E07086">
        <w:rPr>
          <w:bCs/>
          <w:lang w:eastAsia="hr-HR"/>
        </w:rPr>
        <w:t xml:space="preserve">                                        OPĆINSKO VIJEĆE OPĆINE SVETI IVAN ŽABNO</w:t>
      </w:r>
    </w:p>
    <w:p w14:paraId="77568213" w14:textId="4CC915F4" w:rsidR="00EF2743" w:rsidRDefault="00EF2743" w:rsidP="00EF2743">
      <w:pPr>
        <w:spacing w:after="0"/>
        <w:rPr>
          <w:b/>
          <w:lang w:eastAsia="hr-HR"/>
        </w:rPr>
      </w:pPr>
    </w:p>
    <w:bookmarkEnd w:id="73"/>
    <w:p w14:paraId="60C16045" w14:textId="61085C99"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KLASA: 920-11/</w:t>
      </w:r>
      <w:r>
        <w:rPr>
          <w:rFonts w:ascii="Times New Roman" w:hAnsi="Times New Roman" w:cs="Times New Roman"/>
        </w:rPr>
        <w:t>2</w:t>
      </w:r>
      <w:r w:rsidR="00CF6749">
        <w:rPr>
          <w:rFonts w:ascii="Times New Roman" w:hAnsi="Times New Roman" w:cs="Times New Roman"/>
        </w:rPr>
        <w:t>3</w:t>
      </w:r>
      <w:r w:rsidRPr="00D837F6">
        <w:rPr>
          <w:rFonts w:ascii="Times New Roman" w:hAnsi="Times New Roman" w:cs="Times New Roman"/>
        </w:rPr>
        <w:t>-01/</w:t>
      </w:r>
      <w:r w:rsidR="00814E45">
        <w:rPr>
          <w:rFonts w:ascii="Times New Roman" w:hAnsi="Times New Roman" w:cs="Times New Roman"/>
        </w:rPr>
        <w:t>01</w:t>
      </w:r>
    </w:p>
    <w:p w14:paraId="75972B94" w14:textId="430C0E21"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URBROJ: 2137/19-01/1-</w:t>
      </w:r>
      <w:r>
        <w:rPr>
          <w:rFonts w:ascii="Times New Roman" w:hAnsi="Times New Roman" w:cs="Times New Roman"/>
        </w:rPr>
        <w:t>2</w:t>
      </w:r>
      <w:r w:rsidR="00CF6749">
        <w:rPr>
          <w:rFonts w:ascii="Times New Roman" w:hAnsi="Times New Roman" w:cs="Times New Roman"/>
        </w:rPr>
        <w:t>3</w:t>
      </w:r>
      <w:r w:rsidRPr="00D837F6">
        <w:rPr>
          <w:rFonts w:ascii="Times New Roman" w:hAnsi="Times New Roman" w:cs="Times New Roman"/>
        </w:rPr>
        <w:t>-</w:t>
      </w:r>
      <w:r>
        <w:rPr>
          <w:rFonts w:ascii="Times New Roman" w:hAnsi="Times New Roman" w:cs="Times New Roman"/>
        </w:rPr>
        <w:t>1</w:t>
      </w:r>
    </w:p>
    <w:p w14:paraId="027603BA" w14:textId="04E17437" w:rsidR="00E07086" w:rsidRDefault="000A2C21" w:rsidP="000A2C21">
      <w:pPr>
        <w:spacing w:after="0" w:line="240" w:lineRule="atLeast"/>
        <w:rPr>
          <w:rFonts w:ascii="Times New Roman" w:hAnsi="Times New Roman"/>
          <w:szCs w:val="24"/>
        </w:rPr>
      </w:pPr>
      <w:r w:rsidRPr="00A21032">
        <w:rPr>
          <w:rFonts w:ascii="Times New Roman" w:hAnsi="Times New Roman" w:cs="Times New Roman"/>
          <w:szCs w:val="24"/>
        </w:rPr>
        <w:t>Sveti Ivan Žabno,</w:t>
      </w:r>
      <w:r>
        <w:rPr>
          <w:rFonts w:ascii="Times New Roman" w:hAnsi="Times New Roman" w:cs="Times New Roman"/>
          <w:szCs w:val="24"/>
        </w:rPr>
        <w:t xml:space="preserve"> </w:t>
      </w:r>
      <w:r w:rsidR="00814E45">
        <w:rPr>
          <w:rFonts w:ascii="Times New Roman" w:hAnsi="Times New Roman" w:cs="Times New Roman"/>
          <w:szCs w:val="24"/>
        </w:rPr>
        <w:t>23. studenoga</w:t>
      </w:r>
      <w:r w:rsidR="00CF6749">
        <w:rPr>
          <w:rFonts w:ascii="Times New Roman" w:hAnsi="Times New Roman" w:cs="Times New Roman"/>
          <w:szCs w:val="24"/>
        </w:rPr>
        <w:t xml:space="preserve"> </w:t>
      </w:r>
      <w:r w:rsidRPr="00A21032">
        <w:rPr>
          <w:rFonts w:ascii="Times New Roman" w:hAnsi="Times New Roman" w:cs="Times New Roman"/>
          <w:szCs w:val="24"/>
        </w:rPr>
        <w:t>20</w:t>
      </w:r>
      <w:r>
        <w:rPr>
          <w:rFonts w:ascii="Times New Roman" w:hAnsi="Times New Roman" w:cs="Times New Roman"/>
          <w:szCs w:val="24"/>
        </w:rPr>
        <w:t>2</w:t>
      </w:r>
      <w:r w:rsidR="00CF6749">
        <w:rPr>
          <w:rFonts w:ascii="Times New Roman" w:hAnsi="Times New Roman" w:cs="Times New Roman"/>
          <w:szCs w:val="24"/>
        </w:rPr>
        <w:t>3</w:t>
      </w:r>
      <w:r w:rsidRPr="00A21032">
        <w:rPr>
          <w:rFonts w:ascii="Times New Roman" w:hAnsi="Times New Roman" w:cs="Times New Roman"/>
          <w:szCs w:val="24"/>
        </w:rPr>
        <w:t>.</w:t>
      </w:r>
    </w:p>
    <w:p w14:paraId="0F4F179F" w14:textId="77777777" w:rsidR="00324EAB" w:rsidRDefault="00E07086"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479A40E" w14:textId="74E21777" w:rsidR="00E07086" w:rsidRDefault="00324EAB"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7086">
        <w:rPr>
          <w:rFonts w:ascii="Times New Roman" w:hAnsi="Times New Roman"/>
          <w:szCs w:val="24"/>
        </w:rPr>
        <w:tab/>
      </w:r>
      <w:r w:rsidR="00CF6749">
        <w:rPr>
          <w:rFonts w:ascii="Times New Roman" w:hAnsi="Times New Roman"/>
          <w:szCs w:val="24"/>
        </w:rPr>
        <w:t xml:space="preserve">    </w:t>
      </w:r>
      <w:r w:rsidR="00E07086">
        <w:rPr>
          <w:rFonts w:ascii="Times New Roman" w:hAnsi="Times New Roman"/>
          <w:szCs w:val="24"/>
        </w:rPr>
        <w:t>PREDSJEDNIK:</w:t>
      </w:r>
    </w:p>
    <w:p w14:paraId="49976A61" w14:textId="2751D737" w:rsidR="00E07086" w:rsidRDefault="00E07086" w:rsidP="00E07086">
      <w:pPr>
        <w:spacing w:after="0" w:line="240" w:lineRule="atLeast"/>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F6749">
        <w:rPr>
          <w:rFonts w:ascii="Times New Roman" w:hAnsi="Times New Roman"/>
          <w:szCs w:val="24"/>
        </w:rPr>
        <w:t>Krešimir Habijanec</w:t>
      </w:r>
    </w:p>
    <w:p w14:paraId="6F5DDE28" w14:textId="522F7A5C" w:rsidR="007A7F5A" w:rsidRPr="00AD09E5" w:rsidRDefault="007A7F5A" w:rsidP="007A7F5A">
      <w:pPr>
        <w:spacing w:after="0"/>
        <w:jc w:val="right"/>
        <w:rPr>
          <w:b/>
          <w:lang w:eastAsia="hr-HR"/>
        </w:rPr>
      </w:pPr>
    </w:p>
    <w:sectPr w:rsidR="007A7F5A" w:rsidRPr="00AD09E5" w:rsidSect="005232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A333" w14:textId="77777777" w:rsidR="00AF5F4F" w:rsidRDefault="00AF5F4F" w:rsidP="001B70D9">
      <w:pPr>
        <w:spacing w:after="0" w:line="240" w:lineRule="auto"/>
      </w:pPr>
      <w:r>
        <w:separator/>
      </w:r>
    </w:p>
  </w:endnote>
  <w:endnote w:type="continuationSeparator" w:id="0">
    <w:p w14:paraId="7F3EEC2E" w14:textId="77777777" w:rsidR="00AF5F4F" w:rsidRDefault="00AF5F4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588C5598" w14:textId="77777777" w:rsidTr="00911B93">
      <w:trPr>
        <w:trHeight w:val="151"/>
      </w:trPr>
      <w:tc>
        <w:tcPr>
          <w:tcW w:w="2250" w:type="pct"/>
          <w:tcBorders>
            <w:bottom w:val="single" w:sz="4" w:space="0" w:color="4F81BD"/>
          </w:tcBorders>
        </w:tcPr>
        <w:p w14:paraId="7789FA30"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034FEFB7"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CABDEBA" w14:textId="77777777" w:rsidR="001D0C0A" w:rsidRPr="00A55543" w:rsidRDefault="001D0C0A">
          <w:pPr>
            <w:pStyle w:val="Zaglavlje"/>
            <w:rPr>
              <w:rFonts w:ascii="Cambria" w:eastAsia="Times New Roman" w:hAnsi="Cambria"/>
              <w:b/>
              <w:bCs/>
            </w:rPr>
          </w:pPr>
        </w:p>
      </w:tc>
    </w:tr>
    <w:tr w:rsidR="001D0C0A" w14:paraId="6F276B54" w14:textId="77777777" w:rsidTr="00911B93">
      <w:trPr>
        <w:trHeight w:val="150"/>
      </w:trPr>
      <w:tc>
        <w:tcPr>
          <w:tcW w:w="2250" w:type="pct"/>
          <w:tcBorders>
            <w:top w:val="single" w:sz="4" w:space="0" w:color="4F81BD"/>
          </w:tcBorders>
        </w:tcPr>
        <w:p w14:paraId="1ABC98C3" w14:textId="77777777" w:rsidR="001D0C0A" w:rsidRPr="00A55543" w:rsidRDefault="001D0C0A">
          <w:pPr>
            <w:pStyle w:val="Zaglavlje"/>
            <w:rPr>
              <w:rFonts w:ascii="Cambria" w:eastAsia="Times New Roman" w:hAnsi="Cambria"/>
              <w:b/>
              <w:bCs/>
            </w:rPr>
          </w:pPr>
        </w:p>
      </w:tc>
      <w:tc>
        <w:tcPr>
          <w:tcW w:w="500" w:type="pct"/>
          <w:vMerge/>
        </w:tcPr>
        <w:p w14:paraId="503D43EF"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9641285" w14:textId="77777777" w:rsidR="001D0C0A" w:rsidRPr="00A55543" w:rsidRDefault="001D0C0A">
          <w:pPr>
            <w:pStyle w:val="Zaglavlje"/>
            <w:rPr>
              <w:rFonts w:ascii="Cambria" w:eastAsia="Times New Roman" w:hAnsi="Cambria"/>
              <w:b/>
              <w:bCs/>
            </w:rPr>
          </w:pPr>
        </w:p>
      </w:tc>
    </w:tr>
  </w:tbl>
  <w:p w14:paraId="564D6EC0" w14:textId="77777777" w:rsidR="001D0C0A" w:rsidRDefault="001D0C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7D3D4491" w14:textId="77777777" w:rsidTr="00911B93">
      <w:trPr>
        <w:trHeight w:val="151"/>
      </w:trPr>
      <w:tc>
        <w:tcPr>
          <w:tcW w:w="2250" w:type="pct"/>
          <w:tcBorders>
            <w:bottom w:val="single" w:sz="4" w:space="0" w:color="4F81BD"/>
          </w:tcBorders>
        </w:tcPr>
        <w:p w14:paraId="25481A4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5A23F944"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11E94C0" w14:textId="77777777" w:rsidR="001D0C0A" w:rsidRPr="00A55543" w:rsidRDefault="001D0C0A">
          <w:pPr>
            <w:pStyle w:val="Zaglavlje"/>
            <w:rPr>
              <w:rFonts w:ascii="Cambria" w:eastAsia="Times New Roman" w:hAnsi="Cambria"/>
              <w:b/>
              <w:bCs/>
            </w:rPr>
          </w:pPr>
        </w:p>
      </w:tc>
    </w:tr>
    <w:tr w:rsidR="001D0C0A" w14:paraId="40C81336" w14:textId="77777777" w:rsidTr="00911B93">
      <w:trPr>
        <w:trHeight w:val="150"/>
      </w:trPr>
      <w:tc>
        <w:tcPr>
          <w:tcW w:w="2250" w:type="pct"/>
          <w:tcBorders>
            <w:top w:val="single" w:sz="4" w:space="0" w:color="4F81BD"/>
          </w:tcBorders>
        </w:tcPr>
        <w:p w14:paraId="327C5F12" w14:textId="77777777" w:rsidR="001D0C0A" w:rsidRPr="00A55543" w:rsidRDefault="001D0C0A">
          <w:pPr>
            <w:pStyle w:val="Zaglavlje"/>
            <w:rPr>
              <w:rFonts w:ascii="Cambria" w:eastAsia="Times New Roman" w:hAnsi="Cambria"/>
              <w:b/>
              <w:bCs/>
            </w:rPr>
          </w:pPr>
        </w:p>
      </w:tc>
      <w:tc>
        <w:tcPr>
          <w:tcW w:w="500" w:type="pct"/>
          <w:vMerge/>
        </w:tcPr>
        <w:p w14:paraId="6857FAB2"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1239719B" w14:textId="77777777" w:rsidR="001D0C0A" w:rsidRPr="00A55543" w:rsidRDefault="001D0C0A">
          <w:pPr>
            <w:pStyle w:val="Zaglavlje"/>
            <w:rPr>
              <w:rFonts w:ascii="Cambria" w:eastAsia="Times New Roman" w:hAnsi="Cambria"/>
              <w:b/>
              <w:bCs/>
            </w:rPr>
          </w:pPr>
        </w:p>
      </w:tc>
    </w:tr>
  </w:tbl>
  <w:p w14:paraId="5695D888" w14:textId="77777777" w:rsidR="001D0C0A" w:rsidRDefault="001D0C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2DF7883B" w14:textId="77777777" w:rsidTr="00911B93">
      <w:trPr>
        <w:trHeight w:val="151"/>
      </w:trPr>
      <w:tc>
        <w:tcPr>
          <w:tcW w:w="2250" w:type="pct"/>
          <w:tcBorders>
            <w:bottom w:val="single" w:sz="4" w:space="0" w:color="4F81BD"/>
          </w:tcBorders>
        </w:tcPr>
        <w:p w14:paraId="28DB4BA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7FF12E16"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6281F096" w14:textId="77777777" w:rsidR="001D0C0A" w:rsidRPr="00A55543" w:rsidRDefault="001D0C0A">
          <w:pPr>
            <w:pStyle w:val="Zaglavlje"/>
            <w:rPr>
              <w:rFonts w:ascii="Cambria" w:eastAsia="Times New Roman" w:hAnsi="Cambria"/>
              <w:b/>
              <w:bCs/>
            </w:rPr>
          </w:pPr>
        </w:p>
      </w:tc>
    </w:tr>
    <w:tr w:rsidR="001D0C0A" w14:paraId="43714A48" w14:textId="77777777" w:rsidTr="00911B93">
      <w:trPr>
        <w:trHeight w:val="150"/>
      </w:trPr>
      <w:tc>
        <w:tcPr>
          <w:tcW w:w="2250" w:type="pct"/>
          <w:tcBorders>
            <w:top w:val="single" w:sz="4" w:space="0" w:color="4F81BD"/>
          </w:tcBorders>
        </w:tcPr>
        <w:p w14:paraId="0C31FBD4" w14:textId="77777777" w:rsidR="001D0C0A" w:rsidRPr="00A55543" w:rsidRDefault="001D0C0A">
          <w:pPr>
            <w:pStyle w:val="Zaglavlje"/>
            <w:rPr>
              <w:rFonts w:ascii="Cambria" w:eastAsia="Times New Roman" w:hAnsi="Cambria"/>
              <w:b/>
              <w:bCs/>
            </w:rPr>
          </w:pPr>
        </w:p>
      </w:tc>
      <w:tc>
        <w:tcPr>
          <w:tcW w:w="500" w:type="pct"/>
          <w:vMerge/>
        </w:tcPr>
        <w:p w14:paraId="7496B6EC"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4F483CE" w14:textId="77777777" w:rsidR="001D0C0A" w:rsidRPr="00A55543" w:rsidRDefault="001D0C0A">
          <w:pPr>
            <w:pStyle w:val="Zaglavlje"/>
            <w:rPr>
              <w:rFonts w:ascii="Cambria" w:eastAsia="Times New Roman" w:hAnsi="Cambria"/>
              <w:b/>
              <w:bCs/>
            </w:rPr>
          </w:pPr>
        </w:p>
      </w:tc>
    </w:tr>
  </w:tbl>
  <w:p w14:paraId="6C3B7AD4" w14:textId="77777777" w:rsidR="001D0C0A" w:rsidRDefault="001D0C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3437" w14:textId="77777777" w:rsidR="00AF5F4F" w:rsidRDefault="00AF5F4F" w:rsidP="001B70D9">
      <w:pPr>
        <w:spacing w:after="0" w:line="240" w:lineRule="auto"/>
      </w:pPr>
      <w:bookmarkStart w:id="0" w:name="_Hlk483826911"/>
      <w:bookmarkEnd w:id="0"/>
      <w:r>
        <w:separator/>
      </w:r>
    </w:p>
  </w:footnote>
  <w:footnote w:type="continuationSeparator" w:id="0">
    <w:p w14:paraId="2BD559D0" w14:textId="77777777" w:rsidR="00AF5F4F" w:rsidRDefault="00AF5F4F"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150E" w14:textId="017D0C0D" w:rsidR="001D0C0A" w:rsidRPr="00A55543" w:rsidRDefault="001D0C0A" w:rsidP="005232D4">
    <w:pPr>
      <w:pStyle w:val="Zaglavlje"/>
      <w:pBdr>
        <w:between w:val="single" w:sz="4" w:space="1" w:color="4F81BD"/>
      </w:pBdr>
      <w:spacing w:line="276" w:lineRule="auto"/>
      <w:jc w:val="center"/>
      <w:rPr>
        <w:i/>
        <w:sz w:val="20"/>
      </w:rPr>
    </w:pPr>
    <w:r>
      <w:rPr>
        <w:i/>
        <w:sz w:val="20"/>
      </w:rPr>
      <w:t>Plan djelovanja Općine Sveti Ivan Žabno u području prirodnih nepogoda, 202</w:t>
    </w:r>
    <w:r w:rsidR="00421259">
      <w:rPr>
        <w:i/>
        <w:sz w:val="20"/>
      </w:rPr>
      <w:t>4</w:t>
    </w:r>
    <w:r w:rsidR="00645CA5">
      <w:rPr>
        <w:i/>
        <w:sz w:val="20"/>
      </w:rPr>
      <w:t>.</w:t>
    </w:r>
    <w:r>
      <w:rPr>
        <w:i/>
        <w:sz w:val="20"/>
      </w:rPr>
      <w:t>god.</w:t>
    </w:r>
  </w:p>
  <w:p w14:paraId="1533738F" w14:textId="77777777" w:rsidR="001D0C0A" w:rsidRDefault="001D0C0A" w:rsidP="005232D4">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95902D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3F7ACB"/>
    <w:multiLevelType w:val="hybridMultilevel"/>
    <w:tmpl w:val="90743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3579E3"/>
    <w:multiLevelType w:val="hybridMultilevel"/>
    <w:tmpl w:val="9CBC82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37C378C"/>
    <w:multiLevelType w:val="hybridMultilevel"/>
    <w:tmpl w:val="541060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400A9B"/>
    <w:multiLevelType w:val="hybridMultilevel"/>
    <w:tmpl w:val="155A969E"/>
    <w:lvl w:ilvl="0" w:tplc="041A0001">
      <w:start w:val="1"/>
      <w:numFmt w:val="bullet"/>
      <w:lvlText w:val=""/>
      <w:lvlJc w:val="left"/>
      <w:pPr>
        <w:ind w:left="923" w:hanging="360"/>
      </w:pPr>
      <w:rPr>
        <w:rFonts w:ascii="Symbol" w:hAnsi="Symbol" w:hint="default"/>
      </w:rPr>
    </w:lvl>
    <w:lvl w:ilvl="1" w:tplc="041A0003" w:tentative="1">
      <w:start w:val="1"/>
      <w:numFmt w:val="bullet"/>
      <w:lvlText w:val="o"/>
      <w:lvlJc w:val="left"/>
      <w:pPr>
        <w:ind w:left="1643" w:hanging="360"/>
      </w:pPr>
      <w:rPr>
        <w:rFonts w:ascii="Courier New" w:hAnsi="Courier New" w:cs="Courier New" w:hint="default"/>
      </w:rPr>
    </w:lvl>
    <w:lvl w:ilvl="2" w:tplc="041A0005" w:tentative="1">
      <w:start w:val="1"/>
      <w:numFmt w:val="bullet"/>
      <w:lvlText w:val=""/>
      <w:lvlJc w:val="left"/>
      <w:pPr>
        <w:ind w:left="2363" w:hanging="360"/>
      </w:pPr>
      <w:rPr>
        <w:rFonts w:ascii="Wingdings" w:hAnsi="Wingdings" w:hint="default"/>
      </w:rPr>
    </w:lvl>
    <w:lvl w:ilvl="3" w:tplc="041A0001" w:tentative="1">
      <w:start w:val="1"/>
      <w:numFmt w:val="bullet"/>
      <w:lvlText w:val=""/>
      <w:lvlJc w:val="left"/>
      <w:pPr>
        <w:ind w:left="3083" w:hanging="360"/>
      </w:pPr>
      <w:rPr>
        <w:rFonts w:ascii="Symbol" w:hAnsi="Symbol" w:hint="default"/>
      </w:rPr>
    </w:lvl>
    <w:lvl w:ilvl="4" w:tplc="041A0003" w:tentative="1">
      <w:start w:val="1"/>
      <w:numFmt w:val="bullet"/>
      <w:lvlText w:val="o"/>
      <w:lvlJc w:val="left"/>
      <w:pPr>
        <w:ind w:left="3803" w:hanging="360"/>
      </w:pPr>
      <w:rPr>
        <w:rFonts w:ascii="Courier New" w:hAnsi="Courier New" w:cs="Courier New" w:hint="default"/>
      </w:rPr>
    </w:lvl>
    <w:lvl w:ilvl="5" w:tplc="041A0005" w:tentative="1">
      <w:start w:val="1"/>
      <w:numFmt w:val="bullet"/>
      <w:lvlText w:val=""/>
      <w:lvlJc w:val="left"/>
      <w:pPr>
        <w:ind w:left="4523" w:hanging="360"/>
      </w:pPr>
      <w:rPr>
        <w:rFonts w:ascii="Wingdings" w:hAnsi="Wingdings" w:hint="default"/>
      </w:rPr>
    </w:lvl>
    <w:lvl w:ilvl="6" w:tplc="041A0001" w:tentative="1">
      <w:start w:val="1"/>
      <w:numFmt w:val="bullet"/>
      <w:lvlText w:val=""/>
      <w:lvlJc w:val="left"/>
      <w:pPr>
        <w:ind w:left="5243" w:hanging="360"/>
      </w:pPr>
      <w:rPr>
        <w:rFonts w:ascii="Symbol" w:hAnsi="Symbol" w:hint="default"/>
      </w:rPr>
    </w:lvl>
    <w:lvl w:ilvl="7" w:tplc="041A0003" w:tentative="1">
      <w:start w:val="1"/>
      <w:numFmt w:val="bullet"/>
      <w:lvlText w:val="o"/>
      <w:lvlJc w:val="left"/>
      <w:pPr>
        <w:ind w:left="5963" w:hanging="360"/>
      </w:pPr>
      <w:rPr>
        <w:rFonts w:ascii="Courier New" w:hAnsi="Courier New" w:cs="Courier New" w:hint="default"/>
      </w:rPr>
    </w:lvl>
    <w:lvl w:ilvl="8" w:tplc="041A0005" w:tentative="1">
      <w:start w:val="1"/>
      <w:numFmt w:val="bullet"/>
      <w:lvlText w:val=""/>
      <w:lvlJc w:val="left"/>
      <w:pPr>
        <w:ind w:left="6683" w:hanging="360"/>
      </w:pPr>
      <w:rPr>
        <w:rFonts w:ascii="Wingdings" w:hAnsi="Wingdings" w:hint="default"/>
      </w:rPr>
    </w:lvl>
  </w:abstractNum>
  <w:abstractNum w:abstractNumId="60"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C255A46"/>
    <w:multiLevelType w:val="hybridMultilevel"/>
    <w:tmpl w:val="E4B6C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DED36C0"/>
    <w:multiLevelType w:val="hybridMultilevel"/>
    <w:tmpl w:val="63CE74C2"/>
    <w:lvl w:ilvl="0" w:tplc="A85EC20C">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B907AE7"/>
    <w:multiLevelType w:val="hybridMultilevel"/>
    <w:tmpl w:val="9F04F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CE501F5"/>
    <w:multiLevelType w:val="hybridMultilevel"/>
    <w:tmpl w:val="76A4D0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1"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DEF188D"/>
    <w:multiLevelType w:val="hybridMultilevel"/>
    <w:tmpl w:val="29FAA6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301545840">
    <w:abstractNumId w:val="23"/>
  </w:num>
  <w:num w:numId="2" w16cid:durableId="1207597928">
    <w:abstractNumId w:val="86"/>
  </w:num>
  <w:num w:numId="3" w16cid:durableId="625695013">
    <w:abstractNumId w:val="43"/>
  </w:num>
  <w:num w:numId="4" w16cid:durableId="1246837325">
    <w:abstractNumId w:val="96"/>
  </w:num>
  <w:num w:numId="5" w16cid:durableId="2128623871">
    <w:abstractNumId w:val="4"/>
  </w:num>
  <w:num w:numId="6" w16cid:durableId="1334600657">
    <w:abstractNumId w:val="81"/>
  </w:num>
  <w:num w:numId="7" w16cid:durableId="1496915582">
    <w:abstractNumId w:val="90"/>
  </w:num>
  <w:num w:numId="8" w16cid:durableId="1952853749">
    <w:abstractNumId w:val="38"/>
  </w:num>
  <w:num w:numId="9" w16cid:durableId="1390690522">
    <w:abstractNumId w:val="22"/>
  </w:num>
  <w:num w:numId="10" w16cid:durableId="935595202">
    <w:abstractNumId w:val="73"/>
  </w:num>
  <w:num w:numId="11" w16cid:durableId="697583041">
    <w:abstractNumId w:val="11"/>
  </w:num>
  <w:num w:numId="12" w16cid:durableId="298075224">
    <w:abstractNumId w:val="72"/>
  </w:num>
  <w:num w:numId="13" w16cid:durableId="1806465929">
    <w:abstractNumId w:val="78"/>
  </w:num>
  <w:num w:numId="14" w16cid:durableId="212085552">
    <w:abstractNumId w:val="87"/>
  </w:num>
  <w:num w:numId="15" w16cid:durableId="181096172">
    <w:abstractNumId w:val="26"/>
  </w:num>
  <w:num w:numId="16" w16cid:durableId="1774662578">
    <w:abstractNumId w:val="9"/>
  </w:num>
  <w:num w:numId="17" w16cid:durableId="1036927351">
    <w:abstractNumId w:val="16"/>
  </w:num>
  <w:num w:numId="18" w16cid:durableId="642974227">
    <w:abstractNumId w:val="68"/>
  </w:num>
  <w:num w:numId="19" w16cid:durableId="973563649">
    <w:abstractNumId w:val="21"/>
  </w:num>
  <w:num w:numId="20" w16cid:durableId="2135635150">
    <w:abstractNumId w:val="30"/>
  </w:num>
  <w:num w:numId="21" w16cid:durableId="278338759">
    <w:abstractNumId w:val="89"/>
  </w:num>
  <w:num w:numId="22" w16cid:durableId="495389089">
    <w:abstractNumId w:val="50"/>
  </w:num>
  <w:num w:numId="23" w16cid:durableId="1794591324">
    <w:abstractNumId w:val="57"/>
  </w:num>
  <w:num w:numId="24" w16cid:durableId="469633234">
    <w:abstractNumId w:val="71"/>
  </w:num>
  <w:num w:numId="25" w16cid:durableId="529102905">
    <w:abstractNumId w:val="60"/>
  </w:num>
  <w:num w:numId="26" w16cid:durableId="780805236">
    <w:abstractNumId w:val="6"/>
  </w:num>
  <w:num w:numId="27" w16cid:durableId="1454254201">
    <w:abstractNumId w:val="77"/>
  </w:num>
  <w:num w:numId="28" w16cid:durableId="709645159">
    <w:abstractNumId w:val="85"/>
  </w:num>
  <w:num w:numId="29" w16cid:durableId="1060978151">
    <w:abstractNumId w:val="15"/>
  </w:num>
  <w:num w:numId="30" w16cid:durableId="10693452">
    <w:abstractNumId w:val="91"/>
  </w:num>
  <w:num w:numId="31" w16cid:durableId="997079499">
    <w:abstractNumId w:val="17"/>
  </w:num>
  <w:num w:numId="32" w16cid:durableId="813907883">
    <w:abstractNumId w:val="29"/>
  </w:num>
  <w:num w:numId="33" w16cid:durableId="1136530240">
    <w:abstractNumId w:val="39"/>
  </w:num>
  <w:num w:numId="34" w16cid:durableId="82727470">
    <w:abstractNumId w:val="58"/>
  </w:num>
  <w:num w:numId="35" w16cid:durableId="788931921">
    <w:abstractNumId w:val="19"/>
  </w:num>
  <w:num w:numId="36" w16cid:durableId="2085296661">
    <w:abstractNumId w:val="82"/>
  </w:num>
  <w:num w:numId="37" w16cid:durableId="884408337">
    <w:abstractNumId w:val="46"/>
  </w:num>
  <w:num w:numId="38" w16cid:durableId="8486815">
    <w:abstractNumId w:val="24"/>
  </w:num>
  <w:num w:numId="39" w16cid:durableId="1306667986">
    <w:abstractNumId w:val="65"/>
  </w:num>
  <w:num w:numId="40" w16cid:durableId="1270432123">
    <w:abstractNumId w:val="10"/>
  </w:num>
  <w:num w:numId="41" w16cid:durableId="734468582">
    <w:abstractNumId w:val="27"/>
  </w:num>
  <w:num w:numId="42" w16cid:durableId="208616870">
    <w:abstractNumId w:val="31"/>
  </w:num>
  <w:num w:numId="43" w16cid:durableId="437992590">
    <w:abstractNumId w:val="95"/>
  </w:num>
  <w:num w:numId="44" w16cid:durableId="1704984787">
    <w:abstractNumId w:val="76"/>
  </w:num>
  <w:num w:numId="45" w16cid:durableId="1608539737">
    <w:abstractNumId w:val="1"/>
  </w:num>
  <w:num w:numId="46" w16cid:durableId="1004553974">
    <w:abstractNumId w:val="34"/>
  </w:num>
  <w:num w:numId="47" w16cid:durableId="1568882800">
    <w:abstractNumId w:val="94"/>
  </w:num>
  <w:num w:numId="48" w16cid:durableId="1010059719">
    <w:abstractNumId w:val="48"/>
  </w:num>
  <w:num w:numId="49" w16cid:durableId="539904352">
    <w:abstractNumId w:val="66"/>
  </w:num>
  <w:num w:numId="50" w16cid:durableId="1887403301">
    <w:abstractNumId w:val="3"/>
  </w:num>
  <w:num w:numId="51" w16cid:durableId="557060607">
    <w:abstractNumId w:val="36"/>
  </w:num>
  <w:num w:numId="52" w16cid:durableId="2102676579">
    <w:abstractNumId w:val="79"/>
  </w:num>
  <w:num w:numId="53" w16cid:durableId="1222791482">
    <w:abstractNumId w:val="61"/>
  </w:num>
  <w:num w:numId="54" w16cid:durableId="1638299564">
    <w:abstractNumId w:val="12"/>
  </w:num>
  <w:num w:numId="55" w16cid:durableId="1996565447">
    <w:abstractNumId w:val="32"/>
  </w:num>
  <w:num w:numId="56" w16cid:durableId="698120359">
    <w:abstractNumId w:val="28"/>
  </w:num>
  <w:num w:numId="57" w16cid:durableId="1540127883">
    <w:abstractNumId w:val="33"/>
  </w:num>
  <w:num w:numId="58" w16cid:durableId="2025521583">
    <w:abstractNumId w:val="8"/>
  </w:num>
  <w:num w:numId="59" w16cid:durableId="247158559">
    <w:abstractNumId w:val="37"/>
  </w:num>
  <w:num w:numId="60" w16cid:durableId="1574243457">
    <w:abstractNumId w:val="14"/>
  </w:num>
  <w:num w:numId="61" w16cid:durableId="1699235666">
    <w:abstractNumId w:val="83"/>
  </w:num>
  <w:num w:numId="62" w16cid:durableId="732967645">
    <w:abstractNumId w:val="45"/>
  </w:num>
  <w:num w:numId="63" w16cid:durableId="1232544914">
    <w:abstractNumId w:val="101"/>
  </w:num>
  <w:num w:numId="64" w16cid:durableId="652292146">
    <w:abstractNumId w:val="40"/>
  </w:num>
  <w:num w:numId="65" w16cid:durableId="377509557">
    <w:abstractNumId w:val="35"/>
  </w:num>
  <w:num w:numId="66" w16cid:durableId="72821613">
    <w:abstractNumId w:val="63"/>
  </w:num>
  <w:num w:numId="67" w16cid:durableId="418017016">
    <w:abstractNumId w:val="41"/>
  </w:num>
  <w:num w:numId="68" w16cid:durableId="1589996739">
    <w:abstractNumId w:val="69"/>
  </w:num>
  <w:num w:numId="69" w16cid:durableId="443158807">
    <w:abstractNumId w:val="102"/>
  </w:num>
  <w:num w:numId="70" w16cid:durableId="144510646">
    <w:abstractNumId w:val="70"/>
  </w:num>
  <w:num w:numId="71" w16cid:durableId="266810788">
    <w:abstractNumId w:val="49"/>
  </w:num>
  <w:num w:numId="72" w16cid:durableId="1462991039">
    <w:abstractNumId w:val="13"/>
  </w:num>
  <w:num w:numId="73" w16cid:durableId="1089884201">
    <w:abstractNumId w:val="51"/>
  </w:num>
  <w:num w:numId="74" w16cid:durableId="227300664">
    <w:abstractNumId w:val="0"/>
  </w:num>
  <w:num w:numId="75" w16cid:durableId="572859048">
    <w:abstractNumId w:val="98"/>
  </w:num>
  <w:num w:numId="76" w16cid:durableId="733163460">
    <w:abstractNumId w:val="54"/>
  </w:num>
  <w:num w:numId="77" w16cid:durableId="126121730">
    <w:abstractNumId w:val="44"/>
  </w:num>
  <w:num w:numId="78" w16cid:durableId="1838497598">
    <w:abstractNumId w:val="80"/>
  </w:num>
  <w:num w:numId="79" w16cid:durableId="1844859908">
    <w:abstractNumId w:val="67"/>
  </w:num>
  <w:num w:numId="80" w16cid:durableId="1646617755">
    <w:abstractNumId w:val="18"/>
  </w:num>
  <w:num w:numId="81" w16cid:durableId="549265947">
    <w:abstractNumId w:val="5"/>
  </w:num>
  <w:num w:numId="82" w16cid:durableId="1295872233">
    <w:abstractNumId w:val="20"/>
  </w:num>
  <w:num w:numId="83" w16cid:durableId="1697343810">
    <w:abstractNumId w:val="42"/>
  </w:num>
  <w:num w:numId="84" w16cid:durableId="891959517">
    <w:abstractNumId w:val="88"/>
  </w:num>
  <w:num w:numId="85" w16cid:durableId="1585186540">
    <w:abstractNumId w:val="53"/>
  </w:num>
  <w:num w:numId="86" w16cid:durableId="309755674">
    <w:abstractNumId w:val="92"/>
  </w:num>
  <w:num w:numId="87" w16cid:durableId="1406101660">
    <w:abstractNumId w:val="25"/>
  </w:num>
  <w:num w:numId="88" w16cid:durableId="1839928864">
    <w:abstractNumId w:val="84"/>
  </w:num>
  <w:num w:numId="89" w16cid:durableId="1333684028">
    <w:abstractNumId w:val="93"/>
  </w:num>
  <w:num w:numId="90" w16cid:durableId="1996105373">
    <w:abstractNumId w:val="2"/>
  </w:num>
  <w:num w:numId="91" w16cid:durableId="1646618811">
    <w:abstractNumId w:val="99"/>
  </w:num>
  <w:num w:numId="92" w16cid:durableId="544683198">
    <w:abstractNumId w:val="97"/>
  </w:num>
  <w:num w:numId="93" w16cid:durableId="543369844">
    <w:abstractNumId w:val="52"/>
  </w:num>
  <w:num w:numId="94" w16cid:durableId="21253772">
    <w:abstractNumId w:val="62"/>
  </w:num>
  <w:num w:numId="95" w16cid:durableId="1983658583">
    <w:abstractNumId w:val="7"/>
  </w:num>
  <w:num w:numId="96" w16cid:durableId="1274752719">
    <w:abstractNumId w:val="47"/>
  </w:num>
  <w:num w:numId="97" w16cid:durableId="721635026">
    <w:abstractNumId w:val="74"/>
  </w:num>
  <w:num w:numId="98" w16cid:durableId="1717510017">
    <w:abstractNumId w:val="64"/>
  </w:num>
  <w:num w:numId="99" w16cid:durableId="1568297972">
    <w:abstractNumId w:val="56"/>
  </w:num>
  <w:num w:numId="100" w16cid:durableId="1142846457">
    <w:abstractNumId w:val="55"/>
  </w:num>
  <w:num w:numId="101" w16cid:durableId="1880849125">
    <w:abstractNumId w:val="59"/>
  </w:num>
  <w:num w:numId="102" w16cid:durableId="2135977460">
    <w:abstractNumId w:val="75"/>
  </w:num>
  <w:num w:numId="103" w16cid:durableId="1412656070">
    <w:abstractNumId w:val="103"/>
  </w:num>
  <w:num w:numId="104" w16cid:durableId="93942169">
    <w:abstractNumId w:val="10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6586"/>
    <w:rsid w:val="00017056"/>
    <w:rsid w:val="00017622"/>
    <w:rsid w:val="00017682"/>
    <w:rsid w:val="00017987"/>
    <w:rsid w:val="00020525"/>
    <w:rsid w:val="00020C72"/>
    <w:rsid w:val="00021B9D"/>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4E24"/>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B21"/>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C21"/>
    <w:rsid w:val="000A2D80"/>
    <w:rsid w:val="000A3AC5"/>
    <w:rsid w:val="000A5FA0"/>
    <w:rsid w:val="000A6AF3"/>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BF1"/>
    <w:rsid w:val="000C4F8B"/>
    <w:rsid w:val="000C609B"/>
    <w:rsid w:val="000C634C"/>
    <w:rsid w:val="000C63D3"/>
    <w:rsid w:val="000C6450"/>
    <w:rsid w:val="000C64B5"/>
    <w:rsid w:val="000C654A"/>
    <w:rsid w:val="000C7E32"/>
    <w:rsid w:val="000D06AE"/>
    <w:rsid w:val="000D0FC4"/>
    <w:rsid w:val="000D10A7"/>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240"/>
    <w:rsid w:val="00123CF0"/>
    <w:rsid w:val="00124029"/>
    <w:rsid w:val="00124187"/>
    <w:rsid w:val="0012512D"/>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7D3"/>
    <w:rsid w:val="0013596F"/>
    <w:rsid w:val="00135A30"/>
    <w:rsid w:val="00135A32"/>
    <w:rsid w:val="00136053"/>
    <w:rsid w:val="001361AE"/>
    <w:rsid w:val="001366C3"/>
    <w:rsid w:val="00136BC0"/>
    <w:rsid w:val="00142967"/>
    <w:rsid w:val="001435B5"/>
    <w:rsid w:val="00145182"/>
    <w:rsid w:val="0014663C"/>
    <w:rsid w:val="001506E6"/>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1D1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0BFF"/>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0C0A"/>
    <w:rsid w:val="001D18DC"/>
    <w:rsid w:val="001D1E47"/>
    <w:rsid w:val="001D1F65"/>
    <w:rsid w:val="001D4673"/>
    <w:rsid w:val="001D5318"/>
    <w:rsid w:val="001D6081"/>
    <w:rsid w:val="001D64CB"/>
    <w:rsid w:val="001D6687"/>
    <w:rsid w:val="001D6948"/>
    <w:rsid w:val="001D6CB3"/>
    <w:rsid w:val="001D6FC1"/>
    <w:rsid w:val="001D7ECC"/>
    <w:rsid w:val="001E015D"/>
    <w:rsid w:val="001E1AF6"/>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2FB"/>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3DB"/>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C0D"/>
    <w:rsid w:val="00262D86"/>
    <w:rsid w:val="00264269"/>
    <w:rsid w:val="00266960"/>
    <w:rsid w:val="00267124"/>
    <w:rsid w:val="0027019B"/>
    <w:rsid w:val="0027038C"/>
    <w:rsid w:val="00270400"/>
    <w:rsid w:val="00270F24"/>
    <w:rsid w:val="002711FF"/>
    <w:rsid w:val="002721D2"/>
    <w:rsid w:val="002728AE"/>
    <w:rsid w:val="00272DC2"/>
    <w:rsid w:val="0027306E"/>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0163"/>
    <w:rsid w:val="00291162"/>
    <w:rsid w:val="002913E7"/>
    <w:rsid w:val="00291653"/>
    <w:rsid w:val="002922E7"/>
    <w:rsid w:val="00292CC8"/>
    <w:rsid w:val="00293438"/>
    <w:rsid w:val="00293915"/>
    <w:rsid w:val="00293942"/>
    <w:rsid w:val="002963A8"/>
    <w:rsid w:val="00297711"/>
    <w:rsid w:val="00297930"/>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12D"/>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72D1"/>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4EAB"/>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548C"/>
    <w:rsid w:val="00356E2B"/>
    <w:rsid w:val="003575D4"/>
    <w:rsid w:val="00357605"/>
    <w:rsid w:val="00357EF9"/>
    <w:rsid w:val="0036051F"/>
    <w:rsid w:val="003612EC"/>
    <w:rsid w:val="003615FE"/>
    <w:rsid w:val="00361E37"/>
    <w:rsid w:val="00361E80"/>
    <w:rsid w:val="0036226F"/>
    <w:rsid w:val="00362509"/>
    <w:rsid w:val="0036298E"/>
    <w:rsid w:val="00362AF0"/>
    <w:rsid w:val="00362F15"/>
    <w:rsid w:val="00364F6C"/>
    <w:rsid w:val="00364F91"/>
    <w:rsid w:val="00366159"/>
    <w:rsid w:val="003662F7"/>
    <w:rsid w:val="00366896"/>
    <w:rsid w:val="00367349"/>
    <w:rsid w:val="0036738F"/>
    <w:rsid w:val="00367BE1"/>
    <w:rsid w:val="00370C9A"/>
    <w:rsid w:val="0037113B"/>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567"/>
    <w:rsid w:val="003778E7"/>
    <w:rsid w:val="00377BC5"/>
    <w:rsid w:val="003811E9"/>
    <w:rsid w:val="00382F02"/>
    <w:rsid w:val="0038336E"/>
    <w:rsid w:val="00384604"/>
    <w:rsid w:val="00384855"/>
    <w:rsid w:val="00384BE9"/>
    <w:rsid w:val="0038688F"/>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5902"/>
    <w:rsid w:val="003967A1"/>
    <w:rsid w:val="00396E57"/>
    <w:rsid w:val="003970AF"/>
    <w:rsid w:val="00397EEB"/>
    <w:rsid w:val="003A001B"/>
    <w:rsid w:val="003A0764"/>
    <w:rsid w:val="003A0FFF"/>
    <w:rsid w:val="003A1E3A"/>
    <w:rsid w:val="003A231F"/>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5F"/>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2339"/>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26EA"/>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259"/>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221E"/>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5B"/>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0C2A"/>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1AE"/>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3A01"/>
    <w:rsid w:val="004D556A"/>
    <w:rsid w:val="004D5608"/>
    <w:rsid w:val="004D64B0"/>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3C12"/>
    <w:rsid w:val="004E63DC"/>
    <w:rsid w:val="004E67C8"/>
    <w:rsid w:val="004E7295"/>
    <w:rsid w:val="004F09C3"/>
    <w:rsid w:val="004F0B73"/>
    <w:rsid w:val="004F2732"/>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164"/>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D03"/>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6A59"/>
    <w:rsid w:val="00526B97"/>
    <w:rsid w:val="00527366"/>
    <w:rsid w:val="00530625"/>
    <w:rsid w:val="00530A50"/>
    <w:rsid w:val="00530CBF"/>
    <w:rsid w:val="00531A55"/>
    <w:rsid w:val="00531AB9"/>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00F"/>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8D2"/>
    <w:rsid w:val="0056394C"/>
    <w:rsid w:val="0056469C"/>
    <w:rsid w:val="00564819"/>
    <w:rsid w:val="005653B2"/>
    <w:rsid w:val="0056553C"/>
    <w:rsid w:val="00565884"/>
    <w:rsid w:val="00565E80"/>
    <w:rsid w:val="0056648A"/>
    <w:rsid w:val="005672C6"/>
    <w:rsid w:val="00567A94"/>
    <w:rsid w:val="00567AC9"/>
    <w:rsid w:val="005717AB"/>
    <w:rsid w:val="00572303"/>
    <w:rsid w:val="00572532"/>
    <w:rsid w:val="005725FE"/>
    <w:rsid w:val="005728E0"/>
    <w:rsid w:val="0057359C"/>
    <w:rsid w:val="0057384A"/>
    <w:rsid w:val="00573899"/>
    <w:rsid w:val="005743D5"/>
    <w:rsid w:val="0057452F"/>
    <w:rsid w:val="005745D9"/>
    <w:rsid w:val="00574A69"/>
    <w:rsid w:val="00575801"/>
    <w:rsid w:val="00575ABE"/>
    <w:rsid w:val="00576554"/>
    <w:rsid w:val="00577723"/>
    <w:rsid w:val="005777B2"/>
    <w:rsid w:val="00577D6E"/>
    <w:rsid w:val="00577EBB"/>
    <w:rsid w:val="005810CB"/>
    <w:rsid w:val="005823E4"/>
    <w:rsid w:val="00582948"/>
    <w:rsid w:val="00582A99"/>
    <w:rsid w:val="00582DDB"/>
    <w:rsid w:val="00583CCB"/>
    <w:rsid w:val="00583D12"/>
    <w:rsid w:val="00585968"/>
    <w:rsid w:val="0058672F"/>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0C0"/>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4987"/>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B79"/>
    <w:rsid w:val="00617E3B"/>
    <w:rsid w:val="00620FDE"/>
    <w:rsid w:val="006212E5"/>
    <w:rsid w:val="006213C9"/>
    <w:rsid w:val="00621CF2"/>
    <w:rsid w:val="006231E6"/>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5CA5"/>
    <w:rsid w:val="006465B2"/>
    <w:rsid w:val="0064734F"/>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494"/>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0C0D"/>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4E29"/>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D78E5"/>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668"/>
    <w:rsid w:val="00726CB2"/>
    <w:rsid w:val="00727689"/>
    <w:rsid w:val="00727B56"/>
    <w:rsid w:val="00727DF2"/>
    <w:rsid w:val="00730598"/>
    <w:rsid w:val="00730B49"/>
    <w:rsid w:val="00733333"/>
    <w:rsid w:val="007336F6"/>
    <w:rsid w:val="0073438D"/>
    <w:rsid w:val="00734D0F"/>
    <w:rsid w:val="00735AB5"/>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7A2"/>
    <w:rsid w:val="00752A1B"/>
    <w:rsid w:val="007542F5"/>
    <w:rsid w:val="007544BC"/>
    <w:rsid w:val="00754ADB"/>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7719B"/>
    <w:rsid w:val="007802C6"/>
    <w:rsid w:val="00781342"/>
    <w:rsid w:val="00781785"/>
    <w:rsid w:val="007824E0"/>
    <w:rsid w:val="00782D17"/>
    <w:rsid w:val="00783E54"/>
    <w:rsid w:val="00785172"/>
    <w:rsid w:val="00785397"/>
    <w:rsid w:val="007856D6"/>
    <w:rsid w:val="007857A4"/>
    <w:rsid w:val="00787E40"/>
    <w:rsid w:val="00787F52"/>
    <w:rsid w:val="00787F62"/>
    <w:rsid w:val="00791536"/>
    <w:rsid w:val="00791860"/>
    <w:rsid w:val="00792D1B"/>
    <w:rsid w:val="007936EA"/>
    <w:rsid w:val="007938B0"/>
    <w:rsid w:val="0079395D"/>
    <w:rsid w:val="00794AF9"/>
    <w:rsid w:val="00794CEB"/>
    <w:rsid w:val="00794EEF"/>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D97"/>
    <w:rsid w:val="007C7ED7"/>
    <w:rsid w:val="007D0FF3"/>
    <w:rsid w:val="007D10CD"/>
    <w:rsid w:val="007D18CF"/>
    <w:rsid w:val="007D19CC"/>
    <w:rsid w:val="007D1DF2"/>
    <w:rsid w:val="007D2323"/>
    <w:rsid w:val="007D241F"/>
    <w:rsid w:val="007D294B"/>
    <w:rsid w:val="007D2A8B"/>
    <w:rsid w:val="007D306E"/>
    <w:rsid w:val="007D333C"/>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567"/>
    <w:rsid w:val="008126B6"/>
    <w:rsid w:val="00812A83"/>
    <w:rsid w:val="008132F2"/>
    <w:rsid w:val="008135B7"/>
    <w:rsid w:val="0081434B"/>
    <w:rsid w:val="00814E45"/>
    <w:rsid w:val="00814FD8"/>
    <w:rsid w:val="0081589A"/>
    <w:rsid w:val="008159E4"/>
    <w:rsid w:val="0081710F"/>
    <w:rsid w:val="0081789B"/>
    <w:rsid w:val="00820168"/>
    <w:rsid w:val="00820CFF"/>
    <w:rsid w:val="00821000"/>
    <w:rsid w:val="008211DC"/>
    <w:rsid w:val="00821B95"/>
    <w:rsid w:val="00821EBF"/>
    <w:rsid w:val="008233AA"/>
    <w:rsid w:val="00823403"/>
    <w:rsid w:val="00823F6C"/>
    <w:rsid w:val="00827873"/>
    <w:rsid w:val="00827A64"/>
    <w:rsid w:val="00831C6D"/>
    <w:rsid w:val="00831DE3"/>
    <w:rsid w:val="0083244A"/>
    <w:rsid w:val="00832C23"/>
    <w:rsid w:val="00832EAD"/>
    <w:rsid w:val="00832FE5"/>
    <w:rsid w:val="00833027"/>
    <w:rsid w:val="00833668"/>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C2B"/>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4B4"/>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2AA5"/>
    <w:rsid w:val="00883582"/>
    <w:rsid w:val="00883B71"/>
    <w:rsid w:val="00884168"/>
    <w:rsid w:val="00884D1A"/>
    <w:rsid w:val="008861A9"/>
    <w:rsid w:val="008868C9"/>
    <w:rsid w:val="00887822"/>
    <w:rsid w:val="00887F2C"/>
    <w:rsid w:val="008900BC"/>
    <w:rsid w:val="008907FE"/>
    <w:rsid w:val="00892531"/>
    <w:rsid w:val="00893065"/>
    <w:rsid w:val="00893196"/>
    <w:rsid w:val="00894E50"/>
    <w:rsid w:val="00895487"/>
    <w:rsid w:val="00895D63"/>
    <w:rsid w:val="00896428"/>
    <w:rsid w:val="008971EC"/>
    <w:rsid w:val="0089752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53D"/>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4658"/>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68A"/>
    <w:rsid w:val="0091771A"/>
    <w:rsid w:val="00921717"/>
    <w:rsid w:val="009219F4"/>
    <w:rsid w:val="00922A7A"/>
    <w:rsid w:val="00923547"/>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7CB"/>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4F8"/>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3A40"/>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0E0"/>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7D6"/>
    <w:rsid w:val="009C2DA2"/>
    <w:rsid w:val="009C3A57"/>
    <w:rsid w:val="009C4A05"/>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5B98"/>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15B0"/>
    <w:rsid w:val="009F2DC0"/>
    <w:rsid w:val="009F30DD"/>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90D"/>
    <w:rsid w:val="00A04B51"/>
    <w:rsid w:val="00A04C80"/>
    <w:rsid w:val="00A053B1"/>
    <w:rsid w:val="00A06C73"/>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3E19"/>
    <w:rsid w:val="00A14636"/>
    <w:rsid w:val="00A147D1"/>
    <w:rsid w:val="00A14CE2"/>
    <w:rsid w:val="00A15851"/>
    <w:rsid w:val="00A16B2B"/>
    <w:rsid w:val="00A16D47"/>
    <w:rsid w:val="00A16DF1"/>
    <w:rsid w:val="00A17FF1"/>
    <w:rsid w:val="00A200DD"/>
    <w:rsid w:val="00A21549"/>
    <w:rsid w:val="00A2193A"/>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010"/>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329"/>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9E7"/>
    <w:rsid w:val="00AE3A6F"/>
    <w:rsid w:val="00AE3B4E"/>
    <w:rsid w:val="00AE42CD"/>
    <w:rsid w:val="00AE676B"/>
    <w:rsid w:val="00AE6C6D"/>
    <w:rsid w:val="00AE701A"/>
    <w:rsid w:val="00AE794D"/>
    <w:rsid w:val="00AF059B"/>
    <w:rsid w:val="00AF0864"/>
    <w:rsid w:val="00AF08C8"/>
    <w:rsid w:val="00AF12DF"/>
    <w:rsid w:val="00AF3525"/>
    <w:rsid w:val="00AF393F"/>
    <w:rsid w:val="00AF3EF4"/>
    <w:rsid w:val="00AF4341"/>
    <w:rsid w:val="00AF484A"/>
    <w:rsid w:val="00AF4965"/>
    <w:rsid w:val="00AF56EC"/>
    <w:rsid w:val="00AF58DE"/>
    <w:rsid w:val="00AF5F4F"/>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83"/>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5F1B"/>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1C24"/>
    <w:rsid w:val="00B43791"/>
    <w:rsid w:val="00B439C6"/>
    <w:rsid w:val="00B44333"/>
    <w:rsid w:val="00B44AA7"/>
    <w:rsid w:val="00B453C0"/>
    <w:rsid w:val="00B461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9C5"/>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7CF"/>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100"/>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1D0"/>
    <w:rsid w:val="00BE74FA"/>
    <w:rsid w:val="00BF08BB"/>
    <w:rsid w:val="00BF117B"/>
    <w:rsid w:val="00BF12FD"/>
    <w:rsid w:val="00BF2680"/>
    <w:rsid w:val="00BF2A5C"/>
    <w:rsid w:val="00BF3728"/>
    <w:rsid w:val="00BF4791"/>
    <w:rsid w:val="00BF51C0"/>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3598"/>
    <w:rsid w:val="00C441B2"/>
    <w:rsid w:val="00C447F2"/>
    <w:rsid w:val="00C4490E"/>
    <w:rsid w:val="00C44A3E"/>
    <w:rsid w:val="00C455DA"/>
    <w:rsid w:val="00C45843"/>
    <w:rsid w:val="00C46372"/>
    <w:rsid w:val="00C4707D"/>
    <w:rsid w:val="00C4724B"/>
    <w:rsid w:val="00C473AC"/>
    <w:rsid w:val="00C47A4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340"/>
    <w:rsid w:val="00C80B43"/>
    <w:rsid w:val="00C811EF"/>
    <w:rsid w:val="00C81557"/>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2F9A"/>
    <w:rsid w:val="00CB43DA"/>
    <w:rsid w:val="00CB59B7"/>
    <w:rsid w:val="00CB6111"/>
    <w:rsid w:val="00CB6A96"/>
    <w:rsid w:val="00CB78D2"/>
    <w:rsid w:val="00CC0FC0"/>
    <w:rsid w:val="00CC103F"/>
    <w:rsid w:val="00CC15D1"/>
    <w:rsid w:val="00CC24DE"/>
    <w:rsid w:val="00CC294E"/>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49E9"/>
    <w:rsid w:val="00CE506E"/>
    <w:rsid w:val="00CE5827"/>
    <w:rsid w:val="00CE6316"/>
    <w:rsid w:val="00CE6F31"/>
    <w:rsid w:val="00CF0891"/>
    <w:rsid w:val="00CF0A9F"/>
    <w:rsid w:val="00CF1AC9"/>
    <w:rsid w:val="00CF2082"/>
    <w:rsid w:val="00CF4129"/>
    <w:rsid w:val="00CF4219"/>
    <w:rsid w:val="00CF43B8"/>
    <w:rsid w:val="00CF4724"/>
    <w:rsid w:val="00CF4B7C"/>
    <w:rsid w:val="00CF4FAA"/>
    <w:rsid w:val="00CF5538"/>
    <w:rsid w:val="00CF5705"/>
    <w:rsid w:val="00CF6749"/>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5B14"/>
    <w:rsid w:val="00D060A6"/>
    <w:rsid w:val="00D06255"/>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3516"/>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1FA"/>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0B5B"/>
    <w:rsid w:val="00D616E1"/>
    <w:rsid w:val="00D6212C"/>
    <w:rsid w:val="00D6224D"/>
    <w:rsid w:val="00D62818"/>
    <w:rsid w:val="00D62AFB"/>
    <w:rsid w:val="00D63442"/>
    <w:rsid w:val="00D647C5"/>
    <w:rsid w:val="00D6482C"/>
    <w:rsid w:val="00D64C31"/>
    <w:rsid w:val="00D64DA4"/>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545F"/>
    <w:rsid w:val="00D862AE"/>
    <w:rsid w:val="00D868A4"/>
    <w:rsid w:val="00D871CC"/>
    <w:rsid w:val="00D90269"/>
    <w:rsid w:val="00D902BA"/>
    <w:rsid w:val="00D917E5"/>
    <w:rsid w:val="00D91F22"/>
    <w:rsid w:val="00D923A0"/>
    <w:rsid w:val="00D93EF9"/>
    <w:rsid w:val="00D94B97"/>
    <w:rsid w:val="00D95B54"/>
    <w:rsid w:val="00D96838"/>
    <w:rsid w:val="00D96C12"/>
    <w:rsid w:val="00D9764B"/>
    <w:rsid w:val="00DA163D"/>
    <w:rsid w:val="00DA1A06"/>
    <w:rsid w:val="00DA37A4"/>
    <w:rsid w:val="00DA4110"/>
    <w:rsid w:val="00DA4641"/>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AEA"/>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54D5"/>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E78"/>
    <w:rsid w:val="00E03F62"/>
    <w:rsid w:val="00E04083"/>
    <w:rsid w:val="00E0443B"/>
    <w:rsid w:val="00E049C5"/>
    <w:rsid w:val="00E04D96"/>
    <w:rsid w:val="00E0693B"/>
    <w:rsid w:val="00E06EE0"/>
    <w:rsid w:val="00E07086"/>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6F04"/>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5EBF"/>
    <w:rsid w:val="00E56E7B"/>
    <w:rsid w:val="00E57989"/>
    <w:rsid w:val="00E60564"/>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1F4F"/>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15C9"/>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902"/>
    <w:rsid w:val="00ED7FA4"/>
    <w:rsid w:val="00EE061C"/>
    <w:rsid w:val="00EE1B43"/>
    <w:rsid w:val="00EE1E56"/>
    <w:rsid w:val="00EE1F34"/>
    <w:rsid w:val="00EE1FC4"/>
    <w:rsid w:val="00EE279E"/>
    <w:rsid w:val="00EE3BC4"/>
    <w:rsid w:val="00EE3DBC"/>
    <w:rsid w:val="00EE486D"/>
    <w:rsid w:val="00EE4F4C"/>
    <w:rsid w:val="00EE550C"/>
    <w:rsid w:val="00EE59B3"/>
    <w:rsid w:val="00EE7793"/>
    <w:rsid w:val="00EF0264"/>
    <w:rsid w:val="00EF027C"/>
    <w:rsid w:val="00EF066E"/>
    <w:rsid w:val="00EF0A58"/>
    <w:rsid w:val="00EF0AED"/>
    <w:rsid w:val="00EF2743"/>
    <w:rsid w:val="00EF2E08"/>
    <w:rsid w:val="00EF36D1"/>
    <w:rsid w:val="00EF54A5"/>
    <w:rsid w:val="00EF616B"/>
    <w:rsid w:val="00EF6D21"/>
    <w:rsid w:val="00EF6F74"/>
    <w:rsid w:val="00EF7115"/>
    <w:rsid w:val="00EF7AAD"/>
    <w:rsid w:val="00F00DE5"/>
    <w:rsid w:val="00F01789"/>
    <w:rsid w:val="00F01BE8"/>
    <w:rsid w:val="00F01F80"/>
    <w:rsid w:val="00F029B8"/>
    <w:rsid w:val="00F02DCB"/>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4DE2"/>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2863"/>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5CCB"/>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1333378">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11335">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599019760">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49763089">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F4CE-BEFA-42DA-A599-F886AF1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10933</Words>
  <Characters>62321</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133</cp:revision>
  <cp:lastPrinted>2017-09-14T11:31:00Z</cp:lastPrinted>
  <dcterms:created xsi:type="dcterms:W3CDTF">2019-05-02T08:16:00Z</dcterms:created>
  <dcterms:modified xsi:type="dcterms:W3CDTF">2023-11-24T12:10:00Z</dcterms:modified>
</cp:coreProperties>
</file>