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0403" w14:textId="77777777" w:rsidR="0049134D" w:rsidRDefault="0049134D" w:rsidP="0049134D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61AAD4" wp14:editId="1CE36641">
            <wp:extent cx="1319662" cy="1608082"/>
            <wp:effectExtent l="0" t="0" r="0" b="0"/>
            <wp:docPr id="1" name="Slika 1" descr="Slika na kojoj se prikazuje tekst, isječak crtež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662" cy="1608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41D9A7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3747D175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593B3DA9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50B95329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70B832C5" w14:textId="77777777" w:rsidR="0049134D" w:rsidRDefault="0049134D" w:rsidP="0049134D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ANALIZA UPRAVLJANJA I RASPOLAGANJA NOGOMETNIM IGRALIŠTIMA I SPORTSKIM GRAĐEVINAMA U VLASNIŠTVU </w:t>
      </w:r>
    </w:p>
    <w:p w14:paraId="65809877" w14:textId="40DD662C" w:rsidR="0049134D" w:rsidRDefault="003854F2" w:rsidP="003854F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49134D">
        <w:rPr>
          <w:rFonts w:ascii="Times New Roman" w:hAnsi="Times New Roman"/>
          <w:b/>
          <w:bCs/>
          <w:sz w:val="24"/>
          <w:szCs w:val="24"/>
        </w:rPr>
        <w:t>OPĆINE SVETI IVAN ŽABNO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20FF6">
        <w:rPr>
          <w:rFonts w:ascii="Times New Roman" w:hAnsi="Times New Roman"/>
          <w:b/>
          <w:bCs/>
          <w:sz w:val="24"/>
          <w:szCs w:val="24"/>
        </w:rPr>
        <w:t>ZA 202</w:t>
      </w:r>
      <w:r w:rsidR="00A55829">
        <w:rPr>
          <w:rFonts w:ascii="Times New Roman" w:hAnsi="Times New Roman"/>
          <w:b/>
          <w:bCs/>
          <w:sz w:val="24"/>
          <w:szCs w:val="24"/>
        </w:rPr>
        <w:t>2</w:t>
      </w:r>
      <w:r w:rsidR="00B20FF6">
        <w:rPr>
          <w:rFonts w:ascii="Times New Roman" w:hAnsi="Times New Roman"/>
          <w:b/>
          <w:bCs/>
          <w:sz w:val="24"/>
          <w:szCs w:val="24"/>
        </w:rPr>
        <w:t>.</w:t>
      </w:r>
    </w:p>
    <w:p w14:paraId="1165F276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0F135B8F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74AC2362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0AD66DC7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5F3E127B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6B57D272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2331507C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35E95C45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548597E2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2420AA9F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143E505C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359D8E8C" w14:textId="5A5E616A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202</w:t>
      </w:r>
      <w:r w:rsidR="00A558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726261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5735150E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2A7590A1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7B3A4275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19AA282C" w14:textId="77777777" w:rsidR="00A55829" w:rsidRDefault="00A55829" w:rsidP="0049134D">
      <w:pPr>
        <w:rPr>
          <w:rFonts w:ascii="Times New Roman" w:hAnsi="Times New Roman"/>
          <w:sz w:val="24"/>
          <w:szCs w:val="24"/>
        </w:rPr>
      </w:pPr>
    </w:p>
    <w:p w14:paraId="051477C5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7D437E61" w14:textId="77777777" w:rsidR="0049134D" w:rsidRDefault="0049134D" w:rsidP="0049134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215449D3" w14:textId="6C3EC938" w:rsidR="0049134D" w:rsidRDefault="0049134D" w:rsidP="004913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Temeljem članka 50. Statuta Općine Sveti Ivan Žabno (Službeni glasnik Koprivničko-križevačke županije 4/21) općinski načelnik Općine Sveti Ivan Žabno 202</w:t>
      </w:r>
      <w:r w:rsidR="00A558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donio je </w:t>
      </w:r>
    </w:p>
    <w:p w14:paraId="39A0DD6C" w14:textId="77777777" w:rsidR="0049134D" w:rsidRDefault="0049134D" w:rsidP="004913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B5B53CB" w14:textId="08F14EDC" w:rsidR="0049134D" w:rsidRDefault="0049134D" w:rsidP="0049134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</w:t>
      </w:r>
      <w:r w:rsidR="00C05B97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 UPRAVLJANJA I RASPOLAGANJA NOGOMETNIM IGRALIŠTIMA</w:t>
      </w:r>
    </w:p>
    <w:p w14:paraId="29AA919A" w14:textId="34641E71" w:rsidR="0049134D" w:rsidRDefault="0049134D" w:rsidP="0049134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SPORTSKIM </w:t>
      </w:r>
      <w:r w:rsidR="00C05B97">
        <w:rPr>
          <w:rFonts w:ascii="Times New Roman" w:hAnsi="Times New Roman"/>
          <w:b/>
          <w:bCs/>
          <w:sz w:val="24"/>
          <w:szCs w:val="24"/>
        </w:rPr>
        <w:t>GRAĐEVINAMA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A0885B" w14:textId="77777777" w:rsidR="0049134D" w:rsidRDefault="0049134D" w:rsidP="0049134D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7D9E2BF" w14:textId="6F508B7F" w:rsidR="00F833FB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upravljanja i raspolaganja nogometnim igralištima i sportskim </w:t>
      </w:r>
      <w:r w:rsidR="00F833FB">
        <w:rPr>
          <w:rFonts w:ascii="Times New Roman" w:hAnsi="Times New Roman"/>
          <w:sz w:val="24"/>
          <w:szCs w:val="24"/>
        </w:rPr>
        <w:t xml:space="preserve">građevinama </w:t>
      </w:r>
      <w:r>
        <w:rPr>
          <w:rFonts w:ascii="Times New Roman" w:hAnsi="Times New Roman"/>
          <w:sz w:val="24"/>
          <w:szCs w:val="24"/>
        </w:rPr>
        <w:t xml:space="preserve">podrazumijeva pronalaženje optimalnih rješenja koja će dugoročno očuvati igrališta i sportske </w:t>
      </w:r>
      <w:r w:rsidR="00F833FB">
        <w:rPr>
          <w:rFonts w:ascii="Times New Roman" w:hAnsi="Times New Roman"/>
          <w:sz w:val="24"/>
          <w:szCs w:val="24"/>
        </w:rPr>
        <w:t xml:space="preserve">građevine </w:t>
      </w:r>
      <w:r>
        <w:rPr>
          <w:rFonts w:ascii="Times New Roman" w:hAnsi="Times New Roman"/>
          <w:sz w:val="24"/>
          <w:szCs w:val="24"/>
        </w:rPr>
        <w:t>te generirati zadovoljavanje javnih potreba u sportu</w:t>
      </w:r>
      <w:r w:rsidR="00F833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odnosno nogometu. Nogometna igrališta i sportsk</w:t>
      </w:r>
      <w:r w:rsidR="00F833FB">
        <w:rPr>
          <w:rFonts w:ascii="Times New Roman" w:hAnsi="Times New Roman"/>
          <w:sz w:val="24"/>
          <w:szCs w:val="24"/>
        </w:rPr>
        <w:t>e građevine</w:t>
      </w:r>
      <w:r>
        <w:rPr>
          <w:rFonts w:ascii="Times New Roman" w:hAnsi="Times New Roman"/>
          <w:sz w:val="24"/>
          <w:szCs w:val="24"/>
        </w:rPr>
        <w:t xml:space="preserve"> dan</w:t>
      </w:r>
      <w:r w:rsidR="00F833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su na korištenje nogometnom klubovima, odnosno sportskim udrugama građana s ciljem poticanja i promicanja nogometa te uključivanja građana, osobito djece i mladeži u bavljenje nogometom. </w:t>
      </w:r>
    </w:p>
    <w:p w14:paraId="442BC1CA" w14:textId="5DB63BEC" w:rsidR="00F833FB" w:rsidRDefault="00F833FB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D4311" w14:textId="77777777" w:rsidR="00F833FB" w:rsidRPr="00E126E3" w:rsidRDefault="00F833FB" w:rsidP="00F833FB">
      <w:pPr>
        <w:widowControl w:val="0"/>
        <w:tabs>
          <w:tab w:val="left" w:pos="284"/>
        </w:tabs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92AFE7" w14:textId="0FEE8914" w:rsidR="00F833FB" w:rsidRPr="00E126E3" w:rsidRDefault="00F833FB" w:rsidP="00F833FB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</w:t>
      </w:r>
      <w:r w:rsidRPr="00E126E3">
        <w:rPr>
          <w:rFonts w:ascii="Times New Roman" w:hAnsi="Times New Roman"/>
          <w:sz w:val="24"/>
          <w:szCs w:val="24"/>
        </w:rPr>
        <w:t xml:space="preserve"> je primjeren svim kategorijama ljudi, a prema dobi populacije kojoj je namijenjena, smjernice djelovanja možemo podijeliti u tri skupine:</w:t>
      </w:r>
    </w:p>
    <w:p w14:paraId="55730AC2" w14:textId="77777777" w:rsidR="00F833FB" w:rsidRPr="00E126E3" w:rsidRDefault="00F833FB" w:rsidP="00F833FB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9708626" w14:textId="77777777" w:rsidR="00F833FB" w:rsidRPr="00E126E3" w:rsidRDefault="00F833FB" w:rsidP="00F833FB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1440"/>
        </w:tabs>
        <w:overflowPunct w:val="0"/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djeca i mladi: svestrani razvoj psihofizičkih sposobnosti </w:t>
      </w:r>
    </w:p>
    <w:p w14:paraId="2CD73932" w14:textId="77777777" w:rsidR="00F833FB" w:rsidRPr="00E126E3" w:rsidRDefault="00F833FB" w:rsidP="00F833FB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1440"/>
        </w:tabs>
        <w:overflowPunct w:val="0"/>
        <w:autoSpaceDE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odrasli: održavanje i unapređenje općih i radnih sposobnosti </w:t>
      </w:r>
    </w:p>
    <w:p w14:paraId="57BA0163" w14:textId="77777777" w:rsidR="00F833FB" w:rsidRPr="00E126E3" w:rsidRDefault="00F833FB" w:rsidP="00F833FB">
      <w:pPr>
        <w:widowControl w:val="0"/>
        <w:tabs>
          <w:tab w:val="left" w:pos="284"/>
        </w:tabs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5D42515" w14:textId="77777777" w:rsidR="00F833FB" w:rsidRPr="00E126E3" w:rsidRDefault="00F833FB" w:rsidP="00F833FB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1440"/>
        </w:tabs>
        <w:overflowPunct w:val="0"/>
        <w:autoSpaceDE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starije osobe: održavanje i unapređenje općih i specifičnih sposobnosti </w:t>
      </w:r>
    </w:p>
    <w:p w14:paraId="032BBF37" w14:textId="77777777" w:rsidR="00F833FB" w:rsidRDefault="00F833FB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BC282" w14:textId="60FD5433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krajnji cilj ovaj oblik raspolaganja i upravljanja nogometnim igralištima te sportskim </w:t>
      </w:r>
      <w:r w:rsidR="00F833FB">
        <w:rPr>
          <w:rFonts w:ascii="Times New Roman" w:hAnsi="Times New Roman"/>
          <w:sz w:val="24"/>
          <w:szCs w:val="24"/>
        </w:rPr>
        <w:t>građevinama</w:t>
      </w:r>
      <w:r>
        <w:rPr>
          <w:rFonts w:ascii="Times New Roman" w:hAnsi="Times New Roman"/>
          <w:sz w:val="24"/>
          <w:szCs w:val="24"/>
        </w:rPr>
        <w:t xml:space="preserve"> ima zdrav život, poticanje kretanja i bolju kvalitetu života svih </w:t>
      </w:r>
      <w:r w:rsidR="00A52837">
        <w:rPr>
          <w:rFonts w:ascii="Times New Roman" w:hAnsi="Times New Roman"/>
          <w:sz w:val="24"/>
          <w:szCs w:val="24"/>
        </w:rPr>
        <w:t>mještana</w:t>
      </w:r>
      <w:r>
        <w:rPr>
          <w:rFonts w:ascii="Times New Roman" w:hAnsi="Times New Roman"/>
          <w:sz w:val="24"/>
          <w:szCs w:val="24"/>
        </w:rPr>
        <w:t xml:space="preserve"> Općin</w:t>
      </w:r>
      <w:r w:rsidR="00A528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Sveti Žabno</w:t>
      </w:r>
      <w:r w:rsidR="00F833FB">
        <w:rPr>
          <w:rFonts w:ascii="Times New Roman" w:hAnsi="Times New Roman"/>
          <w:sz w:val="24"/>
          <w:szCs w:val="24"/>
        </w:rPr>
        <w:t>.</w:t>
      </w:r>
    </w:p>
    <w:p w14:paraId="1E81B89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337A5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odredbama Zakona o sportu sportske djelatnosti su od posebnog interesa za Republiku Hrvatsku, a razvoj sporta potiče se, između ostalog, izgradnjom i održavanjem sportskih građevina i financiranjem sporta sredstvima države i jedinica lokalne i područne (regionalne) samouprave. Sportskim građevinama smatraju se uređene i opremljene površine i građevine u kojima se provode sportske djelatnosti, a koje osim općih uvjeta propisanih posebnim propisima zadovoljavaju i posebne uvjete, u skladu s odredbama Zakona.</w:t>
      </w:r>
    </w:p>
    <w:p w14:paraId="37CA9706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0922D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Zakonu o sportu, Općina Sveti Ivan Žabno na temelju osiguranih sredstava u općinskom proračunu sufinancira i sportsku djelatnost temeljem Programa javnih potreba u području sportu na području Općine Sveti Ivan Žabno i Javnog natječaja za financiranje projekata/ programa udruga u okviru javnih potreba u sportu na području Općine Sveti Ivan Žabno koje provode sportske udruge na području Općine Sveti Ivan Žabno. </w:t>
      </w:r>
    </w:p>
    <w:p w14:paraId="00C4AFC1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725B4" w14:textId="7F18B946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Upravljanje javnim sportskim građevinama može se povjeriti sportskim klubovima i savezima, sportskoj zajednici, ustanovama i trgovačkim društvima registriranim za obavljanje sportske djelatnosti upravljanja i održavanja sportskih građevina. </w:t>
      </w:r>
    </w:p>
    <w:p w14:paraId="7288AA3D" w14:textId="7FF7D114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CF442" w14:textId="2ED37BE4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4B399" w14:textId="20AA98ED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9733F" w14:textId="24871CBE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66B3B" w14:textId="6A2C97D7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9F20A" w14:textId="77777777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67A44" w14:textId="77777777" w:rsidR="00A55829" w:rsidRDefault="00A55829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E32C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EA6BE" w14:textId="464CD662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tablici </w:t>
      </w:r>
      <w:r w:rsidR="00564732">
        <w:rPr>
          <w:rFonts w:ascii="Times New Roman" w:hAnsi="Times New Roman"/>
          <w:sz w:val="24"/>
          <w:szCs w:val="24"/>
        </w:rPr>
        <w:t xml:space="preserve">dolje </w:t>
      </w:r>
      <w:r>
        <w:rPr>
          <w:rFonts w:ascii="Times New Roman" w:hAnsi="Times New Roman"/>
          <w:sz w:val="24"/>
          <w:szCs w:val="24"/>
        </w:rPr>
        <w:t>daju se podaci o nogometnim igralištima na području Općina Sveti Žabno koja se nalaze u vlasništvu Općine Sveti Žabno</w:t>
      </w:r>
    </w:p>
    <w:p w14:paraId="6D8F89D2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3544"/>
        <w:gridCol w:w="2338"/>
      </w:tblGrid>
      <w:tr w:rsidR="0049134D" w14:paraId="34817C9F" w14:textId="77777777" w:rsidTr="006F3B3F"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27B0" w14:textId="77777777" w:rsidR="0049134D" w:rsidRDefault="0049134D" w:rsidP="006F3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EVIDENCIJA O NOGOMETNIM IGRALIŠTIMA I KORIŠTENJU U VLASNIŠTVU</w:t>
            </w:r>
          </w:p>
          <w:p w14:paraId="45AA6214" w14:textId="77777777" w:rsidR="0049134D" w:rsidRDefault="0049134D" w:rsidP="006F3B3F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OPĆINE SVETI IVAN ŽABNO</w:t>
            </w:r>
          </w:p>
        </w:tc>
      </w:tr>
      <w:tr w:rsidR="0049134D" w14:paraId="5A4F897F" w14:textId="77777777" w:rsidTr="006F3B3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B40E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k.č.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6430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5CE1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Površina u m²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FC9A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8A1F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</w:t>
            </w:r>
          </w:p>
        </w:tc>
      </w:tr>
      <w:tr w:rsidR="0049134D" w14:paraId="2FE5A3EA" w14:textId="77777777" w:rsidTr="006F3B3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BCDB" w14:textId="2BF39D73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506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F0BC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Žabno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013D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49B0" w14:textId="77777777" w:rsidR="0049134D" w:rsidRDefault="0049134D" w:rsidP="006F3B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Nogometni klub „Tomislav Radnik“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DE8B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Sv. Ivan Žabno,</w:t>
            </w:r>
          </w:p>
          <w:p w14:paraId="28787322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Kralja Tomislava 1</w:t>
            </w:r>
          </w:p>
        </w:tc>
      </w:tr>
      <w:tr w:rsidR="0049134D" w14:paraId="3729C22A" w14:textId="77777777" w:rsidTr="006F3B3F">
        <w:trPr>
          <w:trHeight w:val="2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0334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A866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Čvrstec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27FA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49E9" w14:textId="77777777" w:rsidR="0049134D" w:rsidRDefault="0049134D" w:rsidP="006F3B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Nogometni klub „Čvrstec“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29F0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Sv. Petar  Čvrstec,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Purga 41</w:t>
            </w:r>
          </w:p>
        </w:tc>
      </w:tr>
    </w:tbl>
    <w:p w14:paraId="580AA743" w14:textId="77777777" w:rsidR="0049134D" w:rsidRDefault="0049134D" w:rsidP="004913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BFA5A9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Ugovora o upravljanju  i korištenju  sportske građevine upravljanje nogometnim igralištima i korištenje sportske građevine Općina Sveti Žabno dodijelila je na 5 godina nogometnim klubovima NK „Tomislav- Radnik“ i NK „Čvrstec“ uz plaćanje naknade gdje se korisnici  obvezuju snositi troškove korištenja prostora i tekućeg održavanja sportske građevine. Pod troškovima tekućeg održavanja smatraju se osobito: redovno održavanje i manji popravci instalirane opreme, zajedničkih uređaja i unutarnjih instalacija, čišćenje sportske građevine i zemljišta za sport i rekreaciju, soboslikarski radovi, popravci svih oštećenja koje je korisnik prouzročio svojom krivnjom, kao i drugi troškovi manjih preinaka na sportskoj građevini kojima se ne mijenja konstrukcija, raspored površina, namjena ili vanjski izgled sportske građevine.</w:t>
      </w:r>
    </w:p>
    <w:p w14:paraId="0FC70531" w14:textId="335FE83F" w:rsidR="0049134D" w:rsidRPr="00B00941" w:rsidRDefault="0049134D" w:rsidP="00B00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1EF467" w14:textId="77777777" w:rsidR="0049134D" w:rsidRPr="00362B58" w:rsidRDefault="0049134D" w:rsidP="0049134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2B58">
        <w:rPr>
          <w:rFonts w:ascii="Times New Roman" w:hAnsi="Times New Roman"/>
          <w:b/>
          <w:bCs/>
          <w:sz w:val="24"/>
          <w:szCs w:val="24"/>
        </w:rPr>
        <w:t>FINANCIRANJE JAVNIH POTREBA U SPORTU ZA OPĆINU SVETI ŽABNO</w:t>
      </w:r>
    </w:p>
    <w:p w14:paraId="7B92F7D2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A1C6A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ostvarenje projekta/ programa Općina Sveti Ivan Žabno osigurava financijska sredstva u svom proračunu. Svaka županija, grad i općina kao jedinica lokalne i područne (regionalne) samouprave na svoj način planira i razrađuje javne potrebe u sportu te nema zakonske obveze o preciznijem izvještavanju o utrošku sredstava i učincima pruženih poticaja.</w:t>
      </w:r>
    </w:p>
    <w:p w14:paraId="6060E25A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87A59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Sveti Ivan Žabno svake godine raspisuje Javni natječaj za financiranje projekata, programa koje provode sportske, kulturne i  druge udruge na području Općine Sveti Ivan Žabno na temelju članka 33. st. 1. Zakona o udrugama (NN br. 74/14, 70/17, 98/19), članka 6. Uredbe o kriterijima, mjerilima i postupcima financiranja i ugovaranja programa i projekata od interesa za opće dobro koje provode udruge (NN br. 26/15) i članka 8. Pravilnika o financiranju programa i projekata udruga iz proračuna Općine Sveti Ivan Žabno („Službeni glasnik Koprivničko-križevačke županije“ broj 2/16).</w:t>
      </w:r>
    </w:p>
    <w:p w14:paraId="2EDA9880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Opći cilj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ovog javnog natječaja je razvoj sporta u Općini Sveti Ivan Žabno i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povećanje kvalitete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života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djece, mladeži te svih građana kroz provođenje sportskih programa treninga i natjecanja u sportskim klubovima Općine.</w:t>
      </w:r>
    </w:p>
    <w:p w14:paraId="13193D32" w14:textId="77777777" w:rsidR="0049134D" w:rsidRDefault="0049134D" w:rsidP="0049134D">
      <w:pPr>
        <w:widowControl w:val="0"/>
        <w:tabs>
          <w:tab w:val="left" w:pos="284"/>
        </w:tabs>
        <w:suppressAutoHyphens w:val="0"/>
        <w:autoSpaceDE w:val="0"/>
        <w:spacing w:after="0" w:line="348" w:lineRule="exac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4D60B5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Specifični cilj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ovog javnog natječaja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razviti i provesti učinkovite i održive aktivnosti koje će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pridonijeti razvoju sporta u cjelini i sportskih vještina, posebice djece i mlađih dobnih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skupina, te razvijanju amaterskog sporta, odnosno rekreacije kao zdravog stila života za sve dobne skupine, kao i uključivanje u sportske aktivnosti osobe s teškoćama u razvoju i osoba s posebnim potrebama.</w:t>
      </w:r>
    </w:p>
    <w:p w14:paraId="1583ECC7" w14:textId="77777777" w:rsidR="0049134D" w:rsidRDefault="0049134D" w:rsidP="0049134D">
      <w:pPr>
        <w:widowControl w:val="0"/>
        <w:tabs>
          <w:tab w:val="left" w:pos="284"/>
        </w:tabs>
        <w:suppressAutoHyphens w:val="0"/>
        <w:autoSpaceDE w:val="0"/>
        <w:spacing w:after="0" w:line="350" w:lineRule="exac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1F4CCA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Prioriteti za dodjelu sredstava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 razne projektne aktivnosti kojima se unaprjeđuje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kvaliteta života djece, mladeži i svih stanovnika Općine kroz provođenje sportskih i rekreacijskih aktivnosti, a koje su usmjerene na sljedeća prioritetna područja:</w:t>
      </w:r>
    </w:p>
    <w:p w14:paraId="28D1813B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76F7B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poticanje i promicanje sporta,</w:t>
      </w:r>
    </w:p>
    <w:p w14:paraId="1D5C85C2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djelovanje sportskih udruga,</w:t>
      </w:r>
    </w:p>
    <w:p w14:paraId="01842AED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trening, organiziranje i provođenje natjecanja,</w:t>
      </w:r>
    </w:p>
    <w:p w14:paraId="466F6DD9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osiguravanje rada osoba za obavljanje stručnih poslova u sportu,</w:t>
      </w:r>
    </w:p>
    <w:p w14:paraId="3BD5F251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sportsko-rekreacijskim aktivnostima građana,</w:t>
      </w:r>
    </w:p>
    <w:p w14:paraId="19BDD7E8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planiranje, izgradnja, održavanje i korištenje sportskih objekata.</w:t>
      </w:r>
    </w:p>
    <w:p w14:paraId="2310A7E4" w14:textId="77777777" w:rsidR="0049134D" w:rsidRDefault="0049134D" w:rsidP="0049134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0589AE" w14:textId="77777777" w:rsidR="0049134D" w:rsidRDefault="0049134D" w:rsidP="0049134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7FA65C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281E0292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upisane u Registar udruga, odnosno drugi odgovarajući registar,</w:t>
      </w:r>
    </w:p>
    <w:p w14:paraId="22556B24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su upisane u Registar neprofitnih organizacija, </w:t>
      </w:r>
    </w:p>
    <w:p w14:paraId="41FBFE39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7B54A8BF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79DA91A2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5111E392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36542B49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60D61CA" w14:textId="77777777" w:rsidR="0049134D" w:rsidRPr="005D5212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imaju utvrđen način javnog objavljivanja programskog i financijskog izvješća o </w:t>
      </w:r>
      <w:r w:rsidRPr="005D5212">
        <w:rPr>
          <w:color w:val="000000"/>
          <w:sz w:val="24"/>
          <w:szCs w:val="24"/>
        </w:rPr>
        <w:t>radu za proteklu godinu (mrežne stranice udruge ili drugi prikladan način);</w:t>
      </w:r>
    </w:p>
    <w:p w14:paraId="5A6D6D28" w14:textId="77777777" w:rsidR="0049134D" w:rsidRPr="005D5212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5D5212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3016B27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587885EB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stranicama Općine Sveti Ivan Žabno (</w:t>
      </w:r>
      <w:hyperlink w:history="1">
        <w:r w:rsidRPr="005D5212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5D5212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5D5212">
        <w:rPr>
          <w:rFonts w:ascii="Times New Roman" w:hAnsi="Times New Roman"/>
          <w:sz w:val="24"/>
          <w:szCs w:val="24"/>
        </w:rPr>
        <w:t>):</w:t>
      </w:r>
    </w:p>
    <w:p w14:paraId="22B65E8A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55A9A0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765942A0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5212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5D5212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5D521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95DFCB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1.Izvadak (ne stariji od tri mjeseca od objave javnog natječaja) ili Rješenje iz Registra udruga Republike Hrvatske (preslika),</w:t>
      </w:r>
    </w:p>
    <w:p w14:paraId="05B4FDC8" w14:textId="77777777" w:rsidR="0049134D" w:rsidRPr="005D5212" w:rsidRDefault="0049134D" w:rsidP="0049134D">
      <w:pPr>
        <w:widowControl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14:paraId="0B789A75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2CCA21D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61811CCE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color w:val="000000"/>
          <w:sz w:val="24"/>
          <w:szCs w:val="24"/>
        </w:rPr>
        <w:t xml:space="preserve">3.Uvjerenje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</w:t>
      </w:r>
      <w:r w:rsidRPr="005D5212">
        <w:rPr>
          <w:rFonts w:ascii="Times New Roman" w:hAnsi="Times New Roman"/>
          <w:color w:val="000000"/>
          <w:sz w:val="24"/>
          <w:szCs w:val="24"/>
        </w:rPr>
        <w:lastRenderedPageBreak/>
        <w:t>odnosno kazneni postupak u skladu s odredbama Uredbe,</w:t>
      </w:r>
    </w:p>
    <w:p w14:paraId="313AF3A9" w14:textId="77777777" w:rsidR="0049134D" w:rsidRPr="005D5212" w:rsidRDefault="0049134D" w:rsidP="0049134D">
      <w:pPr>
        <w:widowControl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color w:val="000000"/>
          <w:sz w:val="24"/>
          <w:szCs w:val="24"/>
        </w:rPr>
        <w:t>4.Statut udruge (preslika),</w:t>
      </w:r>
    </w:p>
    <w:p w14:paraId="3DA278A8" w14:textId="77777777" w:rsidR="0049134D" w:rsidRPr="005D5212" w:rsidRDefault="0049134D" w:rsidP="0049134D">
      <w:pPr>
        <w:widowControl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14:paraId="1CFB8BD7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proračunu ne stariju od 30 dana od objave natječaja, </w:t>
      </w:r>
    </w:p>
    <w:p w14:paraId="79308387" w14:textId="1E80FB25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5D5212">
        <w:rPr>
          <w:rFonts w:ascii="Times New Roman" w:hAnsi="Times New Roman"/>
          <w:sz w:val="24"/>
          <w:szCs w:val="24"/>
        </w:rPr>
        <w:t>7. Financijski izvještaj o poslovanju  za razdoblje od 01.01.20</w:t>
      </w:r>
      <w:r>
        <w:rPr>
          <w:rFonts w:ascii="Times New Roman" w:hAnsi="Times New Roman"/>
          <w:sz w:val="24"/>
          <w:szCs w:val="24"/>
        </w:rPr>
        <w:t>2</w:t>
      </w:r>
      <w:r w:rsidR="003504EB">
        <w:rPr>
          <w:rFonts w:ascii="Times New Roman" w:hAnsi="Times New Roman"/>
          <w:sz w:val="24"/>
          <w:szCs w:val="24"/>
        </w:rPr>
        <w:t>2</w:t>
      </w:r>
      <w:r w:rsidRPr="005D5212">
        <w:rPr>
          <w:rFonts w:ascii="Times New Roman" w:hAnsi="Times New Roman"/>
          <w:sz w:val="24"/>
          <w:szCs w:val="24"/>
        </w:rPr>
        <w:t>. do 31.12.20</w:t>
      </w:r>
      <w:r>
        <w:rPr>
          <w:rFonts w:ascii="Times New Roman" w:hAnsi="Times New Roman"/>
          <w:sz w:val="24"/>
          <w:szCs w:val="24"/>
        </w:rPr>
        <w:t>2</w:t>
      </w:r>
      <w:r w:rsidR="003504EB">
        <w:rPr>
          <w:rFonts w:ascii="Times New Roman" w:hAnsi="Times New Roman"/>
          <w:sz w:val="24"/>
          <w:szCs w:val="24"/>
        </w:rPr>
        <w:t>2</w:t>
      </w:r>
      <w:r w:rsidR="00F706FE">
        <w:rPr>
          <w:rFonts w:ascii="Times New Roman" w:hAnsi="Times New Roman"/>
          <w:sz w:val="24"/>
          <w:szCs w:val="24"/>
        </w:rPr>
        <w:t>.</w:t>
      </w:r>
      <w:r w:rsidRPr="005D5212">
        <w:rPr>
          <w:rFonts w:ascii="Times New Roman" w:hAnsi="Times New Roman"/>
          <w:sz w:val="24"/>
          <w:szCs w:val="24"/>
        </w:rPr>
        <w:t xml:space="preserve"> godine, odnosno </w:t>
      </w:r>
      <w:r w:rsidRPr="005D5212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Pr="005D5212">
        <w:rPr>
          <w:rFonts w:ascii="Times New Roman" w:hAnsi="Times New Roman"/>
          <w:sz w:val="24"/>
          <w:szCs w:val="24"/>
        </w:rPr>
        <w:t>obrazac: PROR- POT.</w:t>
      </w:r>
    </w:p>
    <w:p w14:paraId="5532DCBC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8. Opisno Izvješće realiziranog programa/projekta,</w:t>
      </w:r>
    </w:p>
    <w:p w14:paraId="1B4AFA88" w14:textId="77777777" w:rsidR="0049134D" w:rsidRPr="005D5212" w:rsidRDefault="0049134D" w:rsidP="0049134D">
      <w:pPr>
        <w:pStyle w:val="ListParagraph1"/>
        <w:ind w:left="0"/>
        <w:jc w:val="both"/>
        <w:rPr>
          <w:color w:val="000000"/>
          <w:sz w:val="24"/>
          <w:szCs w:val="24"/>
        </w:rPr>
      </w:pPr>
      <w:r w:rsidRPr="005D5212">
        <w:rPr>
          <w:color w:val="000000"/>
          <w:sz w:val="24"/>
          <w:szCs w:val="24"/>
        </w:rPr>
        <w:t>9. 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14:paraId="2679EBE7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E5BD51C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140B64FF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Napomena: Potvrdu o nepostojanju duga prema Općini Sveti Ivan Žabno nije nužno dostavljati jer će stanje duga po službenoj dužnosti utvrditi Jedinstveni upravni odjel Općine Sveti Ivan Žabno.</w:t>
      </w:r>
    </w:p>
    <w:p w14:paraId="142E4B9A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F1718EE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9"/>
      <w:bookmarkEnd w:id="1"/>
      <w:r w:rsidRPr="00E126E3">
        <w:rPr>
          <w:rFonts w:ascii="Times New Roman" w:hAnsi="Times New Roman"/>
          <w:b/>
          <w:bCs/>
          <w:sz w:val="24"/>
          <w:szCs w:val="24"/>
        </w:rPr>
        <w:t xml:space="preserve">2. TROŠKOVI KOJI 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 w:rsidRPr="00E126E3">
        <w:rPr>
          <w:rFonts w:ascii="Times New Roman" w:hAnsi="Times New Roman"/>
          <w:b/>
          <w:bCs/>
          <w:sz w:val="24"/>
          <w:szCs w:val="24"/>
        </w:rPr>
        <w:t xml:space="preserve"> FINANCIRA</w:t>
      </w:r>
      <w:r>
        <w:rPr>
          <w:rFonts w:ascii="Times New Roman" w:hAnsi="Times New Roman"/>
          <w:b/>
          <w:bCs/>
          <w:sz w:val="24"/>
          <w:szCs w:val="24"/>
        </w:rPr>
        <w:t>JU UDRUGAMA</w:t>
      </w:r>
    </w:p>
    <w:p w14:paraId="44242EF6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3B2A7EAA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14:paraId="684A1DCA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7E65CD02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Pod </w:t>
      </w:r>
      <w:r w:rsidRPr="00E126E3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E126E3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>
        <w:rPr>
          <w:rFonts w:ascii="Times New Roman" w:hAnsi="Times New Roman"/>
          <w:sz w:val="24"/>
          <w:szCs w:val="24"/>
        </w:rPr>
        <w:t>.</w:t>
      </w:r>
    </w:p>
    <w:p w14:paraId="2276C4E2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16BCF05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FF1C024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projekta/programa. Prilikom procjene projekta/programa ocjenjivat će se potreba naznačenih troškova u odnosu na predviđene aktivnosti, kao i realnost visine navedenih troškova.</w:t>
      </w:r>
    </w:p>
    <w:p w14:paraId="5865104D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382F310A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05792906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14277D3C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14:paraId="49FC2729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14:paraId="69772ADB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1BB40108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14:paraId="639851D7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14:paraId="65889F50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14:paraId="4554A3B8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lastRenderedPageBreak/>
        <w:t>- troškovi koji izravno proistječu iz zahtjeva ugovora uključujući troškove financijskih usluga (informiranje, vrednovanje konkretno povezano s projektom, revizija, umnožavanje, osiguranje, itd.);</w:t>
      </w:r>
    </w:p>
    <w:p w14:paraId="5B1993A6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14:paraId="7F421DEB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14:paraId="2682BFAD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1001AB5" w14:textId="77777777" w:rsidR="0049134D" w:rsidRDefault="0049134D" w:rsidP="0049134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14:paraId="0430EF1A" w14:textId="77777777" w:rsidR="0049134D" w:rsidRPr="00AA6D02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51718A" w14:textId="77777777" w:rsidR="0049134D" w:rsidRPr="00570694" w:rsidRDefault="0049134D" w:rsidP="0049134D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694">
        <w:rPr>
          <w:rFonts w:ascii="Times New Roman" w:hAnsi="Times New Roman"/>
          <w:b/>
          <w:bCs/>
          <w:sz w:val="24"/>
          <w:szCs w:val="24"/>
        </w:rPr>
        <w:t>NEPRIHVATLJIVI PRIJAVITELJI I NEPRIHVATLJIVI TROŠKOVI</w:t>
      </w:r>
    </w:p>
    <w:p w14:paraId="237DA4B5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248AF9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14:paraId="62F4366A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4DD8770B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Pravo prijave na natječaj nemaju:</w:t>
      </w:r>
    </w:p>
    <w:p w14:paraId="045BC87A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0269DE0" w14:textId="77777777" w:rsidR="0049134D" w:rsidRPr="005D5212" w:rsidRDefault="0049134D" w:rsidP="0049134D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ogranci, podružnice i slični ustrojbeni oblici udruga koji nisu registrirani sukladno Zakonu o sportu kao pravne osobe;</w:t>
      </w:r>
    </w:p>
    <w:p w14:paraId="748384FF" w14:textId="77777777" w:rsidR="0049134D" w:rsidRPr="005D5212" w:rsidRDefault="0049134D" w:rsidP="0049134D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14:paraId="749216AE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strukovne udruge čiji rad/djelatnost nije direktno ili indirektno vezana za sport; </w:t>
      </w:r>
    </w:p>
    <w:p w14:paraId="237D0EB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0FAA65EA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Općine Sveti Ivan Žabno,</w:t>
      </w:r>
    </w:p>
    <w:p w14:paraId="171476E9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7228544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koje su u stečaju; </w:t>
      </w:r>
    </w:p>
    <w:p w14:paraId="525F332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93A5AE0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Žabno, te drugim javnim tijelima; </w:t>
      </w:r>
    </w:p>
    <w:p w14:paraId="3EBD18F2" w14:textId="77777777" w:rsidR="0049134D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14:paraId="7772C005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D844B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10"/>
      <w:bookmarkEnd w:id="2"/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14:paraId="3B08EA1E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600A5591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14:paraId="07817F42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14:paraId="0DFBC9D1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dospjele kamate,</w:t>
      </w:r>
    </w:p>
    <w:p w14:paraId="0F7A0B4E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14:paraId="58106189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077AB970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14:paraId="0A28AA0C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14:paraId="5510563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85D3C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području Općina Sveti Ivan Žabno osnovana su sukladno zakonskim odredbama dva nogometna kluba i svoju djelatnost provode u skladu s Statutom. </w:t>
      </w:r>
    </w:p>
    <w:p w14:paraId="17ADBE29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4EC01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Nogometni klubovi koji koriste nogometna igrališta i sportske objekte na području Općina Sveti Ivan Žabno su: </w:t>
      </w:r>
    </w:p>
    <w:p w14:paraId="5DBEDCA5" w14:textId="77777777" w:rsidR="0049134D" w:rsidRDefault="0049134D" w:rsidP="0049134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NK „Tomislav Radnik“ Sveti Ivan Žabno,</w:t>
      </w:r>
    </w:p>
    <w:p w14:paraId="7E239090" w14:textId="77777777" w:rsidR="0049134D" w:rsidRDefault="0049134D" w:rsidP="0049134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NK „Čvrstec“ Sveti Petar Čvrstec </w:t>
      </w:r>
    </w:p>
    <w:p w14:paraId="356DD05C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F3090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Sveti Ivan Žabno prati i nadzire izvršenje godišnjeg programa te korištenje i utrošak sredstava za Programe. </w:t>
      </w:r>
    </w:p>
    <w:p w14:paraId="1D56E7A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Svaka udruga koja putem Javnog natječaja ostvari financiranje dužna je predati opisni i financijski izvještaj o provedbi programa. </w:t>
      </w:r>
    </w:p>
    <w:p w14:paraId="2A025F6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34C9C" w14:textId="77777777" w:rsidR="0049134D" w:rsidRPr="00F55817" w:rsidRDefault="0049134D" w:rsidP="0049134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5817">
        <w:rPr>
          <w:rFonts w:ascii="Times New Roman" w:hAnsi="Times New Roman"/>
          <w:b/>
          <w:bCs/>
          <w:sz w:val="24"/>
          <w:szCs w:val="24"/>
        </w:rPr>
        <w:t xml:space="preserve">ZAKONI I PROPISI </w:t>
      </w:r>
    </w:p>
    <w:p w14:paraId="576ED41D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51CC3566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Zakonski propisi, akti i dokumenti kojima je uređeno upravljanje i raspolaganje nogometnim stadionom i igralištem u vlasništvu Općine Sveti Ivan Žabno su sljedeći: </w:t>
      </w:r>
    </w:p>
    <w:p w14:paraId="2229743B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sportu (NN 71/06, 150/08, 124/10, 124/11, 86/12, 94/13, 85/15, 19/16, 98/19) </w:t>
      </w:r>
    </w:p>
    <w:p w14:paraId="2B5CBDAC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udrugama (NN 74/14, 70/17, 98/19)</w:t>
      </w:r>
    </w:p>
    <w:p w14:paraId="1FE538D7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kriterijima, mjerilima i postupcima financiranja i ugovaranja programa i projekata od interesa za opće dobro koje provode udruge (»Narodne novine«, broj 26/15),</w:t>
      </w:r>
    </w:p>
    <w:p w14:paraId="37C26347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Nacionalni program sporta 2019. – 2026. (NN 69/19). </w:t>
      </w:r>
    </w:p>
    <w:p w14:paraId="37676619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financiranju programa i projekata udruga iz proračuna Općine Sveti Ivan Žabno (Službeni glasnik Koprivničko-križevačke županije 2/16)</w:t>
      </w:r>
    </w:p>
    <w:p w14:paraId="14C4959E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C7B48" w14:textId="77777777" w:rsidR="0049134D" w:rsidRPr="00F55817" w:rsidRDefault="0049134D" w:rsidP="0049134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5817">
        <w:rPr>
          <w:rFonts w:ascii="Times New Roman" w:hAnsi="Times New Roman"/>
          <w:b/>
          <w:bCs/>
          <w:sz w:val="24"/>
          <w:szCs w:val="24"/>
        </w:rPr>
        <w:t>CILJEVI I ANALIZA UČINKOVITOG UPRAVLJANJA I RASPOLAGANJA NOGOMETNIM IGRALIŠTIMA</w:t>
      </w:r>
    </w:p>
    <w:p w14:paraId="78024B6D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47F60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Lokalne jedinice, u propisanim okvirima, samostalno određuju pravila i procedure upravljanja i raspolaganja vlastitom imovinom, odnosno nogometnim stadionima i igralištima. Način, ovlasti, procedure i kriteriji za upravljanje i raspolaganje mogu se utvrditi unutarnjim aktima. </w:t>
      </w:r>
    </w:p>
    <w:p w14:paraId="2C673335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44DFA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Temeljni cilj igrališta u vlasništvu jedinica lokalnih samouprava koji su dani na korištenje nogometnim klubovima, kao sportskim udrugama građana, jest poticanje i promicanje nogometa te uključivanje građana, osobito djece i mladeži, u bavljenje nogometom što je od osobitog interesa.</w:t>
      </w:r>
    </w:p>
    <w:p w14:paraId="21D01B81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BF9B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svrhu ocjene učinkovitosti upravljanja i raspolaganja nogometnim igralištima, revizijom su utvrđeni sljedeći ciljevi:</w:t>
      </w:r>
    </w:p>
    <w:p w14:paraId="11685AEB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provjeriti cjelovitost podataka o nogometnim igralištima, </w:t>
      </w:r>
    </w:p>
    <w:p w14:paraId="6B74B6FF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provjeriti normativno uređenje upravljanja i raspolaganja nogometnim igralištima, </w:t>
      </w:r>
    </w:p>
    <w:p w14:paraId="779D355E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provjeriti upravlja li se i raspolaže nogometnim igralištima u skladu s propisima, </w:t>
      </w:r>
    </w:p>
    <w:p w14:paraId="6515442B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ocijeniti ekonomske i financijske učinke upravljanja i raspolaganja nogometnim stadionima i igralištima, </w:t>
      </w:r>
    </w:p>
    <w:p w14:paraId="7BE50A8C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ocijeniti efikasnost sustava unutarnjih kontrola pri upravljanju i raspolaganju nogometnim stadionima i igralištima. </w:t>
      </w:r>
    </w:p>
    <w:p w14:paraId="1CD2906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A767D" w14:textId="77777777" w:rsidR="0049134D" w:rsidRDefault="0049134D" w:rsidP="004913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Kriteriji za ocjenu učinkovitosti upravljanja i raspolaganja nogometnim stadionima i igralištima u vlasništvu lokalnih jedinica </w:t>
      </w:r>
    </w:p>
    <w:p w14:paraId="27A086A8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AAE6D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ocjenu učinkovitosti upravljanja i raspolaganja nogometnim stadionima i igralištima utvrđeni su kriteriji koji proizlaze iz zakona i drugih propisa te poduzetih aktivnosti u vezi s upravljanjem i raspolaganjem nogometnim stadionima i igralištima. </w:t>
      </w:r>
    </w:p>
    <w:p w14:paraId="35E26BCE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F5806" w14:textId="2EBFA0D9" w:rsidR="0049134D" w:rsidRDefault="0049134D" w:rsidP="004913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i vrednovanje učinka upravljanja i korištenja nogometnih igrališta</w:t>
      </w:r>
    </w:p>
    <w:p w14:paraId="088A6726" w14:textId="77777777" w:rsidR="00BA2BCB" w:rsidRDefault="00BA2BCB" w:rsidP="004913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60B180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Predaja obrazaca u vremenski određenom roku. </w:t>
      </w:r>
    </w:p>
    <w:p w14:paraId="6E8654BD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NK „Tomislav Radnik“ koji upravljaju nogometnim igralištem predaju svoja financijska izvješća Općini Sveti Ivan Žabno. Predaja financijskih izvješća prema FINI izvršena u zakonskom roku.</w:t>
      </w:r>
    </w:p>
    <w:p w14:paraId="326DBD50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Upisivanje klubova u Registar udruga RH</w:t>
      </w:r>
    </w:p>
    <w:p w14:paraId="37047A35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upisani su u odgovarajuće registre o čemu postoji i Rješenje o upisu u Registar udruga RH te u Registar neprofitnih organizacija. </w:t>
      </w:r>
    </w:p>
    <w:p w14:paraId="41D11C6B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Donošenje Statuta </w:t>
      </w:r>
    </w:p>
    <w:p w14:paraId="0E3C148F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Nogometni klubovi imaju svoje Statute i/ili izmjene Statuta što je i javno dostupan podatak u Registru udruga RH.</w:t>
      </w:r>
    </w:p>
    <w:p w14:paraId="31ED63B4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Upisivanje u Registar</w:t>
      </w:r>
    </w:p>
    <w:p w14:paraId="7B16BB3E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koji upravljaju nogometnim igralištima rješenjem su upisani u registar kako bi mogli obavljati svoju osnovnu funkciju. </w:t>
      </w:r>
    </w:p>
    <w:p w14:paraId="321A24F9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Donošenje Odluka i ostalih akata</w:t>
      </w:r>
    </w:p>
    <w:p w14:paraId="30092A37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Nogometni klubovi sami donose svoje akte – poput Odluke o imenovanju izvršnog odbora, nadzornog odbora, Statuta, Odluke o izboru trenera i slično – potrebne za normalno i redovno funkcioniranje jednog nogometnog kluba.</w:t>
      </w:r>
    </w:p>
    <w:p w14:paraId="6AA55DF0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Aktivni članovi </w:t>
      </w:r>
    </w:p>
    <w:p w14:paraId="6511B7D9" w14:textId="11543172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Nogometni klub NK “Tomislav- Radnik“  koji upravlja nogometnim igralištem u Svetom Ivanu Žabnu ima više kategorija članova (U9</w:t>
      </w:r>
      <w:r w:rsidR="00520E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U11, U13-11</w:t>
      </w:r>
      <w:r w:rsidR="00520EE4">
        <w:rPr>
          <w:rFonts w:ascii="Times New Roman" w:hAnsi="Times New Roman"/>
          <w:sz w:val="24"/>
          <w:szCs w:val="24"/>
        </w:rPr>
        <w:t>, pionira ukupno 80</w:t>
      </w:r>
      <w:r>
        <w:rPr>
          <w:rFonts w:ascii="Times New Roman" w:hAnsi="Times New Roman"/>
          <w:sz w:val="24"/>
          <w:szCs w:val="24"/>
        </w:rPr>
        <w:t xml:space="preserve"> članova, seniora 25, te ostalih članova 50)</w:t>
      </w:r>
      <w:r w:rsidR="00BA2BCB">
        <w:rPr>
          <w:rFonts w:ascii="Times New Roman" w:hAnsi="Times New Roman"/>
          <w:sz w:val="24"/>
          <w:szCs w:val="24"/>
        </w:rPr>
        <w:t>, dok NK Čvrstec ima samo 2</w:t>
      </w:r>
      <w:r w:rsidR="00520EE4">
        <w:rPr>
          <w:rFonts w:ascii="Times New Roman" w:hAnsi="Times New Roman"/>
          <w:sz w:val="24"/>
          <w:szCs w:val="24"/>
        </w:rPr>
        <w:t>5</w:t>
      </w:r>
      <w:r w:rsidR="00BA2BCB">
        <w:rPr>
          <w:rFonts w:ascii="Times New Roman" w:hAnsi="Times New Roman"/>
          <w:sz w:val="24"/>
          <w:szCs w:val="24"/>
        </w:rPr>
        <w:t xml:space="preserve"> seniora. </w:t>
      </w:r>
      <w:r>
        <w:rPr>
          <w:rFonts w:ascii="Times New Roman" w:hAnsi="Times New Roman"/>
          <w:sz w:val="24"/>
          <w:szCs w:val="24"/>
        </w:rPr>
        <w:t>Klubovi ujedno upisuju svoje članove u registar igrača nogometa koji vodi HNS.</w:t>
      </w:r>
    </w:p>
    <w:p w14:paraId="73C6DCBE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Zdravstvena liječnička sposobnost </w:t>
      </w:r>
    </w:p>
    <w:p w14:paraId="2F0F47DB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Licencirane stručne osobe unutar nogometnih klubova imaju odgovarajuće liječničko uvjerenje prema dostupnim podacima o čemu klub vodi brigu. Isto tako, registrirani igrači dužni su pri natjecanjima imati važeću zdravstvenu liječničku sposobnost o čemu brigu mora voditi predsjednik kluba sukladno članku 71. Zakona o sportu.</w:t>
      </w:r>
    </w:p>
    <w:p w14:paraId="78446682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Pravo korištenja nogometnih igrališta </w:t>
      </w:r>
    </w:p>
    <w:p w14:paraId="731D9424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upravljaju i koriste nogometna igrališta na temelju Ugovora o upravljanju i korištenju sportske građevine. </w:t>
      </w:r>
    </w:p>
    <w:p w14:paraId="50C9204A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Potvrde o nekažnjavanju</w:t>
      </w:r>
    </w:p>
    <w:p w14:paraId="4EE8906C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Predsjednici nogometnih klubova na području Općine Sveti Ivan Žabno, na godišnjoj razini, donose potvrde o nekažnjavanju sukladno članku 13. Zakona o sportu i to u sklopu Javnog natječaja za financiranje projekata i programa udruga u okviru javnih potreba u sportu na području Općine Sveti Ivan Žabno koje provode sportske, kulturne i ostale udruge na području Općine Sveti Ivan Žabno jer se bez ovih potvrda ne može ostvariti financiranje određenog projekta/programa u sklopu natječaja. Potvrde se nalaze u arhivi Općine Sveti Ivan Žabno. </w:t>
      </w:r>
    </w:p>
    <w:p w14:paraId="4AF95B65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Popis članova klubova </w:t>
      </w:r>
    </w:p>
    <w:p w14:paraId="5B341B90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vode popis svih članova kluba sa svim osobnim podacima te je isti dostupan na uvid za to ovlaštenim osobama. </w:t>
      </w:r>
    </w:p>
    <w:p w14:paraId="79125666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mjera: Korištenje nogometnih igrališta </w:t>
      </w:r>
    </w:p>
    <w:p w14:paraId="4F898742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koriste nogometna igrališta sukladno svim pravilima propisanim od strane Općine Sveti Ivan Žabno. Isto tako, nogometna igrališta koriste se u svrhu obavljanja osnovne djelatnosti nogometnog kluba, a to su održavanje treninga, igranje utakmica, održavanje natjecanja i ostalo. </w:t>
      </w:r>
    </w:p>
    <w:p w14:paraId="05EC5992" w14:textId="77777777" w:rsidR="0049134D" w:rsidRPr="00F232EE" w:rsidRDefault="0049134D" w:rsidP="00F232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34D9C7" w14:textId="77777777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aktivnih članova nogometnih klubova na području Općine Sveti Ivan Žabno</w:t>
      </w:r>
    </w:p>
    <w:p w14:paraId="219399C9" w14:textId="77777777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367F7C7A" w14:textId="4F90B3B3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Kako bi se ostvario glavni cilj nogometnih igrališta u vlasništvu Općine Sveti Ivan Žabno koja su dana na korištenje nogometnim klubovima, kao sportskim udrugama građana, a to je poticanje i promicanje nogometa te uključivanje građana, osobito djece i mladeži, u bavljenje nogometom, bitno je analizirati i pratiti broj aktivnih članova kluba. Krajem 202</w:t>
      </w:r>
      <w:r w:rsidR="003504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godine, možemo slobodno utvrditi kako je stanje zadovoljavajuće jer ukupno 1</w:t>
      </w:r>
      <w:r w:rsidR="0050553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igrača koriste nogometna igrališta u vlasništvu Općine Sveti Ivan Žabno </w:t>
      </w:r>
    </w:p>
    <w:p w14:paraId="53D72099" w14:textId="7D4ACBB1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se ostvaruje osnovna funkcija postojanja ovakvih sportskih objekata. U potonjoj tablici nalaze se podaci o broju sportaša odnosno registriranih igrača koji koriste nogometna igrališta</w:t>
      </w:r>
      <w:r w:rsidR="0050553B">
        <w:rPr>
          <w:rFonts w:ascii="Times New Roman" w:hAnsi="Times New Roman"/>
          <w:sz w:val="24"/>
          <w:szCs w:val="24"/>
        </w:rPr>
        <w:t>.</w:t>
      </w:r>
    </w:p>
    <w:p w14:paraId="7F0A63F9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4CAA31D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775B3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tbl>
      <w:tblPr>
        <w:tblW w:w="69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950"/>
        <w:gridCol w:w="764"/>
        <w:gridCol w:w="879"/>
        <w:gridCol w:w="1643"/>
      </w:tblGrid>
      <w:tr w:rsidR="0049134D" w14:paraId="35405AB0" w14:textId="77777777" w:rsidTr="006F3B3F">
        <w:trPr>
          <w:jc w:val="center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3762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Nogometni klub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87EE6" w14:textId="77777777" w:rsidR="0049134D" w:rsidRDefault="0049134D" w:rsidP="006F3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FE4B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sportaša</w:t>
            </w:r>
          </w:p>
        </w:tc>
      </w:tr>
      <w:tr w:rsidR="0049134D" w14:paraId="3E31B995" w14:textId="77777777" w:rsidTr="006F3B3F">
        <w:trPr>
          <w:jc w:val="center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EACE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A4A5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Seniori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0368C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Mlađe dobne kategorije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4750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</w:tr>
      <w:tr w:rsidR="0049134D" w14:paraId="6A91C9C0" w14:textId="77777777" w:rsidTr="006F3B3F">
        <w:trPr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4F31" w14:textId="77777777" w:rsidR="0049134D" w:rsidRDefault="0049134D" w:rsidP="006F3B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 „ Tomislav Radnik“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B7E8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F2676" w14:textId="72958FD1" w:rsidR="0049134D" w:rsidRDefault="00D34B28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34E9" w14:textId="0C22FB49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B2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49134D" w14:paraId="7DDD5405" w14:textId="77777777" w:rsidTr="006F3B3F">
        <w:trPr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B54C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  „Čvrstec“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09AF" w14:textId="3C293EAE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60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58021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27B7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2EED3B07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5DFE5515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2E2CB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Treneri </w:t>
      </w:r>
    </w:p>
    <w:p w14:paraId="4C934942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496E35B4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Trener je osoba koja programira i provodi sportsku pripremu, sportsku rekreaciju i sportsku poduku. Treneri moraju ispunjavati uvjete propisane člankom 9. Zakona o sportu (NN 71/06, 150/08, 124/10, 124/11, 86/12, 94/13, 85/15, 19/16, 98/19). </w:t>
      </w:r>
    </w:p>
    <w:p w14:paraId="240F1FB2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733FB951" w14:textId="36BAC3B4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 Tomislav Radnik ima angažiranih </w:t>
      </w:r>
      <w:r w:rsidR="00E0150A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trenera  po različitim uzrasnim kategorijama, a Nogometni klub Čvrstec ima </w:t>
      </w:r>
      <w:r w:rsidR="002624A8">
        <w:rPr>
          <w:rFonts w:ascii="Times New Roman" w:hAnsi="Times New Roman"/>
          <w:sz w:val="24"/>
          <w:szCs w:val="24"/>
        </w:rPr>
        <w:t>jednog</w:t>
      </w:r>
      <w:r>
        <w:rPr>
          <w:rFonts w:ascii="Times New Roman" w:hAnsi="Times New Roman"/>
          <w:sz w:val="24"/>
          <w:szCs w:val="24"/>
        </w:rPr>
        <w:t xml:space="preserve"> trenera. Klubovi održavaju treninge u vrijeme kada to odluči vodstvo klubova, o čemu se javnost obavještava objavom putem internetskih kanala i oglasne ploče. </w:t>
      </w:r>
    </w:p>
    <w:p w14:paraId="6EB54778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3B83A7ED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održanih programa prema planu</w:t>
      </w:r>
    </w:p>
    <w:p w14:paraId="44CE0723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2EF4B3F7" w14:textId="575622E8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dostupnih podataka i predanih izvješća vidljivo je kako </w:t>
      </w:r>
      <w:r w:rsidR="002624A8">
        <w:rPr>
          <w:rFonts w:ascii="Times New Roman" w:hAnsi="Times New Roman"/>
          <w:sz w:val="24"/>
          <w:szCs w:val="24"/>
        </w:rPr>
        <w:t>ova</w:t>
      </w:r>
      <w:r>
        <w:rPr>
          <w:rFonts w:ascii="Times New Roman" w:hAnsi="Times New Roman"/>
          <w:sz w:val="24"/>
          <w:szCs w:val="24"/>
        </w:rPr>
        <w:t xml:space="preserve"> dva nogometna kluba redovito održavaju razna natjecanja, turnire mladih, treninge i slično. Važno je napomenuti kako</w:t>
      </w:r>
      <w:r w:rsidR="002C310B">
        <w:rPr>
          <w:rFonts w:ascii="Times New Roman" w:hAnsi="Times New Roman"/>
          <w:sz w:val="24"/>
          <w:szCs w:val="24"/>
        </w:rPr>
        <w:t xml:space="preserve"> ovi</w:t>
      </w:r>
      <w:r>
        <w:rPr>
          <w:rFonts w:ascii="Times New Roman" w:hAnsi="Times New Roman"/>
          <w:sz w:val="24"/>
          <w:szCs w:val="24"/>
        </w:rPr>
        <w:t xml:space="preserve"> nogometni klubovi na području Općine </w:t>
      </w:r>
      <w:r w:rsidR="00D125B2">
        <w:rPr>
          <w:rFonts w:ascii="Times New Roman" w:hAnsi="Times New Roman"/>
          <w:sz w:val="24"/>
          <w:szCs w:val="24"/>
        </w:rPr>
        <w:t>Sveti Ivan Žabno</w:t>
      </w:r>
      <w:r>
        <w:rPr>
          <w:rFonts w:ascii="Times New Roman" w:hAnsi="Times New Roman"/>
          <w:sz w:val="24"/>
          <w:szCs w:val="24"/>
        </w:rPr>
        <w:t xml:space="preserve"> dostavljaju svoja izvješća o ostvarenim programima u Općinu Sveti Ivan Žabno. </w:t>
      </w:r>
    </w:p>
    <w:p w14:paraId="7CA8D3EF" w14:textId="7743125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63239A8D" w14:textId="67ECF24E" w:rsidR="00BD60A5" w:rsidRDefault="00BD60A5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0818876F" w14:textId="301072C9" w:rsidR="00BD60A5" w:rsidRDefault="00BD60A5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02104B1C" w14:textId="77777777" w:rsidR="00BD60A5" w:rsidRDefault="00BD60A5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73D7636B" w14:textId="4A78316E" w:rsidR="0049134D" w:rsidRPr="003A6A84" w:rsidRDefault="0049134D" w:rsidP="0049134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ZAKLJUČA</w:t>
      </w:r>
      <w:r w:rsidR="00846094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Pr="003A6A84">
        <w:rPr>
          <w:rFonts w:ascii="Times New Roman" w:hAnsi="Times New Roman"/>
          <w:b/>
          <w:bCs/>
          <w:sz w:val="24"/>
          <w:szCs w:val="24"/>
        </w:rPr>
        <w:t xml:space="preserve">PREPORUKE ZA POBOLJŠANJA </w:t>
      </w:r>
    </w:p>
    <w:p w14:paraId="290DF9C8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18343584" w14:textId="6EDF89E5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Utvrđeno je da se nogometnim igralištima i sportskim građevinama upravlja pažnjom dobrog gospodara. Preporuke za poboljšanje u upravljanju i raspolaganju nogometnim igralištima</w:t>
      </w:r>
      <w:r w:rsidR="004270E2">
        <w:rPr>
          <w:rFonts w:ascii="Times New Roman" w:hAnsi="Times New Roman"/>
          <w:sz w:val="24"/>
          <w:szCs w:val="24"/>
        </w:rPr>
        <w:t xml:space="preserve"> i sportskim građevinama</w:t>
      </w:r>
      <w:r>
        <w:rPr>
          <w:rFonts w:ascii="Times New Roman" w:hAnsi="Times New Roman"/>
          <w:sz w:val="24"/>
          <w:szCs w:val="24"/>
        </w:rPr>
        <w:t xml:space="preserve"> u vlasništvu Općine Sveti Ivan Žabno je  da je potrebno u što većoj mjeri poticati i promicati nogomet kao sport kroz uključivanje građana, osobito djece i mladeži, a sve u cilju druženja i bavljenja tjelesnom aktivnosti što pozitivno utječe na psihofizičko zdravlje ljudi</w:t>
      </w:r>
      <w:r w:rsidR="004270E2">
        <w:rPr>
          <w:rFonts w:ascii="Times New Roman" w:hAnsi="Times New Roman"/>
          <w:sz w:val="24"/>
          <w:szCs w:val="24"/>
        </w:rPr>
        <w:t xml:space="preserve"> svih dobnih skupina </w:t>
      </w:r>
      <w:r>
        <w:rPr>
          <w:rFonts w:ascii="Times New Roman" w:hAnsi="Times New Roman"/>
          <w:sz w:val="24"/>
          <w:szCs w:val="24"/>
        </w:rPr>
        <w:t xml:space="preserve"> </w:t>
      </w:r>
      <w:r w:rsidR="004270E2">
        <w:rPr>
          <w:rFonts w:ascii="Times New Roman" w:hAnsi="Times New Roman"/>
          <w:sz w:val="24"/>
          <w:szCs w:val="24"/>
        </w:rPr>
        <w:t>kao i na</w:t>
      </w:r>
      <w:r>
        <w:rPr>
          <w:rFonts w:ascii="Times New Roman" w:hAnsi="Times New Roman"/>
          <w:sz w:val="24"/>
          <w:szCs w:val="24"/>
        </w:rPr>
        <w:t xml:space="preserve"> dobrobit cjelokupne lokalne zajednice. </w:t>
      </w:r>
    </w:p>
    <w:p w14:paraId="25F5C3D9" w14:textId="2C883BD9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CC1C3" w14:textId="77777777" w:rsidR="00F62A41" w:rsidRDefault="00F62A41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72CD4" w14:textId="6008FC9F" w:rsidR="0049134D" w:rsidRDefault="0049134D" w:rsidP="004913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620-08/2</w:t>
      </w:r>
      <w:r w:rsidR="001F35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</w:t>
      </w:r>
    </w:p>
    <w:p w14:paraId="712FA86A" w14:textId="518AE44C" w:rsidR="0049134D" w:rsidRDefault="0049134D" w:rsidP="004913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2137/19-02/1-2</w:t>
      </w:r>
      <w:r w:rsidR="001F35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</w:p>
    <w:p w14:paraId="4C5CDDD2" w14:textId="579A7768" w:rsidR="0049134D" w:rsidRDefault="0049134D" w:rsidP="0049134D">
      <w:pPr>
        <w:widowControl w:val="0"/>
        <w:tabs>
          <w:tab w:val="left" w:pos="0"/>
          <w:tab w:val="left" w:pos="567"/>
        </w:tabs>
        <w:autoSpaceDE w:val="0"/>
        <w:spacing w:after="0" w:line="240" w:lineRule="atLeast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Sveti Ivan Žabno, 202</w:t>
      </w:r>
      <w:r w:rsidR="001F35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21B6B01C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788EEE72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1E5E882C" w14:textId="77777777" w:rsidR="0049134D" w:rsidRDefault="0049134D" w:rsidP="0049134D">
      <w:pPr>
        <w:spacing w:after="0" w:line="240" w:lineRule="auto"/>
        <w:ind w:left="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NAČELNIK:</w:t>
      </w:r>
    </w:p>
    <w:p w14:paraId="2B9AC419" w14:textId="77777777" w:rsidR="0049134D" w:rsidRDefault="0049134D" w:rsidP="0049134D">
      <w:pPr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Nenad Bošnjak</w:t>
      </w:r>
    </w:p>
    <w:p w14:paraId="68AF7A50" w14:textId="77777777" w:rsidR="00A8227D" w:rsidRDefault="00A8227D"/>
    <w:sectPr w:rsidR="00A822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D3B4" w14:textId="77777777" w:rsidR="00F73A23" w:rsidRDefault="00F73A23" w:rsidP="008A2458">
      <w:pPr>
        <w:spacing w:after="0" w:line="240" w:lineRule="auto"/>
      </w:pPr>
      <w:r>
        <w:separator/>
      </w:r>
    </w:p>
  </w:endnote>
  <w:endnote w:type="continuationSeparator" w:id="0">
    <w:p w14:paraId="3FB631F1" w14:textId="77777777" w:rsidR="00F73A23" w:rsidRDefault="00F73A23" w:rsidP="008A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866720"/>
      <w:docPartObj>
        <w:docPartGallery w:val="Page Numbers (Bottom of Page)"/>
        <w:docPartUnique/>
      </w:docPartObj>
    </w:sdtPr>
    <w:sdtContent>
      <w:p w14:paraId="01413259" w14:textId="2A005409" w:rsidR="008A2458" w:rsidRDefault="008A24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DFF9B" w14:textId="77777777" w:rsidR="008A2458" w:rsidRDefault="008A24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4732" w14:textId="77777777" w:rsidR="00F73A23" w:rsidRDefault="00F73A23" w:rsidP="008A2458">
      <w:pPr>
        <w:spacing w:after="0" w:line="240" w:lineRule="auto"/>
      </w:pPr>
      <w:r>
        <w:separator/>
      </w:r>
    </w:p>
  </w:footnote>
  <w:footnote w:type="continuationSeparator" w:id="0">
    <w:p w14:paraId="535EB780" w14:textId="77777777" w:rsidR="00F73A23" w:rsidRDefault="00F73A23" w:rsidP="008A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51AC3"/>
    <w:multiLevelType w:val="multilevel"/>
    <w:tmpl w:val="A6DA93A4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1FA40085"/>
    <w:multiLevelType w:val="multilevel"/>
    <w:tmpl w:val="38821DF6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30945AD3"/>
    <w:multiLevelType w:val="multilevel"/>
    <w:tmpl w:val="539C050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2377C84"/>
    <w:multiLevelType w:val="hybridMultilevel"/>
    <w:tmpl w:val="849480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737B"/>
    <w:multiLevelType w:val="multilevel"/>
    <w:tmpl w:val="330E154A"/>
    <w:lvl w:ilvl="0">
      <w:numFmt w:val="bullet"/>
      <w:lvlText w:val=""/>
      <w:lvlJc w:val="left"/>
      <w:pPr>
        <w:ind w:left="11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7" w15:restartNumberingAfterBreak="0">
    <w:nsid w:val="476E1250"/>
    <w:multiLevelType w:val="multilevel"/>
    <w:tmpl w:val="81B2E9C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0110F1"/>
    <w:multiLevelType w:val="hybridMultilevel"/>
    <w:tmpl w:val="CC0EF49A"/>
    <w:lvl w:ilvl="0" w:tplc="C1EE4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82F"/>
    <w:multiLevelType w:val="multilevel"/>
    <w:tmpl w:val="40B0FADA"/>
    <w:lvl w:ilvl="0">
      <w:numFmt w:val="bullet"/>
      <w:lvlText w:val=""/>
      <w:lvlJc w:val="left"/>
      <w:pPr>
        <w:ind w:left="8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num w:numId="1" w16cid:durableId="1523937554">
    <w:abstractNumId w:val="3"/>
  </w:num>
  <w:num w:numId="2" w16cid:durableId="2122720087">
    <w:abstractNumId w:val="7"/>
  </w:num>
  <w:num w:numId="3" w16cid:durableId="1782408965">
    <w:abstractNumId w:val="2"/>
  </w:num>
  <w:num w:numId="4" w16cid:durableId="1829327619">
    <w:abstractNumId w:val="10"/>
  </w:num>
  <w:num w:numId="5" w16cid:durableId="1485047723">
    <w:abstractNumId w:val="4"/>
  </w:num>
  <w:num w:numId="6" w16cid:durableId="1492478752">
    <w:abstractNumId w:val="6"/>
  </w:num>
  <w:num w:numId="7" w16cid:durableId="1853299475">
    <w:abstractNumId w:val="8"/>
  </w:num>
  <w:num w:numId="8" w16cid:durableId="1377319767">
    <w:abstractNumId w:val="1"/>
  </w:num>
  <w:num w:numId="9" w16cid:durableId="899243928">
    <w:abstractNumId w:val="9"/>
  </w:num>
  <w:num w:numId="10" w16cid:durableId="324744000">
    <w:abstractNumId w:val="5"/>
  </w:num>
  <w:num w:numId="11" w16cid:durableId="177104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D"/>
    <w:rsid w:val="0000586E"/>
    <w:rsid w:val="001E5F3E"/>
    <w:rsid w:val="001F27D6"/>
    <w:rsid w:val="001F3503"/>
    <w:rsid w:val="002624A8"/>
    <w:rsid w:val="002C310B"/>
    <w:rsid w:val="003504EB"/>
    <w:rsid w:val="003854F2"/>
    <w:rsid w:val="004270E2"/>
    <w:rsid w:val="004600F0"/>
    <w:rsid w:val="0049134D"/>
    <w:rsid w:val="0050553B"/>
    <w:rsid w:val="00520EE4"/>
    <w:rsid w:val="0055290E"/>
    <w:rsid w:val="00564732"/>
    <w:rsid w:val="005760D1"/>
    <w:rsid w:val="00671B6D"/>
    <w:rsid w:val="007439E4"/>
    <w:rsid w:val="00754417"/>
    <w:rsid w:val="00812184"/>
    <w:rsid w:val="00846094"/>
    <w:rsid w:val="008672F6"/>
    <w:rsid w:val="008A2458"/>
    <w:rsid w:val="008E22FC"/>
    <w:rsid w:val="00906015"/>
    <w:rsid w:val="009732A2"/>
    <w:rsid w:val="009A1162"/>
    <w:rsid w:val="00A445A7"/>
    <w:rsid w:val="00A52837"/>
    <w:rsid w:val="00A55829"/>
    <w:rsid w:val="00A8227D"/>
    <w:rsid w:val="00A84168"/>
    <w:rsid w:val="00B00941"/>
    <w:rsid w:val="00B20FF6"/>
    <w:rsid w:val="00B40C9B"/>
    <w:rsid w:val="00B64B66"/>
    <w:rsid w:val="00BA2BCB"/>
    <w:rsid w:val="00BD60A5"/>
    <w:rsid w:val="00C05B97"/>
    <w:rsid w:val="00CC4E87"/>
    <w:rsid w:val="00D125B2"/>
    <w:rsid w:val="00D15B36"/>
    <w:rsid w:val="00D34B28"/>
    <w:rsid w:val="00D57F5C"/>
    <w:rsid w:val="00D64120"/>
    <w:rsid w:val="00E0150A"/>
    <w:rsid w:val="00E50614"/>
    <w:rsid w:val="00E830A7"/>
    <w:rsid w:val="00F02CBD"/>
    <w:rsid w:val="00F232EE"/>
    <w:rsid w:val="00F62A41"/>
    <w:rsid w:val="00F706FE"/>
    <w:rsid w:val="00F73A23"/>
    <w:rsid w:val="00F833FB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7941"/>
  <w15:chartTrackingRefBased/>
  <w15:docId w15:val="{8C9A2484-9EC4-4340-B807-B5EAA48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4D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9134D"/>
    <w:pPr>
      <w:ind w:left="720"/>
      <w:contextualSpacing/>
    </w:pPr>
  </w:style>
  <w:style w:type="character" w:styleId="Hiperveza">
    <w:name w:val="Hyperlink"/>
    <w:uiPriority w:val="99"/>
    <w:unhideWhenUsed/>
    <w:rsid w:val="0049134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134D"/>
    <w:pPr>
      <w:suppressAutoHyphens w:val="0"/>
      <w:autoSpaceDN/>
      <w:spacing w:after="0" w:line="240" w:lineRule="auto"/>
      <w:ind w:left="708"/>
    </w:pPr>
    <w:rPr>
      <w:rFonts w:ascii="Times New Roman" w:hAnsi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45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4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2022-12-10T17:56:00Z</dcterms:created>
  <dcterms:modified xsi:type="dcterms:W3CDTF">2023-11-07T08:44:00Z</dcterms:modified>
</cp:coreProperties>
</file>