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1FCFF" w14:textId="77777777" w:rsidR="00AD09E5" w:rsidRDefault="00AD09E5" w:rsidP="00AD09E5">
      <w:pPr>
        <w:jc w:val="center"/>
        <w:rPr>
          <w:rFonts w:eastAsia="Times New Roman"/>
          <w:b/>
          <w:color w:val="FF0000"/>
          <w:sz w:val="48"/>
          <w:szCs w:val="48"/>
          <w:lang w:bidi="en-US"/>
        </w:rPr>
      </w:pPr>
    </w:p>
    <w:p w14:paraId="55737A9B" w14:textId="77777777" w:rsidR="00AD09E5" w:rsidRPr="00DB1657" w:rsidRDefault="00AD09E5" w:rsidP="00AD09E5">
      <w:pPr>
        <w:jc w:val="center"/>
        <w:rPr>
          <w:rFonts w:eastAsia="Times New Roman"/>
          <w:b/>
          <w:color w:val="FF0000"/>
          <w:sz w:val="48"/>
          <w:szCs w:val="48"/>
          <w:lang w:bidi="en-US"/>
        </w:rPr>
      </w:pPr>
    </w:p>
    <w:p w14:paraId="4A338072" w14:textId="77777777" w:rsidR="00AD09E5" w:rsidRDefault="00AD09E5" w:rsidP="00AD09E5">
      <w:pPr>
        <w:jc w:val="center"/>
        <w:rPr>
          <w:rFonts w:eastAsia="Times New Roman"/>
          <w:b/>
          <w:bCs/>
          <w:sz w:val="48"/>
          <w:szCs w:val="48"/>
          <w:lang w:bidi="en-US"/>
        </w:rPr>
      </w:pPr>
      <w:r w:rsidRPr="00CA0C53">
        <w:rPr>
          <w:rFonts w:eastAsia="Times New Roman"/>
          <w:b/>
          <w:sz w:val="48"/>
          <w:szCs w:val="48"/>
          <w:lang w:bidi="en-US"/>
        </w:rPr>
        <w:t>Plan djelovanj</w:t>
      </w:r>
      <w:r>
        <w:rPr>
          <w:rFonts w:eastAsia="Times New Roman"/>
          <w:b/>
          <w:sz w:val="48"/>
          <w:szCs w:val="48"/>
          <w:lang w:bidi="en-US"/>
        </w:rPr>
        <w:t xml:space="preserve">a </w:t>
      </w:r>
      <w:r w:rsidRPr="00CA0C53">
        <w:rPr>
          <w:rFonts w:eastAsia="Times New Roman"/>
          <w:b/>
          <w:bCs/>
          <w:sz w:val="48"/>
          <w:szCs w:val="48"/>
          <w:lang w:bidi="en-US"/>
        </w:rPr>
        <w:t>Općine</w:t>
      </w:r>
      <w:r>
        <w:rPr>
          <w:rFonts w:eastAsia="Times New Roman"/>
          <w:b/>
          <w:bCs/>
          <w:sz w:val="48"/>
          <w:szCs w:val="48"/>
          <w:lang w:bidi="en-US"/>
        </w:rPr>
        <w:t xml:space="preserve"> Sveti Ivan Žabno</w:t>
      </w:r>
    </w:p>
    <w:p w14:paraId="34D38416" w14:textId="77777777" w:rsidR="00AD09E5" w:rsidRDefault="00AD09E5" w:rsidP="00AD09E5">
      <w:pPr>
        <w:jc w:val="center"/>
        <w:rPr>
          <w:rFonts w:eastAsia="Times New Roman"/>
          <w:b/>
          <w:bCs/>
          <w:sz w:val="48"/>
          <w:szCs w:val="48"/>
          <w:lang w:bidi="en-US"/>
        </w:rPr>
      </w:pPr>
      <w:r>
        <w:rPr>
          <w:rFonts w:eastAsia="Times New Roman"/>
          <w:b/>
          <w:bCs/>
          <w:sz w:val="48"/>
          <w:szCs w:val="48"/>
          <w:lang w:bidi="en-US"/>
        </w:rPr>
        <w:t xml:space="preserve">u području prirodnih nepogoda </w:t>
      </w:r>
    </w:p>
    <w:p w14:paraId="317EFE55" w14:textId="29E228AD" w:rsidR="00AD09E5" w:rsidRPr="00086EED" w:rsidRDefault="00AD09E5" w:rsidP="00AD09E5">
      <w:pPr>
        <w:jc w:val="center"/>
        <w:rPr>
          <w:rFonts w:eastAsia="Times New Roman"/>
          <w:b/>
          <w:sz w:val="48"/>
          <w:szCs w:val="48"/>
          <w:lang w:bidi="en-US"/>
        </w:rPr>
      </w:pPr>
      <w:r>
        <w:rPr>
          <w:rFonts w:eastAsia="Times New Roman"/>
          <w:b/>
          <w:bCs/>
          <w:sz w:val="48"/>
          <w:szCs w:val="48"/>
          <w:lang w:bidi="en-US"/>
        </w:rPr>
        <w:t>za 20</w:t>
      </w:r>
      <w:r w:rsidR="001D0C0A">
        <w:rPr>
          <w:rFonts w:eastAsia="Times New Roman"/>
          <w:b/>
          <w:bCs/>
          <w:sz w:val="48"/>
          <w:szCs w:val="48"/>
          <w:lang w:bidi="en-US"/>
        </w:rPr>
        <w:t>2</w:t>
      </w:r>
      <w:r w:rsidR="00617B79">
        <w:rPr>
          <w:rFonts w:eastAsia="Times New Roman"/>
          <w:b/>
          <w:bCs/>
          <w:sz w:val="48"/>
          <w:szCs w:val="48"/>
          <w:lang w:bidi="en-US"/>
        </w:rPr>
        <w:t>4</w:t>
      </w:r>
      <w:r>
        <w:rPr>
          <w:rFonts w:eastAsia="Times New Roman"/>
          <w:b/>
          <w:bCs/>
          <w:sz w:val="48"/>
          <w:szCs w:val="48"/>
          <w:lang w:bidi="en-US"/>
        </w:rPr>
        <w:t>. godinu</w:t>
      </w:r>
    </w:p>
    <w:p w14:paraId="6FEFE183" w14:textId="77777777" w:rsidR="00ED2A44" w:rsidRDefault="00ED2A44" w:rsidP="00AD09E5"/>
    <w:p w14:paraId="60AB483D" w14:textId="77777777" w:rsidR="00AD09E5" w:rsidRPr="00AD09E5" w:rsidRDefault="00AD09E5" w:rsidP="00AD09E5"/>
    <w:p w14:paraId="25FF2A7F" w14:textId="77777777" w:rsidR="00AD09E5" w:rsidRPr="00AD09E5" w:rsidRDefault="00AD09E5" w:rsidP="00AD09E5"/>
    <w:p w14:paraId="490E17E9" w14:textId="77777777" w:rsidR="00AD09E5" w:rsidRPr="00AD09E5" w:rsidRDefault="00AD09E5" w:rsidP="00AD09E5"/>
    <w:p w14:paraId="3CB83450" w14:textId="77777777" w:rsidR="00AD09E5" w:rsidRPr="00AD09E5" w:rsidRDefault="00AD09E5" w:rsidP="00AD09E5"/>
    <w:p w14:paraId="01BBC5C5" w14:textId="77777777" w:rsidR="00AD09E5" w:rsidRPr="00AD09E5" w:rsidRDefault="00AD09E5" w:rsidP="00AD09E5"/>
    <w:p w14:paraId="1B9ECED7" w14:textId="77777777" w:rsidR="00AD09E5" w:rsidRPr="00AD09E5" w:rsidRDefault="00AD09E5" w:rsidP="00AD09E5"/>
    <w:p w14:paraId="3671D165" w14:textId="77777777" w:rsidR="00AD09E5" w:rsidRPr="00AD09E5" w:rsidRDefault="00AD09E5" w:rsidP="00AD09E5"/>
    <w:p w14:paraId="477ADE84" w14:textId="77777777" w:rsidR="00AD09E5" w:rsidRPr="00AD09E5" w:rsidRDefault="00AD09E5" w:rsidP="00AD09E5"/>
    <w:p w14:paraId="4FB74B17" w14:textId="77777777" w:rsidR="00AD09E5" w:rsidRPr="00AD09E5" w:rsidRDefault="00AD09E5" w:rsidP="00AD09E5"/>
    <w:p w14:paraId="45C882BA" w14:textId="77777777" w:rsidR="00AD09E5" w:rsidRPr="00AD09E5" w:rsidRDefault="00AD09E5" w:rsidP="00AD09E5"/>
    <w:p w14:paraId="384BFD73" w14:textId="77777777" w:rsidR="00AD09E5" w:rsidRPr="00AD09E5" w:rsidRDefault="00AD09E5" w:rsidP="00AD09E5"/>
    <w:p w14:paraId="5647037C" w14:textId="77777777" w:rsidR="00AD09E5" w:rsidRPr="00AD09E5" w:rsidRDefault="00AD09E5" w:rsidP="00AD09E5"/>
    <w:p w14:paraId="7D5D9CA9" w14:textId="77777777" w:rsidR="00AD09E5" w:rsidRPr="00AD09E5" w:rsidRDefault="00AD09E5" w:rsidP="00AD09E5"/>
    <w:p w14:paraId="0B4FFFD3" w14:textId="77777777" w:rsidR="00AD09E5" w:rsidRPr="00AD09E5" w:rsidRDefault="00AD09E5" w:rsidP="00AD09E5"/>
    <w:p w14:paraId="17160205" w14:textId="77777777" w:rsidR="00AD09E5" w:rsidRPr="00AD09E5" w:rsidRDefault="00AD09E5" w:rsidP="00AD09E5"/>
    <w:p w14:paraId="42582E6B" w14:textId="77777777" w:rsidR="00AD09E5" w:rsidRPr="00AD09E5" w:rsidRDefault="00AD09E5" w:rsidP="00AD09E5"/>
    <w:p w14:paraId="4BF985FA" w14:textId="6A2819B6" w:rsidR="00AD09E5" w:rsidRDefault="00AD09E5" w:rsidP="00AD09E5">
      <w:pPr>
        <w:jc w:val="center"/>
      </w:pPr>
      <w:r>
        <w:t>Sveti Ivan Žabno, 20</w:t>
      </w:r>
      <w:r w:rsidR="001D0C0A">
        <w:t>2</w:t>
      </w:r>
      <w:r w:rsidR="00617B79">
        <w:t>3</w:t>
      </w:r>
      <w:r>
        <w:t>.</w:t>
      </w:r>
      <w:r w:rsidR="00D451FA">
        <w:t xml:space="preserve"> </w:t>
      </w:r>
      <w:r>
        <w:t>god.</w:t>
      </w:r>
    </w:p>
    <w:p w14:paraId="3E95B01F" w14:textId="77777777" w:rsidR="00AD09E5" w:rsidRDefault="00AD09E5" w:rsidP="00AD09E5">
      <w:pPr>
        <w:jc w:val="left"/>
        <w:rPr>
          <w:b/>
        </w:rPr>
      </w:pPr>
      <w:r>
        <w:rPr>
          <w:b/>
        </w:rPr>
        <w:lastRenderedPageBreak/>
        <w:t>SADRŽAJ:</w:t>
      </w:r>
    </w:p>
    <w:p w14:paraId="0F92691C" w14:textId="77777777" w:rsidR="007C7D97" w:rsidRDefault="007A7F5A">
      <w:pPr>
        <w:pStyle w:val="Sadraj1"/>
        <w:tabs>
          <w:tab w:val="right" w:leader="dot" w:pos="9060"/>
        </w:tabs>
        <w:rPr>
          <w:rFonts w:eastAsiaTheme="minorEastAsia" w:cstheme="minorBidi"/>
          <w:b w:val="0"/>
          <w:bCs w:val="0"/>
          <w:caps w:val="0"/>
          <w:noProof/>
          <w:sz w:val="22"/>
          <w:szCs w:val="22"/>
          <w:lang w:eastAsia="hr-HR"/>
        </w:rPr>
      </w:pPr>
      <w:r>
        <w:rPr>
          <w:b w:val="0"/>
        </w:rPr>
        <w:fldChar w:fldCharType="begin"/>
      </w:r>
      <w:r>
        <w:rPr>
          <w:b w:val="0"/>
        </w:rPr>
        <w:instrText xml:space="preserve"> TOC \o "1-3" \h \z \u </w:instrText>
      </w:r>
      <w:r>
        <w:rPr>
          <w:b w:val="0"/>
        </w:rPr>
        <w:fldChar w:fldCharType="separate"/>
      </w:r>
      <w:hyperlink w:anchor="_Toc7684558" w:history="1">
        <w:r w:rsidR="007C7D97" w:rsidRPr="00437C4F">
          <w:rPr>
            <w:rStyle w:val="Hiperveza"/>
            <w:rFonts w:eastAsia="Times New Roman"/>
            <w:noProof/>
            <w:lang w:bidi="en-US"/>
          </w:rPr>
          <w:t>1. UVOD</w:t>
        </w:r>
        <w:r w:rsidR="007C7D97">
          <w:rPr>
            <w:noProof/>
            <w:webHidden/>
          </w:rPr>
          <w:tab/>
        </w:r>
        <w:r w:rsidR="007C7D97">
          <w:rPr>
            <w:noProof/>
            <w:webHidden/>
          </w:rPr>
          <w:fldChar w:fldCharType="begin"/>
        </w:r>
        <w:r w:rsidR="007C7D97">
          <w:rPr>
            <w:noProof/>
            <w:webHidden/>
          </w:rPr>
          <w:instrText xml:space="preserve"> PAGEREF _Toc7684558 \h </w:instrText>
        </w:r>
        <w:r w:rsidR="007C7D97">
          <w:rPr>
            <w:noProof/>
            <w:webHidden/>
          </w:rPr>
        </w:r>
        <w:r w:rsidR="007C7D97">
          <w:rPr>
            <w:noProof/>
            <w:webHidden/>
          </w:rPr>
          <w:fldChar w:fldCharType="separate"/>
        </w:r>
        <w:r w:rsidR="007C7D97">
          <w:rPr>
            <w:noProof/>
            <w:webHidden/>
          </w:rPr>
          <w:t>3</w:t>
        </w:r>
        <w:r w:rsidR="007C7D97">
          <w:rPr>
            <w:noProof/>
            <w:webHidden/>
          </w:rPr>
          <w:fldChar w:fldCharType="end"/>
        </w:r>
      </w:hyperlink>
    </w:p>
    <w:p w14:paraId="7ED71476" w14:textId="77777777" w:rsidR="007C7D97" w:rsidRDefault="00000000">
      <w:pPr>
        <w:pStyle w:val="Sadraj1"/>
        <w:tabs>
          <w:tab w:val="right" w:leader="dot" w:pos="9060"/>
        </w:tabs>
        <w:rPr>
          <w:rFonts w:eastAsiaTheme="minorEastAsia" w:cstheme="minorBidi"/>
          <w:b w:val="0"/>
          <w:bCs w:val="0"/>
          <w:caps w:val="0"/>
          <w:noProof/>
          <w:sz w:val="22"/>
          <w:szCs w:val="22"/>
          <w:lang w:eastAsia="hr-HR"/>
        </w:rPr>
      </w:pPr>
      <w:hyperlink w:anchor="_Toc7684559" w:history="1">
        <w:r w:rsidR="007C7D97" w:rsidRPr="00437C4F">
          <w:rPr>
            <w:rStyle w:val="Hiperveza"/>
            <w:rFonts w:eastAsia="Times New Roman"/>
            <w:noProof/>
            <w:lang w:eastAsia="hr-HR"/>
          </w:rPr>
          <w:t>2. PRIRODNE NEPOGODE</w:t>
        </w:r>
        <w:r w:rsidR="007C7D97">
          <w:rPr>
            <w:noProof/>
            <w:webHidden/>
          </w:rPr>
          <w:tab/>
        </w:r>
        <w:r w:rsidR="007C7D97">
          <w:rPr>
            <w:noProof/>
            <w:webHidden/>
          </w:rPr>
          <w:fldChar w:fldCharType="begin"/>
        </w:r>
        <w:r w:rsidR="007C7D97">
          <w:rPr>
            <w:noProof/>
            <w:webHidden/>
          </w:rPr>
          <w:instrText xml:space="preserve"> PAGEREF _Toc7684559 \h </w:instrText>
        </w:r>
        <w:r w:rsidR="007C7D97">
          <w:rPr>
            <w:noProof/>
            <w:webHidden/>
          </w:rPr>
        </w:r>
        <w:r w:rsidR="007C7D97">
          <w:rPr>
            <w:noProof/>
            <w:webHidden/>
          </w:rPr>
          <w:fldChar w:fldCharType="separate"/>
        </w:r>
        <w:r w:rsidR="007C7D97">
          <w:rPr>
            <w:noProof/>
            <w:webHidden/>
          </w:rPr>
          <w:t>3</w:t>
        </w:r>
        <w:r w:rsidR="007C7D97">
          <w:rPr>
            <w:noProof/>
            <w:webHidden/>
          </w:rPr>
          <w:fldChar w:fldCharType="end"/>
        </w:r>
      </w:hyperlink>
    </w:p>
    <w:p w14:paraId="1C38E30A" w14:textId="77777777" w:rsidR="007C7D97" w:rsidRDefault="00000000">
      <w:pPr>
        <w:pStyle w:val="Sadraj2"/>
        <w:tabs>
          <w:tab w:val="right" w:leader="dot" w:pos="9060"/>
        </w:tabs>
        <w:rPr>
          <w:rFonts w:eastAsiaTheme="minorEastAsia" w:cstheme="minorBidi"/>
          <w:smallCaps w:val="0"/>
          <w:noProof/>
          <w:sz w:val="22"/>
          <w:szCs w:val="22"/>
          <w:lang w:eastAsia="hr-HR"/>
        </w:rPr>
      </w:pPr>
      <w:hyperlink w:anchor="_Toc7684560" w:history="1">
        <w:r w:rsidR="007C7D97" w:rsidRPr="00437C4F">
          <w:rPr>
            <w:rStyle w:val="Hiperveza"/>
            <w:b/>
            <w:noProof/>
            <w:lang w:eastAsia="hr-HR"/>
          </w:rPr>
          <w:t>2.1. Obaveze Općine iz područja civilne zaštite, a koje se tiču prirodnih nepogoda</w:t>
        </w:r>
        <w:r w:rsidR="007C7D97">
          <w:rPr>
            <w:noProof/>
            <w:webHidden/>
          </w:rPr>
          <w:tab/>
        </w:r>
        <w:r w:rsidR="007C7D97">
          <w:rPr>
            <w:noProof/>
            <w:webHidden/>
          </w:rPr>
          <w:fldChar w:fldCharType="begin"/>
        </w:r>
        <w:r w:rsidR="007C7D97">
          <w:rPr>
            <w:noProof/>
            <w:webHidden/>
          </w:rPr>
          <w:instrText xml:space="preserve"> PAGEREF _Toc7684560 \h </w:instrText>
        </w:r>
        <w:r w:rsidR="007C7D97">
          <w:rPr>
            <w:noProof/>
            <w:webHidden/>
          </w:rPr>
        </w:r>
        <w:r w:rsidR="007C7D97">
          <w:rPr>
            <w:noProof/>
            <w:webHidden/>
          </w:rPr>
          <w:fldChar w:fldCharType="separate"/>
        </w:r>
        <w:r w:rsidR="007C7D97">
          <w:rPr>
            <w:noProof/>
            <w:webHidden/>
          </w:rPr>
          <w:t>4</w:t>
        </w:r>
        <w:r w:rsidR="007C7D97">
          <w:rPr>
            <w:noProof/>
            <w:webHidden/>
          </w:rPr>
          <w:fldChar w:fldCharType="end"/>
        </w:r>
      </w:hyperlink>
    </w:p>
    <w:p w14:paraId="4D6AA6F6" w14:textId="77777777" w:rsidR="007C7D97" w:rsidRDefault="00000000">
      <w:pPr>
        <w:pStyle w:val="Sadraj1"/>
        <w:tabs>
          <w:tab w:val="right" w:leader="dot" w:pos="9060"/>
        </w:tabs>
        <w:rPr>
          <w:rFonts w:eastAsiaTheme="minorEastAsia" w:cstheme="minorBidi"/>
          <w:b w:val="0"/>
          <w:bCs w:val="0"/>
          <w:caps w:val="0"/>
          <w:noProof/>
          <w:sz w:val="22"/>
          <w:szCs w:val="22"/>
          <w:lang w:eastAsia="hr-HR"/>
        </w:rPr>
      </w:pPr>
      <w:hyperlink w:anchor="_Toc7684561" w:history="1">
        <w:r w:rsidR="007C7D97" w:rsidRPr="00437C4F">
          <w:rPr>
            <w:rStyle w:val="Hiperveza"/>
            <w:noProof/>
          </w:rPr>
          <w:t>3. POPIS MJERA I NOSITELJA MJERA U SLUČAJU NASTAJANJA PRIRODNIH NEPOGODA NA PODRUČJU OPĆINE</w:t>
        </w:r>
        <w:r w:rsidR="007C7D97">
          <w:rPr>
            <w:noProof/>
            <w:webHidden/>
          </w:rPr>
          <w:tab/>
        </w:r>
        <w:r w:rsidR="007C7D97">
          <w:rPr>
            <w:noProof/>
            <w:webHidden/>
          </w:rPr>
          <w:fldChar w:fldCharType="begin"/>
        </w:r>
        <w:r w:rsidR="007C7D97">
          <w:rPr>
            <w:noProof/>
            <w:webHidden/>
          </w:rPr>
          <w:instrText xml:space="preserve"> PAGEREF _Toc7684561 \h </w:instrText>
        </w:r>
        <w:r w:rsidR="007C7D97">
          <w:rPr>
            <w:noProof/>
            <w:webHidden/>
          </w:rPr>
        </w:r>
        <w:r w:rsidR="007C7D97">
          <w:rPr>
            <w:noProof/>
            <w:webHidden/>
          </w:rPr>
          <w:fldChar w:fldCharType="separate"/>
        </w:r>
        <w:r w:rsidR="007C7D97">
          <w:rPr>
            <w:noProof/>
            <w:webHidden/>
          </w:rPr>
          <w:t>8</w:t>
        </w:r>
        <w:r w:rsidR="007C7D97">
          <w:rPr>
            <w:noProof/>
            <w:webHidden/>
          </w:rPr>
          <w:fldChar w:fldCharType="end"/>
        </w:r>
      </w:hyperlink>
    </w:p>
    <w:p w14:paraId="0F940B47" w14:textId="77777777" w:rsidR="007C7D97" w:rsidRDefault="00000000">
      <w:pPr>
        <w:pStyle w:val="Sadraj1"/>
        <w:tabs>
          <w:tab w:val="right" w:leader="dot" w:pos="9060"/>
        </w:tabs>
        <w:rPr>
          <w:rFonts w:eastAsiaTheme="minorEastAsia" w:cstheme="minorBidi"/>
          <w:b w:val="0"/>
          <w:bCs w:val="0"/>
          <w:caps w:val="0"/>
          <w:noProof/>
          <w:sz w:val="22"/>
          <w:szCs w:val="22"/>
          <w:lang w:eastAsia="hr-HR"/>
        </w:rPr>
      </w:pPr>
      <w:hyperlink w:anchor="_Toc7684562" w:history="1">
        <w:r w:rsidR="007C7D97" w:rsidRPr="00437C4F">
          <w:rPr>
            <w:rStyle w:val="Hiperveza"/>
            <w:rFonts w:eastAsia="Times New Roman"/>
            <w:noProof/>
            <w:lang w:eastAsia="hr-HR"/>
          </w:rPr>
          <w:t>4. IZVORI SREDSTVA POMOĆI ZA UBLAŽAVANJE I DJELOMIČNO UKLANJANJE POSLJEDICA PRIRODNIH NEPOGODA</w:t>
        </w:r>
        <w:r w:rsidR="007C7D97">
          <w:rPr>
            <w:noProof/>
            <w:webHidden/>
          </w:rPr>
          <w:tab/>
        </w:r>
        <w:r w:rsidR="007C7D97">
          <w:rPr>
            <w:noProof/>
            <w:webHidden/>
          </w:rPr>
          <w:fldChar w:fldCharType="begin"/>
        </w:r>
        <w:r w:rsidR="007C7D97">
          <w:rPr>
            <w:noProof/>
            <w:webHidden/>
          </w:rPr>
          <w:instrText xml:space="preserve"> PAGEREF _Toc7684562 \h </w:instrText>
        </w:r>
        <w:r w:rsidR="007C7D97">
          <w:rPr>
            <w:noProof/>
            <w:webHidden/>
          </w:rPr>
        </w:r>
        <w:r w:rsidR="007C7D97">
          <w:rPr>
            <w:noProof/>
            <w:webHidden/>
          </w:rPr>
          <w:fldChar w:fldCharType="separate"/>
        </w:r>
        <w:r w:rsidR="007C7D97">
          <w:rPr>
            <w:noProof/>
            <w:webHidden/>
          </w:rPr>
          <w:t>20</w:t>
        </w:r>
        <w:r w:rsidR="007C7D97">
          <w:rPr>
            <w:noProof/>
            <w:webHidden/>
          </w:rPr>
          <w:fldChar w:fldCharType="end"/>
        </w:r>
      </w:hyperlink>
    </w:p>
    <w:p w14:paraId="3D816973" w14:textId="77777777" w:rsidR="007C7D97" w:rsidRDefault="00000000">
      <w:pPr>
        <w:pStyle w:val="Sadraj1"/>
        <w:tabs>
          <w:tab w:val="right" w:leader="dot" w:pos="9060"/>
        </w:tabs>
        <w:rPr>
          <w:rFonts w:eastAsiaTheme="minorEastAsia" w:cstheme="minorBidi"/>
          <w:b w:val="0"/>
          <w:bCs w:val="0"/>
          <w:caps w:val="0"/>
          <w:noProof/>
          <w:sz w:val="22"/>
          <w:szCs w:val="22"/>
          <w:lang w:eastAsia="hr-HR"/>
        </w:rPr>
      </w:pPr>
      <w:hyperlink w:anchor="_Toc7684563" w:history="1">
        <w:r w:rsidR="007C7D97" w:rsidRPr="00437C4F">
          <w:rPr>
            <w:rStyle w:val="Hiperveza"/>
            <w:rFonts w:eastAsia="Times New Roman"/>
            <w:noProof/>
            <w:lang w:eastAsia="hr-HR"/>
          </w:rPr>
          <w:t>5. PROGLAŠENJE PRIRODNE NEPOGODE</w:t>
        </w:r>
        <w:r w:rsidR="007C7D97">
          <w:rPr>
            <w:noProof/>
            <w:webHidden/>
          </w:rPr>
          <w:tab/>
        </w:r>
        <w:r w:rsidR="007C7D97">
          <w:rPr>
            <w:noProof/>
            <w:webHidden/>
          </w:rPr>
          <w:fldChar w:fldCharType="begin"/>
        </w:r>
        <w:r w:rsidR="007C7D97">
          <w:rPr>
            <w:noProof/>
            <w:webHidden/>
          </w:rPr>
          <w:instrText xml:space="preserve"> PAGEREF _Toc7684563 \h </w:instrText>
        </w:r>
        <w:r w:rsidR="007C7D97">
          <w:rPr>
            <w:noProof/>
            <w:webHidden/>
          </w:rPr>
        </w:r>
        <w:r w:rsidR="007C7D97">
          <w:rPr>
            <w:noProof/>
            <w:webHidden/>
          </w:rPr>
          <w:fldChar w:fldCharType="separate"/>
        </w:r>
        <w:r w:rsidR="007C7D97">
          <w:rPr>
            <w:noProof/>
            <w:webHidden/>
          </w:rPr>
          <w:t>21</w:t>
        </w:r>
        <w:r w:rsidR="007C7D97">
          <w:rPr>
            <w:noProof/>
            <w:webHidden/>
          </w:rPr>
          <w:fldChar w:fldCharType="end"/>
        </w:r>
      </w:hyperlink>
    </w:p>
    <w:p w14:paraId="28B745A2" w14:textId="77777777" w:rsidR="007C7D97" w:rsidRDefault="00000000">
      <w:pPr>
        <w:pStyle w:val="Sadraj2"/>
        <w:tabs>
          <w:tab w:val="right" w:leader="dot" w:pos="9060"/>
        </w:tabs>
        <w:rPr>
          <w:rFonts w:eastAsiaTheme="minorEastAsia" w:cstheme="minorBidi"/>
          <w:smallCaps w:val="0"/>
          <w:noProof/>
          <w:sz w:val="22"/>
          <w:szCs w:val="22"/>
          <w:lang w:eastAsia="hr-HR"/>
        </w:rPr>
      </w:pPr>
      <w:hyperlink w:anchor="_Toc7684564" w:history="1">
        <w:r w:rsidR="007C7D97" w:rsidRPr="00437C4F">
          <w:rPr>
            <w:rStyle w:val="Hiperveza"/>
            <w:rFonts w:eastAsia="Times New Roman"/>
            <w:b/>
            <w:noProof/>
            <w:lang w:eastAsia="hr-HR"/>
          </w:rPr>
          <w:t>5.1. Sadržaj prijave prve procjene štete</w:t>
        </w:r>
        <w:r w:rsidR="007C7D97">
          <w:rPr>
            <w:noProof/>
            <w:webHidden/>
          </w:rPr>
          <w:tab/>
        </w:r>
        <w:r w:rsidR="007C7D97">
          <w:rPr>
            <w:noProof/>
            <w:webHidden/>
          </w:rPr>
          <w:fldChar w:fldCharType="begin"/>
        </w:r>
        <w:r w:rsidR="007C7D97">
          <w:rPr>
            <w:noProof/>
            <w:webHidden/>
          </w:rPr>
          <w:instrText xml:space="preserve"> PAGEREF _Toc7684564 \h </w:instrText>
        </w:r>
        <w:r w:rsidR="007C7D97">
          <w:rPr>
            <w:noProof/>
            <w:webHidden/>
          </w:rPr>
        </w:r>
        <w:r w:rsidR="007C7D97">
          <w:rPr>
            <w:noProof/>
            <w:webHidden/>
          </w:rPr>
          <w:fldChar w:fldCharType="separate"/>
        </w:r>
        <w:r w:rsidR="007C7D97">
          <w:rPr>
            <w:noProof/>
            <w:webHidden/>
          </w:rPr>
          <w:t>22</w:t>
        </w:r>
        <w:r w:rsidR="007C7D97">
          <w:rPr>
            <w:noProof/>
            <w:webHidden/>
          </w:rPr>
          <w:fldChar w:fldCharType="end"/>
        </w:r>
      </w:hyperlink>
    </w:p>
    <w:p w14:paraId="19F71E10" w14:textId="77777777" w:rsidR="007C7D97" w:rsidRDefault="00000000">
      <w:pPr>
        <w:pStyle w:val="Sadraj2"/>
        <w:tabs>
          <w:tab w:val="right" w:leader="dot" w:pos="9060"/>
        </w:tabs>
        <w:rPr>
          <w:rFonts w:eastAsiaTheme="minorEastAsia" w:cstheme="minorBidi"/>
          <w:smallCaps w:val="0"/>
          <w:noProof/>
          <w:sz w:val="22"/>
          <w:szCs w:val="22"/>
          <w:lang w:eastAsia="hr-HR"/>
        </w:rPr>
      </w:pPr>
      <w:hyperlink w:anchor="_Toc7684565" w:history="1">
        <w:r w:rsidR="007C7D97" w:rsidRPr="00437C4F">
          <w:rPr>
            <w:rStyle w:val="Hiperveza"/>
            <w:rFonts w:eastAsia="Times New Roman"/>
            <w:b/>
            <w:noProof/>
            <w:lang w:eastAsia="hr-HR"/>
          </w:rPr>
          <w:t>5.2. Konačna procjena štete</w:t>
        </w:r>
        <w:r w:rsidR="007C7D97">
          <w:rPr>
            <w:noProof/>
            <w:webHidden/>
          </w:rPr>
          <w:tab/>
        </w:r>
        <w:r w:rsidR="007C7D97">
          <w:rPr>
            <w:noProof/>
            <w:webHidden/>
          </w:rPr>
          <w:fldChar w:fldCharType="begin"/>
        </w:r>
        <w:r w:rsidR="007C7D97">
          <w:rPr>
            <w:noProof/>
            <w:webHidden/>
          </w:rPr>
          <w:instrText xml:space="preserve"> PAGEREF _Toc7684565 \h </w:instrText>
        </w:r>
        <w:r w:rsidR="007C7D97">
          <w:rPr>
            <w:noProof/>
            <w:webHidden/>
          </w:rPr>
        </w:r>
        <w:r w:rsidR="007C7D97">
          <w:rPr>
            <w:noProof/>
            <w:webHidden/>
          </w:rPr>
          <w:fldChar w:fldCharType="separate"/>
        </w:r>
        <w:r w:rsidR="007C7D97">
          <w:rPr>
            <w:noProof/>
            <w:webHidden/>
          </w:rPr>
          <w:t>22</w:t>
        </w:r>
        <w:r w:rsidR="007C7D97">
          <w:rPr>
            <w:noProof/>
            <w:webHidden/>
          </w:rPr>
          <w:fldChar w:fldCharType="end"/>
        </w:r>
      </w:hyperlink>
    </w:p>
    <w:p w14:paraId="384906DB" w14:textId="77777777" w:rsidR="007C7D97" w:rsidRDefault="00000000">
      <w:pPr>
        <w:pStyle w:val="Sadraj2"/>
        <w:tabs>
          <w:tab w:val="right" w:leader="dot" w:pos="9060"/>
        </w:tabs>
        <w:rPr>
          <w:rFonts w:eastAsiaTheme="minorEastAsia" w:cstheme="minorBidi"/>
          <w:smallCaps w:val="0"/>
          <w:noProof/>
          <w:sz w:val="22"/>
          <w:szCs w:val="22"/>
          <w:lang w:eastAsia="hr-HR"/>
        </w:rPr>
      </w:pPr>
      <w:hyperlink w:anchor="_Toc7684566" w:history="1">
        <w:r w:rsidR="007C7D97" w:rsidRPr="00437C4F">
          <w:rPr>
            <w:rStyle w:val="Hiperveza"/>
            <w:b/>
            <w:noProof/>
            <w:lang w:eastAsia="hr-HR"/>
          </w:rPr>
          <w:t>5.3. Način izračuna konačne procjene štete</w:t>
        </w:r>
        <w:r w:rsidR="007C7D97">
          <w:rPr>
            <w:noProof/>
            <w:webHidden/>
          </w:rPr>
          <w:tab/>
        </w:r>
        <w:r w:rsidR="007C7D97">
          <w:rPr>
            <w:noProof/>
            <w:webHidden/>
          </w:rPr>
          <w:fldChar w:fldCharType="begin"/>
        </w:r>
        <w:r w:rsidR="007C7D97">
          <w:rPr>
            <w:noProof/>
            <w:webHidden/>
          </w:rPr>
          <w:instrText xml:space="preserve"> PAGEREF _Toc7684566 \h </w:instrText>
        </w:r>
        <w:r w:rsidR="007C7D97">
          <w:rPr>
            <w:noProof/>
            <w:webHidden/>
          </w:rPr>
        </w:r>
        <w:r w:rsidR="007C7D97">
          <w:rPr>
            <w:noProof/>
            <w:webHidden/>
          </w:rPr>
          <w:fldChar w:fldCharType="separate"/>
        </w:r>
        <w:r w:rsidR="007C7D97">
          <w:rPr>
            <w:noProof/>
            <w:webHidden/>
          </w:rPr>
          <w:t>23</w:t>
        </w:r>
        <w:r w:rsidR="007C7D97">
          <w:rPr>
            <w:noProof/>
            <w:webHidden/>
          </w:rPr>
          <w:fldChar w:fldCharType="end"/>
        </w:r>
      </w:hyperlink>
    </w:p>
    <w:p w14:paraId="6498DE7E" w14:textId="77777777" w:rsidR="007C7D97" w:rsidRDefault="00000000">
      <w:pPr>
        <w:pStyle w:val="Sadraj2"/>
        <w:tabs>
          <w:tab w:val="right" w:leader="dot" w:pos="9060"/>
        </w:tabs>
        <w:rPr>
          <w:rFonts w:eastAsiaTheme="minorEastAsia" w:cstheme="minorBidi"/>
          <w:smallCaps w:val="0"/>
          <w:noProof/>
          <w:sz w:val="22"/>
          <w:szCs w:val="22"/>
          <w:lang w:eastAsia="hr-HR"/>
        </w:rPr>
      </w:pPr>
      <w:hyperlink w:anchor="_Toc7684567" w:history="1">
        <w:r w:rsidR="007C7D97" w:rsidRPr="00437C4F">
          <w:rPr>
            <w:rStyle w:val="Hiperveza"/>
            <w:b/>
            <w:noProof/>
            <w:lang w:eastAsia="hr-HR"/>
          </w:rPr>
          <w:t>5.4. Žurna pomoć</w:t>
        </w:r>
        <w:r w:rsidR="007C7D97">
          <w:rPr>
            <w:noProof/>
            <w:webHidden/>
          </w:rPr>
          <w:tab/>
        </w:r>
        <w:r w:rsidR="007C7D97">
          <w:rPr>
            <w:noProof/>
            <w:webHidden/>
          </w:rPr>
          <w:fldChar w:fldCharType="begin"/>
        </w:r>
        <w:r w:rsidR="007C7D97">
          <w:rPr>
            <w:noProof/>
            <w:webHidden/>
          </w:rPr>
          <w:instrText xml:space="preserve"> PAGEREF _Toc7684567 \h </w:instrText>
        </w:r>
        <w:r w:rsidR="007C7D97">
          <w:rPr>
            <w:noProof/>
            <w:webHidden/>
          </w:rPr>
        </w:r>
        <w:r w:rsidR="007C7D97">
          <w:rPr>
            <w:noProof/>
            <w:webHidden/>
          </w:rPr>
          <w:fldChar w:fldCharType="separate"/>
        </w:r>
        <w:r w:rsidR="007C7D97">
          <w:rPr>
            <w:noProof/>
            <w:webHidden/>
          </w:rPr>
          <w:t>24</w:t>
        </w:r>
        <w:r w:rsidR="007C7D97">
          <w:rPr>
            <w:noProof/>
            <w:webHidden/>
          </w:rPr>
          <w:fldChar w:fldCharType="end"/>
        </w:r>
      </w:hyperlink>
    </w:p>
    <w:p w14:paraId="579C66EE" w14:textId="77777777" w:rsidR="007C7D97" w:rsidRDefault="00000000">
      <w:pPr>
        <w:pStyle w:val="Sadraj1"/>
        <w:tabs>
          <w:tab w:val="right" w:leader="dot" w:pos="9060"/>
        </w:tabs>
        <w:rPr>
          <w:rFonts w:eastAsiaTheme="minorEastAsia" w:cstheme="minorBidi"/>
          <w:b w:val="0"/>
          <w:bCs w:val="0"/>
          <w:caps w:val="0"/>
          <w:noProof/>
          <w:sz w:val="22"/>
          <w:szCs w:val="22"/>
          <w:lang w:eastAsia="hr-HR"/>
        </w:rPr>
      </w:pPr>
      <w:hyperlink w:anchor="_Toc7684568" w:history="1">
        <w:r w:rsidR="007C7D97" w:rsidRPr="00437C4F">
          <w:rPr>
            <w:rStyle w:val="Hiperveza"/>
            <w:rFonts w:eastAsia="Times New Roman"/>
            <w:noProof/>
            <w:lang w:eastAsia="hr-HR"/>
          </w:rPr>
          <w:t>6. PROCJENA OSIGURANJA OPREME I DRUGIH SREDSTVA ZA ZAŠTITU I SPAŠAVANJE STRADANJA IMOVINE , GOSPODARSKIH FUNKCIJA I STRADANJA STANOVNIŠTVA</w:t>
        </w:r>
        <w:r w:rsidR="007C7D97">
          <w:rPr>
            <w:noProof/>
            <w:webHidden/>
          </w:rPr>
          <w:tab/>
        </w:r>
        <w:r w:rsidR="007C7D97">
          <w:rPr>
            <w:noProof/>
            <w:webHidden/>
          </w:rPr>
          <w:fldChar w:fldCharType="begin"/>
        </w:r>
        <w:r w:rsidR="007C7D97">
          <w:rPr>
            <w:noProof/>
            <w:webHidden/>
          </w:rPr>
          <w:instrText xml:space="preserve"> PAGEREF _Toc7684568 \h </w:instrText>
        </w:r>
        <w:r w:rsidR="007C7D97">
          <w:rPr>
            <w:noProof/>
            <w:webHidden/>
          </w:rPr>
        </w:r>
        <w:r w:rsidR="007C7D97">
          <w:rPr>
            <w:noProof/>
            <w:webHidden/>
          </w:rPr>
          <w:fldChar w:fldCharType="separate"/>
        </w:r>
        <w:r w:rsidR="007C7D97">
          <w:rPr>
            <w:noProof/>
            <w:webHidden/>
          </w:rPr>
          <w:t>25</w:t>
        </w:r>
        <w:r w:rsidR="007C7D97">
          <w:rPr>
            <w:noProof/>
            <w:webHidden/>
          </w:rPr>
          <w:fldChar w:fldCharType="end"/>
        </w:r>
      </w:hyperlink>
    </w:p>
    <w:p w14:paraId="2625AC87" w14:textId="77777777" w:rsidR="007C7D97" w:rsidRDefault="00000000">
      <w:pPr>
        <w:pStyle w:val="Sadraj1"/>
        <w:tabs>
          <w:tab w:val="right" w:leader="dot" w:pos="9060"/>
        </w:tabs>
        <w:rPr>
          <w:rFonts w:eastAsiaTheme="minorEastAsia" w:cstheme="minorBidi"/>
          <w:b w:val="0"/>
          <w:bCs w:val="0"/>
          <w:caps w:val="0"/>
          <w:noProof/>
          <w:sz w:val="22"/>
          <w:szCs w:val="22"/>
          <w:lang w:eastAsia="hr-HR"/>
        </w:rPr>
      </w:pPr>
      <w:hyperlink w:anchor="_Toc7684569" w:history="1">
        <w:r w:rsidR="007C7D97" w:rsidRPr="00437C4F">
          <w:rPr>
            <w:rStyle w:val="Hiperveza"/>
            <w:noProof/>
          </w:rPr>
          <w:t>7. MJERE I SURADNJA S NADLEŽNIM TIJELIMA</w:t>
        </w:r>
        <w:r w:rsidR="007C7D97">
          <w:rPr>
            <w:noProof/>
            <w:webHidden/>
          </w:rPr>
          <w:tab/>
        </w:r>
        <w:r w:rsidR="007C7D97">
          <w:rPr>
            <w:noProof/>
            <w:webHidden/>
          </w:rPr>
          <w:fldChar w:fldCharType="begin"/>
        </w:r>
        <w:r w:rsidR="007C7D97">
          <w:rPr>
            <w:noProof/>
            <w:webHidden/>
          </w:rPr>
          <w:instrText xml:space="preserve"> PAGEREF _Toc7684569 \h </w:instrText>
        </w:r>
        <w:r w:rsidR="007C7D97">
          <w:rPr>
            <w:noProof/>
            <w:webHidden/>
          </w:rPr>
        </w:r>
        <w:r w:rsidR="007C7D97">
          <w:rPr>
            <w:noProof/>
            <w:webHidden/>
          </w:rPr>
          <w:fldChar w:fldCharType="separate"/>
        </w:r>
        <w:r w:rsidR="007C7D97">
          <w:rPr>
            <w:noProof/>
            <w:webHidden/>
          </w:rPr>
          <w:t>26</w:t>
        </w:r>
        <w:r w:rsidR="007C7D97">
          <w:rPr>
            <w:noProof/>
            <w:webHidden/>
          </w:rPr>
          <w:fldChar w:fldCharType="end"/>
        </w:r>
      </w:hyperlink>
    </w:p>
    <w:p w14:paraId="0E587862" w14:textId="77777777" w:rsidR="007C7D97" w:rsidRDefault="00000000">
      <w:pPr>
        <w:pStyle w:val="Sadraj2"/>
        <w:tabs>
          <w:tab w:val="right" w:leader="dot" w:pos="9060"/>
        </w:tabs>
        <w:rPr>
          <w:rFonts w:eastAsiaTheme="minorEastAsia" w:cstheme="minorBidi"/>
          <w:smallCaps w:val="0"/>
          <w:noProof/>
          <w:sz w:val="22"/>
          <w:szCs w:val="22"/>
          <w:lang w:eastAsia="hr-HR"/>
        </w:rPr>
      </w:pPr>
      <w:hyperlink w:anchor="_Toc7684570" w:history="1">
        <w:r w:rsidR="007C7D97" w:rsidRPr="00437C4F">
          <w:rPr>
            <w:rStyle w:val="Hiperveza"/>
            <w:b/>
            <w:noProof/>
          </w:rPr>
          <w:t>7.1. Povjerenstva za procjenu šteta od prirodnih nepogoda</w:t>
        </w:r>
        <w:r w:rsidR="007C7D97">
          <w:rPr>
            <w:noProof/>
            <w:webHidden/>
          </w:rPr>
          <w:tab/>
        </w:r>
        <w:r w:rsidR="007C7D97">
          <w:rPr>
            <w:noProof/>
            <w:webHidden/>
          </w:rPr>
          <w:fldChar w:fldCharType="begin"/>
        </w:r>
        <w:r w:rsidR="007C7D97">
          <w:rPr>
            <w:noProof/>
            <w:webHidden/>
          </w:rPr>
          <w:instrText xml:space="preserve"> PAGEREF _Toc7684570 \h </w:instrText>
        </w:r>
        <w:r w:rsidR="007C7D97">
          <w:rPr>
            <w:noProof/>
            <w:webHidden/>
          </w:rPr>
        </w:r>
        <w:r w:rsidR="007C7D97">
          <w:rPr>
            <w:noProof/>
            <w:webHidden/>
          </w:rPr>
          <w:fldChar w:fldCharType="separate"/>
        </w:r>
        <w:r w:rsidR="007C7D97">
          <w:rPr>
            <w:noProof/>
            <w:webHidden/>
          </w:rPr>
          <w:t>26</w:t>
        </w:r>
        <w:r w:rsidR="007C7D97">
          <w:rPr>
            <w:noProof/>
            <w:webHidden/>
          </w:rPr>
          <w:fldChar w:fldCharType="end"/>
        </w:r>
      </w:hyperlink>
    </w:p>
    <w:p w14:paraId="730F0A0F" w14:textId="77777777" w:rsidR="007C7D97" w:rsidRDefault="00000000">
      <w:pPr>
        <w:pStyle w:val="Sadraj3"/>
        <w:tabs>
          <w:tab w:val="right" w:leader="dot" w:pos="9060"/>
        </w:tabs>
        <w:rPr>
          <w:rFonts w:eastAsiaTheme="minorEastAsia" w:cstheme="minorBidi"/>
          <w:i w:val="0"/>
          <w:iCs w:val="0"/>
          <w:noProof/>
          <w:sz w:val="22"/>
          <w:szCs w:val="22"/>
          <w:lang w:eastAsia="hr-HR"/>
        </w:rPr>
      </w:pPr>
      <w:hyperlink w:anchor="_Toc7684571" w:history="1">
        <w:r w:rsidR="007C7D97" w:rsidRPr="00437C4F">
          <w:rPr>
            <w:rStyle w:val="Hiperveza"/>
            <w:noProof/>
          </w:rPr>
          <w:t>7.1.1. Općinsko povjerenstvo</w:t>
        </w:r>
        <w:r w:rsidR="007C7D97">
          <w:rPr>
            <w:noProof/>
            <w:webHidden/>
          </w:rPr>
          <w:tab/>
        </w:r>
        <w:r w:rsidR="007C7D97">
          <w:rPr>
            <w:noProof/>
            <w:webHidden/>
          </w:rPr>
          <w:fldChar w:fldCharType="begin"/>
        </w:r>
        <w:r w:rsidR="007C7D97">
          <w:rPr>
            <w:noProof/>
            <w:webHidden/>
          </w:rPr>
          <w:instrText xml:space="preserve"> PAGEREF _Toc7684571 \h </w:instrText>
        </w:r>
        <w:r w:rsidR="007C7D97">
          <w:rPr>
            <w:noProof/>
            <w:webHidden/>
          </w:rPr>
        </w:r>
        <w:r w:rsidR="007C7D97">
          <w:rPr>
            <w:noProof/>
            <w:webHidden/>
          </w:rPr>
          <w:fldChar w:fldCharType="separate"/>
        </w:r>
        <w:r w:rsidR="007C7D97">
          <w:rPr>
            <w:noProof/>
            <w:webHidden/>
          </w:rPr>
          <w:t>26</w:t>
        </w:r>
        <w:r w:rsidR="007C7D97">
          <w:rPr>
            <w:noProof/>
            <w:webHidden/>
          </w:rPr>
          <w:fldChar w:fldCharType="end"/>
        </w:r>
      </w:hyperlink>
    </w:p>
    <w:p w14:paraId="2301E613" w14:textId="77777777" w:rsidR="007C7D97" w:rsidRDefault="00000000">
      <w:pPr>
        <w:pStyle w:val="Sadraj3"/>
        <w:tabs>
          <w:tab w:val="right" w:leader="dot" w:pos="9060"/>
        </w:tabs>
        <w:rPr>
          <w:rFonts w:eastAsiaTheme="minorEastAsia" w:cstheme="minorBidi"/>
          <w:i w:val="0"/>
          <w:iCs w:val="0"/>
          <w:noProof/>
          <w:sz w:val="22"/>
          <w:szCs w:val="22"/>
          <w:lang w:eastAsia="hr-HR"/>
        </w:rPr>
      </w:pPr>
      <w:hyperlink w:anchor="_Toc7684572" w:history="1">
        <w:r w:rsidR="007C7D97" w:rsidRPr="00437C4F">
          <w:rPr>
            <w:rStyle w:val="Hiperveza"/>
            <w:rFonts w:eastAsia="Times New Roman"/>
            <w:noProof/>
            <w:lang w:eastAsia="hr-HR"/>
          </w:rPr>
          <w:t>7.1.2. Županijsko povjerenstvo</w:t>
        </w:r>
        <w:r w:rsidR="007C7D97">
          <w:rPr>
            <w:noProof/>
            <w:webHidden/>
          </w:rPr>
          <w:tab/>
        </w:r>
        <w:r w:rsidR="007C7D97">
          <w:rPr>
            <w:noProof/>
            <w:webHidden/>
          </w:rPr>
          <w:fldChar w:fldCharType="begin"/>
        </w:r>
        <w:r w:rsidR="007C7D97">
          <w:rPr>
            <w:noProof/>
            <w:webHidden/>
          </w:rPr>
          <w:instrText xml:space="preserve"> PAGEREF _Toc7684572 \h </w:instrText>
        </w:r>
        <w:r w:rsidR="007C7D97">
          <w:rPr>
            <w:noProof/>
            <w:webHidden/>
          </w:rPr>
        </w:r>
        <w:r w:rsidR="007C7D97">
          <w:rPr>
            <w:noProof/>
            <w:webHidden/>
          </w:rPr>
          <w:fldChar w:fldCharType="separate"/>
        </w:r>
        <w:r w:rsidR="007C7D97">
          <w:rPr>
            <w:noProof/>
            <w:webHidden/>
          </w:rPr>
          <w:t>27</w:t>
        </w:r>
        <w:r w:rsidR="007C7D97">
          <w:rPr>
            <w:noProof/>
            <w:webHidden/>
          </w:rPr>
          <w:fldChar w:fldCharType="end"/>
        </w:r>
      </w:hyperlink>
    </w:p>
    <w:p w14:paraId="1AE42DDD" w14:textId="77777777" w:rsidR="007C7D97" w:rsidRDefault="00000000">
      <w:pPr>
        <w:pStyle w:val="Sadraj3"/>
        <w:tabs>
          <w:tab w:val="right" w:leader="dot" w:pos="9060"/>
        </w:tabs>
        <w:rPr>
          <w:rFonts w:eastAsiaTheme="minorEastAsia" w:cstheme="minorBidi"/>
          <w:i w:val="0"/>
          <w:iCs w:val="0"/>
          <w:noProof/>
          <w:sz w:val="22"/>
          <w:szCs w:val="22"/>
          <w:lang w:eastAsia="hr-HR"/>
        </w:rPr>
      </w:pPr>
      <w:hyperlink w:anchor="_Toc7684573" w:history="1">
        <w:r w:rsidR="007C7D97" w:rsidRPr="00437C4F">
          <w:rPr>
            <w:rStyle w:val="Hiperveza"/>
            <w:noProof/>
            <w:lang w:eastAsia="hr-HR"/>
          </w:rPr>
          <w:t>7.1.3. Stručno povjerenstvo</w:t>
        </w:r>
        <w:r w:rsidR="007C7D97">
          <w:rPr>
            <w:noProof/>
            <w:webHidden/>
          </w:rPr>
          <w:tab/>
        </w:r>
        <w:r w:rsidR="007C7D97">
          <w:rPr>
            <w:noProof/>
            <w:webHidden/>
          </w:rPr>
          <w:fldChar w:fldCharType="begin"/>
        </w:r>
        <w:r w:rsidR="007C7D97">
          <w:rPr>
            <w:noProof/>
            <w:webHidden/>
          </w:rPr>
          <w:instrText xml:space="preserve"> PAGEREF _Toc7684573 \h </w:instrText>
        </w:r>
        <w:r w:rsidR="007C7D97">
          <w:rPr>
            <w:noProof/>
            <w:webHidden/>
          </w:rPr>
        </w:r>
        <w:r w:rsidR="007C7D97">
          <w:rPr>
            <w:noProof/>
            <w:webHidden/>
          </w:rPr>
          <w:fldChar w:fldCharType="separate"/>
        </w:r>
        <w:r w:rsidR="007C7D97">
          <w:rPr>
            <w:noProof/>
            <w:webHidden/>
          </w:rPr>
          <w:t>28</w:t>
        </w:r>
        <w:r w:rsidR="007C7D97">
          <w:rPr>
            <w:noProof/>
            <w:webHidden/>
          </w:rPr>
          <w:fldChar w:fldCharType="end"/>
        </w:r>
      </w:hyperlink>
    </w:p>
    <w:p w14:paraId="3EC02B49" w14:textId="77777777" w:rsidR="007C7D97" w:rsidRDefault="00000000">
      <w:pPr>
        <w:pStyle w:val="Sadraj3"/>
        <w:tabs>
          <w:tab w:val="right" w:leader="dot" w:pos="9060"/>
        </w:tabs>
        <w:rPr>
          <w:rFonts w:eastAsiaTheme="minorEastAsia" w:cstheme="minorBidi"/>
          <w:i w:val="0"/>
          <w:iCs w:val="0"/>
          <w:noProof/>
          <w:sz w:val="22"/>
          <w:szCs w:val="22"/>
          <w:lang w:eastAsia="hr-HR"/>
        </w:rPr>
      </w:pPr>
      <w:hyperlink w:anchor="_Toc7684574" w:history="1">
        <w:r w:rsidR="007C7D97" w:rsidRPr="00437C4F">
          <w:rPr>
            <w:rStyle w:val="Hiperveza"/>
            <w:rFonts w:eastAsia="Times New Roman"/>
            <w:noProof/>
            <w:lang w:eastAsia="hr-HR"/>
          </w:rPr>
          <w:t>7.1.4. Mandat članova povjerenstva</w:t>
        </w:r>
        <w:r w:rsidR="007C7D97">
          <w:rPr>
            <w:noProof/>
            <w:webHidden/>
          </w:rPr>
          <w:tab/>
        </w:r>
        <w:r w:rsidR="007C7D97">
          <w:rPr>
            <w:noProof/>
            <w:webHidden/>
          </w:rPr>
          <w:fldChar w:fldCharType="begin"/>
        </w:r>
        <w:r w:rsidR="007C7D97">
          <w:rPr>
            <w:noProof/>
            <w:webHidden/>
          </w:rPr>
          <w:instrText xml:space="preserve"> PAGEREF _Toc7684574 \h </w:instrText>
        </w:r>
        <w:r w:rsidR="007C7D97">
          <w:rPr>
            <w:noProof/>
            <w:webHidden/>
          </w:rPr>
        </w:r>
        <w:r w:rsidR="007C7D97">
          <w:rPr>
            <w:noProof/>
            <w:webHidden/>
          </w:rPr>
          <w:fldChar w:fldCharType="separate"/>
        </w:r>
        <w:r w:rsidR="007C7D97">
          <w:rPr>
            <w:noProof/>
            <w:webHidden/>
          </w:rPr>
          <w:t>28</w:t>
        </w:r>
        <w:r w:rsidR="007C7D97">
          <w:rPr>
            <w:noProof/>
            <w:webHidden/>
          </w:rPr>
          <w:fldChar w:fldCharType="end"/>
        </w:r>
      </w:hyperlink>
    </w:p>
    <w:p w14:paraId="6D496B9B" w14:textId="77777777" w:rsidR="007C7D97" w:rsidRDefault="00000000">
      <w:pPr>
        <w:pStyle w:val="Sadraj2"/>
        <w:tabs>
          <w:tab w:val="right" w:leader="dot" w:pos="9060"/>
        </w:tabs>
        <w:rPr>
          <w:rFonts w:eastAsiaTheme="minorEastAsia" w:cstheme="minorBidi"/>
          <w:smallCaps w:val="0"/>
          <w:noProof/>
          <w:sz w:val="22"/>
          <w:szCs w:val="22"/>
          <w:lang w:eastAsia="hr-HR"/>
        </w:rPr>
      </w:pPr>
      <w:hyperlink w:anchor="_Toc7684575" w:history="1">
        <w:r w:rsidR="007C7D97" w:rsidRPr="00437C4F">
          <w:rPr>
            <w:rStyle w:val="Hiperveza"/>
            <w:b/>
            <w:noProof/>
            <w:lang w:eastAsia="hr-HR"/>
          </w:rPr>
          <w:t>7.2. Agrotehničke mjere</w:t>
        </w:r>
        <w:r w:rsidR="007C7D97">
          <w:rPr>
            <w:noProof/>
            <w:webHidden/>
          </w:rPr>
          <w:tab/>
        </w:r>
        <w:r w:rsidR="007C7D97">
          <w:rPr>
            <w:noProof/>
            <w:webHidden/>
          </w:rPr>
          <w:fldChar w:fldCharType="begin"/>
        </w:r>
        <w:r w:rsidR="007C7D97">
          <w:rPr>
            <w:noProof/>
            <w:webHidden/>
          </w:rPr>
          <w:instrText xml:space="preserve"> PAGEREF _Toc7684575 \h </w:instrText>
        </w:r>
        <w:r w:rsidR="007C7D97">
          <w:rPr>
            <w:noProof/>
            <w:webHidden/>
          </w:rPr>
        </w:r>
        <w:r w:rsidR="007C7D97">
          <w:rPr>
            <w:noProof/>
            <w:webHidden/>
          </w:rPr>
          <w:fldChar w:fldCharType="separate"/>
        </w:r>
        <w:r w:rsidR="007C7D97">
          <w:rPr>
            <w:noProof/>
            <w:webHidden/>
          </w:rPr>
          <w:t>28</w:t>
        </w:r>
        <w:r w:rsidR="007C7D97">
          <w:rPr>
            <w:noProof/>
            <w:webHidden/>
          </w:rPr>
          <w:fldChar w:fldCharType="end"/>
        </w:r>
      </w:hyperlink>
    </w:p>
    <w:p w14:paraId="34B1FC37" w14:textId="77777777" w:rsidR="007C7D97" w:rsidRDefault="00000000">
      <w:pPr>
        <w:pStyle w:val="Sadraj3"/>
        <w:tabs>
          <w:tab w:val="right" w:leader="dot" w:pos="9060"/>
        </w:tabs>
        <w:rPr>
          <w:rFonts w:eastAsiaTheme="minorEastAsia" w:cstheme="minorBidi"/>
          <w:i w:val="0"/>
          <w:iCs w:val="0"/>
          <w:noProof/>
          <w:sz w:val="22"/>
          <w:szCs w:val="22"/>
          <w:lang w:eastAsia="hr-HR"/>
        </w:rPr>
      </w:pPr>
      <w:hyperlink w:anchor="_Toc7684576" w:history="1">
        <w:r w:rsidR="007C7D97" w:rsidRPr="00437C4F">
          <w:rPr>
            <w:rStyle w:val="Hiperveza"/>
            <w:noProof/>
            <w:lang w:eastAsia="hr-HR"/>
          </w:rPr>
          <w:t>7.2.1. Izvješće o provedbi agrotehničkih mjera</w:t>
        </w:r>
        <w:r w:rsidR="007C7D97">
          <w:rPr>
            <w:noProof/>
            <w:webHidden/>
          </w:rPr>
          <w:tab/>
        </w:r>
        <w:r w:rsidR="007C7D97">
          <w:rPr>
            <w:noProof/>
            <w:webHidden/>
          </w:rPr>
          <w:fldChar w:fldCharType="begin"/>
        </w:r>
        <w:r w:rsidR="007C7D97">
          <w:rPr>
            <w:noProof/>
            <w:webHidden/>
          </w:rPr>
          <w:instrText xml:space="preserve"> PAGEREF _Toc7684576 \h </w:instrText>
        </w:r>
        <w:r w:rsidR="007C7D97">
          <w:rPr>
            <w:noProof/>
            <w:webHidden/>
          </w:rPr>
        </w:r>
        <w:r w:rsidR="007C7D97">
          <w:rPr>
            <w:noProof/>
            <w:webHidden/>
          </w:rPr>
          <w:fldChar w:fldCharType="separate"/>
        </w:r>
        <w:r w:rsidR="007C7D97">
          <w:rPr>
            <w:noProof/>
            <w:webHidden/>
          </w:rPr>
          <w:t>31</w:t>
        </w:r>
        <w:r w:rsidR="007C7D97">
          <w:rPr>
            <w:noProof/>
            <w:webHidden/>
          </w:rPr>
          <w:fldChar w:fldCharType="end"/>
        </w:r>
      </w:hyperlink>
    </w:p>
    <w:p w14:paraId="2B259AD4" w14:textId="77777777" w:rsidR="007C7D97" w:rsidRDefault="00000000">
      <w:pPr>
        <w:pStyle w:val="Sadraj2"/>
        <w:tabs>
          <w:tab w:val="right" w:leader="dot" w:pos="9060"/>
        </w:tabs>
        <w:rPr>
          <w:rFonts w:eastAsiaTheme="minorEastAsia" w:cstheme="minorBidi"/>
          <w:smallCaps w:val="0"/>
          <w:noProof/>
          <w:sz w:val="22"/>
          <w:szCs w:val="22"/>
          <w:lang w:eastAsia="hr-HR"/>
        </w:rPr>
      </w:pPr>
      <w:hyperlink w:anchor="_Toc7684577" w:history="1">
        <w:r w:rsidR="007C7D97" w:rsidRPr="00437C4F">
          <w:rPr>
            <w:rStyle w:val="Hiperveza"/>
            <w:rFonts w:eastAsia="Times New Roman"/>
            <w:b/>
            <w:noProof/>
            <w:lang w:eastAsia="hr-HR"/>
          </w:rPr>
          <w:t>7.3. Mjere civilne zaštite</w:t>
        </w:r>
        <w:r w:rsidR="007C7D97">
          <w:rPr>
            <w:noProof/>
            <w:webHidden/>
          </w:rPr>
          <w:tab/>
        </w:r>
        <w:r w:rsidR="007C7D97">
          <w:rPr>
            <w:noProof/>
            <w:webHidden/>
          </w:rPr>
          <w:fldChar w:fldCharType="begin"/>
        </w:r>
        <w:r w:rsidR="007C7D97">
          <w:rPr>
            <w:noProof/>
            <w:webHidden/>
          </w:rPr>
          <w:instrText xml:space="preserve"> PAGEREF _Toc7684577 \h </w:instrText>
        </w:r>
        <w:r w:rsidR="007C7D97">
          <w:rPr>
            <w:noProof/>
            <w:webHidden/>
          </w:rPr>
        </w:r>
        <w:r w:rsidR="007C7D97">
          <w:rPr>
            <w:noProof/>
            <w:webHidden/>
          </w:rPr>
          <w:fldChar w:fldCharType="separate"/>
        </w:r>
        <w:r w:rsidR="007C7D97">
          <w:rPr>
            <w:noProof/>
            <w:webHidden/>
          </w:rPr>
          <w:t>31</w:t>
        </w:r>
        <w:r w:rsidR="007C7D97">
          <w:rPr>
            <w:noProof/>
            <w:webHidden/>
          </w:rPr>
          <w:fldChar w:fldCharType="end"/>
        </w:r>
      </w:hyperlink>
    </w:p>
    <w:p w14:paraId="5CB1907B" w14:textId="77777777" w:rsidR="007C7D97" w:rsidRDefault="00000000">
      <w:pPr>
        <w:pStyle w:val="Sadraj2"/>
        <w:tabs>
          <w:tab w:val="right" w:leader="dot" w:pos="9060"/>
        </w:tabs>
        <w:rPr>
          <w:rFonts w:eastAsiaTheme="minorEastAsia" w:cstheme="minorBidi"/>
          <w:smallCaps w:val="0"/>
          <w:noProof/>
          <w:sz w:val="22"/>
          <w:szCs w:val="22"/>
          <w:lang w:eastAsia="hr-HR"/>
        </w:rPr>
      </w:pPr>
      <w:hyperlink w:anchor="_Toc7684578" w:history="1">
        <w:r w:rsidR="007C7D97" w:rsidRPr="00437C4F">
          <w:rPr>
            <w:rStyle w:val="Hiperveza"/>
            <w:b/>
            <w:noProof/>
            <w:lang w:eastAsia="hr-HR"/>
          </w:rPr>
          <w:t>7.4. Mjere zaštite od požara</w:t>
        </w:r>
        <w:r w:rsidR="007C7D97">
          <w:rPr>
            <w:noProof/>
            <w:webHidden/>
          </w:rPr>
          <w:tab/>
        </w:r>
        <w:r w:rsidR="007C7D97">
          <w:rPr>
            <w:noProof/>
            <w:webHidden/>
          </w:rPr>
          <w:fldChar w:fldCharType="begin"/>
        </w:r>
        <w:r w:rsidR="007C7D97">
          <w:rPr>
            <w:noProof/>
            <w:webHidden/>
          </w:rPr>
          <w:instrText xml:space="preserve"> PAGEREF _Toc7684578 \h </w:instrText>
        </w:r>
        <w:r w:rsidR="007C7D97">
          <w:rPr>
            <w:noProof/>
            <w:webHidden/>
          </w:rPr>
        </w:r>
        <w:r w:rsidR="007C7D97">
          <w:rPr>
            <w:noProof/>
            <w:webHidden/>
          </w:rPr>
          <w:fldChar w:fldCharType="separate"/>
        </w:r>
        <w:r w:rsidR="007C7D97">
          <w:rPr>
            <w:noProof/>
            <w:webHidden/>
          </w:rPr>
          <w:t>31</w:t>
        </w:r>
        <w:r w:rsidR="007C7D97">
          <w:rPr>
            <w:noProof/>
            <w:webHidden/>
          </w:rPr>
          <w:fldChar w:fldCharType="end"/>
        </w:r>
      </w:hyperlink>
    </w:p>
    <w:p w14:paraId="230093E1" w14:textId="77777777" w:rsidR="007C7D97" w:rsidRDefault="00000000">
      <w:pPr>
        <w:pStyle w:val="Sadraj2"/>
        <w:tabs>
          <w:tab w:val="right" w:leader="dot" w:pos="9060"/>
        </w:tabs>
        <w:rPr>
          <w:rFonts w:eastAsiaTheme="minorEastAsia" w:cstheme="minorBidi"/>
          <w:smallCaps w:val="0"/>
          <w:noProof/>
          <w:sz w:val="22"/>
          <w:szCs w:val="22"/>
          <w:lang w:eastAsia="hr-HR"/>
        </w:rPr>
      </w:pPr>
      <w:hyperlink w:anchor="_Toc7684579" w:history="1">
        <w:r w:rsidR="007C7D97" w:rsidRPr="00437C4F">
          <w:rPr>
            <w:rStyle w:val="Hiperveza"/>
            <w:rFonts w:eastAsia="Times New Roman"/>
            <w:b/>
            <w:noProof/>
            <w:lang w:eastAsia="hr-HR"/>
          </w:rPr>
          <w:t>7.5. Mjere obrane od poplava</w:t>
        </w:r>
        <w:r w:rsidR="007C7D97">
          <w:rPr>
            <w:noProof/>
            <w:webHidden/>
          </w:rPr>
          <w:tab/>
        </w:r>
        <w:r w:rsidR="007C7D97">
          <w:rPr>
            <w:noProof/>
            <w:webHidden/>
          </w:rPr>
          <w:fldChar w:fldCharType="begin"/>
        </w:r>
        <w:r w:rsidR="007C7D97">
          <w:rPr>
            <w:noProof/>
            <w:webHidden/>
          </w:rPr>
          <w:instrText xml:space="preserve"> PAGEREF _Toc7684579 \h </w:instrText>
        </w:r>
        <w:r w:rsidR="007C7D97">
          <w:rPr>
            <w:noProof/>
            <w:webHidden/>
          </w:rPr>
        </w:r>
        <w:r w:rsidR="007C7D97">
          <w:rPr>
            <w:noProof/>
            <w:webHidden/>
          </w:rPr>
          <w:fldChar w:fldCharType="separate"/>
        </w:r>
        <w:r w:rsidR="007C7D97">
          <w:rPr>
            <w:noProof/>
            <w:webHidden/>
          </w:rPr>
          <w:t>32</w:t>
        </w:r>
        <w:r w:rsidR="007C7D97">
          <w:rPr>
            <w:noProof/>
            <w:webHidden/>
          </w:rPr>
          <w:fldChar w:fldCharType="end"/>
        </w:r>
      </w:hyperlink>
    </w:p>
    <w:p w14:paraId="6835E65E" w14:textId="77777777" w:rsidR="007C7D97" w:rsidRDefault="00000000">
      <w:pPr>
        <w:pStyle w:val="Sadraj2"/>
        <w:tabs>
          <w:tab w:val="right" w:leader="dot" w:pos="9060"/>
        </w:tabs>
        <w:rPr>
          <w:rFonts w:eastAsiaTheme="minorEastAsia" w:cstheme="minorBidi"/>
          <w:smallCaps w:val="0"/>
          <w:noProof/>
          <w:sz w:val="22"/>
          <w:szCs w:val="22"/>
          <w:lang w:eastAsia="hr-HR"/>
        </w:rPr>
      </w:pPr>
      <w:hyperlink w:anchor="_Toc7684580" w:history="1">
        <w:r w:rsidR="007C7D97" w:rsidRPr="00437C4F">
          <w:rPr>
            <w:rStyle w:val="Hiperveza"/>
            <w:rFonts w:eastAsia="Times New Roman"/>
            <w:b/>
            <w:noProof/>
            <w:lang w:eastAsia="hr-HR"/>
          </w:rPr>
          <w:t>7.6. Osiguranje usjeva, životinja i biljaka</w:t>
        </w:r>
        <w:r w:rsidR="007C7D97">
          <w:rPr>
            <w:noProof/>
            <w:webHidden/>
          </w:rPr>
          <w:tab/>
        </w:r>
        <w:r w:rsidR="007C7D97">
          <w:rPr>
            <w:noProof/>
            <w:webHidden/>
          </w:rPr>
          <w:fldChar w:fldCharType="begin"/>
        </w:r>
        <w:r w:rsidR="007C7D97">
          <w:rPr>
            <w:noProof/>
            <w:webHidden/>
          </w:rPr>
          <w:instrText xml:space="preserve"> PAGEREF _Toc7684580 \h </w:instrText>
        </w:r>
        <w:r w:rsidR="007C7D97">
          <w:rPr>
            <w:noProof/>
            <w:webHidden/>
          </w:rPr>
        </w:r>
        <w:r w:rsidR="007C7D97">
          <w:rPr>
            <w:noProof/>
            <w:webHidden/>
          </w:rPr>
          <w:fldChar w:fldCharType="separate"/>
        </w:r>
        <w:r w:rsidR="007C7D97">
          <w:rPr>
            <w:noProof/>
            <w:webHidden/>
          </w:rPr>
          <w:t>33</w:t>
        </w:r>
        <w:r w:rsidR="007C7D97">
          <w:rPr>
            <w:noProof/>
            <w:webHidden/>
          </w:rPr>
          <w:fldChar w:fldCharType="end"/>
        </w:r>
      </w:hyperlink>
    </w:p>
    <w:p w14:paraId="76D396DC" w14:textId="77777777" w:rsidR="007C7D97" w:rsidRDefault="00000000">
      <w:pPr>
        <w:pStyle w:val="Sadraj2"/>
        <w:tabs>
          <w:tab w:val="right" w:leader="dot" w:pos="9060"/>
        </w:tabs>
        <w:rPr>
          <w:rFonts w:eastAsiaTheme="minorEastAsia" w:cstheme="minorBidi"/>
          <w:smallCaps w:val="0"/>
          <w:noProof/>
          <w:sz w:val="22"/>
          <w:szCs w:val="22"/>
          <w:lang w:eastAsia="hr-HR"/>
        </w:rPr>
      </w:pPr>
      <w:hyperlink w:anchor="_Toc7684581" w:history="1">
        <w:r w:rsidR="007C7D97" w:rsidRPr="00437C4F">
          <w:rPr>
            <w:rStyle w:val="Hiperveza"/>
            <w:b/>
            <w:noProof/>
            <w:lang w:eastAsia="hr-HR"/>
          </w:rPr>
          <w:t>7.7. Primjena jedinstvenih cijena i priroda</w:t>
        </w:r>
        <w:r w:rsidR="007C7D97">
          <w:rPr>
            <w:noProof/>
            <w:webHidden/>
          </w:rPr>
          <w:tab/>
        </w:r>
        <w:r w:rsidR="007C7D97">
          <w:rPr>
            <w:noProof/>
            <w:webHidden/>
          </w:rPr>
          <w:fldChar w:fldCharType="begin"/>
        </w:r>
        <w:r w:rsidR="007C7D97">
          <w:rPr>
            <w:noProof/>
            <w:webHidden/>
          </w:rPr>
          <w:instrText xml:space="preserve"> PAGEREF _Toc7684581 \h </w:instrText>
        </w:r>
        <w:r w:rsidR="007C7D97">
          <w:rPr>
            <w:noProof/>
            <w:webHidden/>
          </w:rPr>
        </w:r>
        <w:r w:rsidR="007C7D97">
          <w:rPr>
            <w:noProof/>
            <w:webHidden/>
          </w:rPr>
          <w:fldChar w:fldCharType="separate"/>
        </w:r>
        <w:r w:rsidR="007C7D97">
          <w:rPr>
            <w:noProof/>
            <w:webHidden/>
          </w:rPr>
          <w:t>33</w:t>
        </w:r>
        <w:r w:rsidR="007C7D97">
          <w:rPr>
            <w:noProof/>
            <w:webHidden/>
          </w:rPr>
          <w:fldChar w:fldCharType="end"/>
        </w:r>
      </w:hyperlink>
    </w:p>
    <w:p w14:paraId="2E4F79A6" w14:textId="77777777" w:rsidR="007C7D97" w:rsidRDefault="00000000">
      <w:pPr>
        <w:pStyle w:val="Sadraj1"/>
        <w:tabs>
          <w:tab w:val="right" w:leader="dot" w:pos="9060"/>
        </w:tabs>
        <w:rPr>
          <w:rFonts w:eastAsiaTheme="minorEastAsia" w:cstheme="minorBidi"/>
          <w:b w:val="0"/>
          <w:bCs w:val="0"/>
          <w:caps w:val="0"/>
          <w:noProof/>
          <w:sz w:val="22"/>
          <w:szCs w:val="22"/>
          <w:lang w:eastAsia="hr-HR"/>
        </w:rPr>
      </w:pPr>
      <w:hyperlink w:anchor="_Toc7684582" w:history="1">
        <w:r w:rsidR="007C7D97" w:rsidRPr="00437C4F">
          <w:rPr>
            <w:rStyle w:val="Hiperveza"/>
            <w:rFonts w:eastAsia="Times New Roman"/>
            <w:noProof/>
            <w:lang w:eastAsia="hr-HR"/>
          </w:rPr>
          <w:t>8. ZAKLJUČAK</w:t>
        </w:r>
        <w:r w:rsidR="007C7D97">
          <w:rPr>
            <w:noProof/>
            <w:webHidden/>
          </w:rPr>
          <w:tab/>
        </w:r>
        <w:r w:rsidR="007C7D97">
          <w:rPr>
            <w:noProof/>
            <w:webHidden/>
          </w:rPr>
          <w:fldChar w:fldCharType="begin"/>
        </w:r>
        <w:r w:rsidR="007C7D97">
          <w:rPr>
            <w:noProof/>
            <w:webHidden/>
          </w:rPr>
          <w:instrText xml:space="preserve"> PAGEREF _Toc7684582 \h </w:instrText>
        </w:r>
        <w:r w:rsidR="007C7D97">
          <w:rPr>
            <w:noProof/>
            <w:webHidden/>
          </w:rPr>
        </w:r>
        <w:r w:rsidR="007C7D97">
          <w:rPr>
            <w:noProof/>
            <w:webHidden/>
          </w:rPr>
          <w:fldChar w:fldCharType="separate"/>
        </w:r>
        <w:r w:rsidR="007C7D97">
          <w:rPr>
            <w:noProof/>
            <w:webHidden/>
          </w:rPr>
          <w:t>34</w:t>
        </w:r>
        <w:r w:rsidR="007C7D97">
          <w:rPr>
            <w:noProof/>
            <w:webHidden/>
          </w:rPr>
          <w:fldChar w:fldCharType="end"/>
        </w:r>
      </w:hyperlink>
    </w:p>
    <w:p w14:paraId="39FA955E" w14:textId="77777777" w:rsidR="007A7F5A" w:rsidRDefault="007A7F5A" w:rsidP="00AD09E5">
      <w:pPr>
        <w:jc w:val="left"/>
        <w:rPr>
          <w:b/>
        </w:rPr>
      </w:pPr>
      <w:r>
        <w:rPr>
          <w:b/>
        </w:rPr>
        <w:fldChar w:fldCharType="end"/>
      </w:r>
    </w:p>
    <w:p w14:paraId="5D411C9A" w14:textId="77777777" w:rsidR="007A7F5A" w:rsidRDefault="007A7F5A" w:rsidP="00AD09E5">
      <w:pPr>
        <w:jc w:val="left"/>
        <w:rPr>
          <w:b/>
        </w:rPr>
      </w:pPr>
      <w:r>
        <w:rPr>
          <w:b/>
        </w:rPr>
        <w:t>POPIS TABLICA:</w:t>
      </w:r>
    </w:p>
    <w:p w14:paraId="25F3178A" w14:textId="77777777" w:rsidR="007C7D97" w:rsidRPr="007C7D97" w:rsidRDefault="007A7F5A">
      <w:pPr>
        <w:pStyle w:val="Tablicaslika"/>
        <w:tabs>
          <w:tab w:val="right" w:leader="dot" w:pos="9060"/>
        </w:tabs>
        <w:rPr>
          <w:rFonts w:eastAsiaTheme="minorEastAsia" w:cstheme="minorBidi"/>
          <w:smallCaps w:val="0"/>
          <w:noProof/>
          <w:sz w:val="22"/>
          <w:szCs w:val="22"/>
          <w:lang w:eastAsia="hr-HR"/>
        </w:rPr>
      </w:pPr>
      <w:r w:rsidRPr="007C7D97">
        <w:fldChar w:fldCharType="begin"/>
      </w:r>
      <w:r w:rsidRPr="007C7D97">
        <w:instrText xml:space="preserve"> TOC \h \z \c "Tablica" </w:instrText>
      </w:r>
      <w:r w:rsidRPr="007C7D97">
        <w:fldChar w:fldCharType="separate"/>
      </w:r>
      <w:hyperlink w:anchor="_Toc7684583" w:history="1">
        <w:r w:rsidR="007C7D97" w:rsidRPr="007C7D97">
          <w:rPr>
            <w:rStyle w:val="Hiperveza"/>
            <w:rFonts w:ascii="Calibri" w:eastAsia="Calibri" w:hAnsi="Calibri" w:cs="Arial"/>
            <w:bCs/>
            <w:noProof/>
          </w:rPr>
          <w:t>Tablica 1: Registar prirodnih nepogoda na području Općine</w:t>
        </w:r>
        <w:r w:rsidR="007C7D97" w:rsidRPr="007C7D97">
          <w:rPr>
            <w:noProof/>
            <w:webHidden/>
          </w:rPr>
          <w:tab/>
        </w:r>
        <w:r w:rsidR="007C7D97" w:rsidRPr="007C7D97">
          <w:rPr>
            <w:noProof/>
            <w:webHidden/>
          </w:rPr>
          <w:fldChar w:fldCharType="begin"/>
        </w:r>
        <w:r w:rsidR="007C7D97" w:rsidRPr="007C7D97">
          <w:rPr>
            <w:noProof/>
            <w:webHidden/>
          </w:rPr>
          <w:instrText xml:space="preserve"> PAGEREF _Toc7684583 \h </w:instrText>
        </w:r>
        <w:r w:rsidR="007C7D97" w:rsidRPr="007C7D97">
          <w:rPr>
            <w:noProof/>
            <w:webHidden/>
          </w:rPr>
        </w:r>
        <w:r w:rsidR="007C7D97" w:rsidRPr="007C7D97">
          <w:rPr>
            <w:noProof/>
            <w:webHidden/>
          </w:rPr>
          <w:fldChar w:fldCharType="separate"/>
        </w:r>
        <w:r w:rsidR="007C7D97" w:rsidRPr="007C7D97">
          <w:rPr>
            <w:noProof/>
            <w:webHidden/>
          </w:rPr>
          <w:t>5</w:t>
        </w:r>
        <w:r w:rsidR="007C7D97" w:rsidRPr="007C7D97">
          <w:rPr>
            <w:noProof/>
            <w:webHidden/>
          </w:rPr>
          <w:fldChar w:fldCharType="end"/>
        </w:r>
      </w:hyperlink>
    </w:p>
    <w:p w14:paraId="79DAC991" w14:textId="77777777" w:rsidR="007C7D97" w:rsidRPr="007C7D97" w:rsidRDefault="00000000">
      <w:pPr>
        <w:pStyle w:val="Tablicaslika"/>
        <w:tabs>
          <w:tab w:val="right" w:leader="dot" w:pos="9060"/>
        </w:tabs>
        <w:rPr>
          <w:rFonts w:eastAsiaTheme="minorEastAsia" w:cstheme="minorBidi"/>
          <w:smallCaps w:val="0"/>
          <w:noProof/>
          <w:sz w:val="22"/>
          <w:szCs w:val="22"/>
          <w:lang w:eastAsia="hr-HR"/>
        </w:rPr>
      </w:pPr>
      <w:hyperlink w:anchor="_Toc7684584" w:history="1">
        <w:r w:rsidR="007C7D97" w:rsidRPr="007C7D97">
          <w:rPr>
            <w:rStyle w:val="Hiperveza"/>
            <w:noProof/>
          </w:rPr>
          <w:t>Tablica 2: Prikaz mjera i nositelja mjera uslijed poplava</w:t>
        </w:r>
        <w:r w:rsidR="007C7D97" w:rsidRPr="007C7D97">
          <w:rPr>
            <w:noProof/>
            <w:webHidden/>
          </w:rPr>
          <w:tab/>
        </w:r>
        <w:r w:rsidR="007C7D97" w:rsidRPr="007C7D97">
          <w:rPr>
            <w:noProof/>
            <w:webHidden/>
          </w:rPr>
          <w:fldChar w:fldCharType="begin"/>
        </w:r>
        <w:r w:rsidR="007C7D97" w:rsidRPr="007C7D97">
          <w:rPr>
            <w:noProof/>
            <w:webHidden/>
          </w:rPr>
          <w:instrText xml:space="preserve"> PAGEREF _Toc7684584 \h </w:instrText>
        </w:r>
        <w:r w:rsidR="007C7D97" w:rsidRPr="007C7D97">
          <w:rPr>
            <w:noProof/>
            <w:webHidden/>
          </w:rPr>
        </w:r>
        <w:r w:rsidR="007C7D97" w:rsidRPr="007C7D97">
          <w:rPr>
            <w:noProof/>
            <w:webHidden/>
          </w:rPr>
          <w:fldChar w:fldCharType="separate"/>
        </w:r>
        <w:r w:rsidR="007C7D97" w:rsidRPr="007C7D97">
          <w:rPr>
            <w:noProof/>
            <w:webHidden/>
          </w:rPr>
          <w:t>8</w:t>
        </w:r>
        <w:r w:rsidR="007C7D97" w:rsidRPr="007C7D97">
          <w:rPr>
            <w:noProof/>
            <w:webHidden/>
          </w:rPr>
          <w:fldChar w:fldCharType="end"/>
        </w:r>
      </w:hyperlink>
    </w:p>
    <w:p w14:paraId="5973C7F8" w14:textId="77777777" w:rsidR="007C7D97" w:rsidRPr="007C7D97" w:rsidRDefault="00000000">
      <w:pPr>
        <w:pStyle w:val="Tablicaslika"/>
        <w:tabs>
          <w:tab w:val="right" w:leader="dot" w:pos="9060"/>
        </w:tabs>
        <w:rPr>
          <w:rFonts w:eastAsiaTheme="minorEastAsia" w:cstheme="minorBidi"/>
          <w:smallCaps w:val="0"/>
          <w:noProof/>
          <w:sz w:val="22"/>
          <w:szCs w:val="22"/>
          <w:lang w:eastAsia="hr-HR"/>
        </w:rPr>
      </w:pPr>
      <w:hyperlink w:anchor="_Toc7684585" w:history="1">
        <w:r w:rsidR="007C7D97" w:rsidRPr="007C7D97">
          <w:rPr>
            <w:rStyle w:val="Hiperveza"/>
            <w:noProof/>
          </w:rPr>
          <w:t>Tablica 3: Prikaz mjera i nositelja mjera uslijed potresa</w:t>
        </w:r>
        <w:r w:rsidR="007C7D97" w:rsidRPr="007C7D97">
          <w:rPr>
            <w:noProof/>
            <w:webHidden/>
          </w:rPr>
          <w:tab/>
        </w:r>
        <w:r w:rsidR="007C7D97" w:rsidRPr="007C7D97">
          <w:rPr>
            <w:noProof/>
            <w:webHidden/>
          </w:rPr>
          <w:fldChar w:fldCharType="begin"/>
        </w:r>
        <w:r w:rsidR="007C7D97" w:rsidRPr="007C7D97">
          <w:rPr>
            <w:noProof/>
            <w:webHidden/>
          </w:rPr>
          <w:instrText xml:space="preserve"> PAGEREF _Toc7684585 \h </w:instrText>
        </w:r>
        <w:r w:rsidR="007C7D97" w:rsidRPr="007C7D97">
          <w:rPr>
            <w:noProof/>
            <w:webHidden/>
          </w:rPr>
        </w:r>
        <w:r w:rsidR="007C7D97" w:rsidRPr="007C7D97">
          <w:rPr>
            <w:noProof/>
            <w:webHidden/>
          </w:rPr>
          <w:fldChar w:fldCharType="separate"/>
        </w:r>
        <w:r w:rsidR="007C7D97" w:rsidRPr="007C7D97">
          <w:rPr>
            <w:noProof/>
            <w:webHidden/>
          </w:rPr>
          <w:t>12</w:t>
        </w:r>
        <w:r w:rsidR="007C7D97" w:rsidRPr="007C7D97">
          <w:rPr>
            <w:noProof/>
            <w:webHidden/>
          </w:rPr>
          <w:fldChar w:fldCharType="end"/>
        </w:r>
      </w:hyperlink>
    </w:p>
    <w:p w14:paraId="49CB5E85" w14:textId="77777777" w:rsidR="007C7D97" w:rsidRPr="007C7D97" w:rsidRDefault="00000000">
      <w:pPr>
        <w:pStyle w:val="Tablicaslika"/>
        <w:tabs>
          <w:tab w:val="right" w:leader="dot" w:pos="9060"/>
        </w:tabs>
        <w:rPr>
          <w:rFonts w:eastAsiaTheme="minorEastAsia" w:cstheme="minorBidi"/>
          <w:smallCaps w:val="0"/>
          <w:noProof/>
          <w:sz w:val="22"/>
          <w:szCs w:val="22"/>
          <w:lang w:eastAsia="hr-HR"/>
        </w:rPr>
      </w:pPr>
      <w:hyperlink w:anchor="_Toc7684586" w:history="1">
        <w:r w:rsidR="007C7D97" w:rsidRPr="007C7D97">
          <w:rPr>
            <w:rStyle w:val="Hiperveza"/>
            <w:noProof/>
          </w:rPr>
          <w:t>Tablica 4: Prikaz mjera i nositelja mjera uslijed ekstremnih temperatura, mraza, tuče i suše</w:t>
        </w:r>
        <w:r w:rsidR="007C7D97" w:rsidRPr="007C7D97">
          <w:rPr>
            <w:noProof/>
            <w:webHidden/>
          </w:rPr>
          <w:tab/>
        </w:r>
        <w:r w:rsidR="007C7D97" w:rsidRPr="007C7D97">
          <w:rPr>
            <w:noProof/>
            <w:webHidden/>
          </w:rPr>
          <w:fldChar w:fldCharType="begin"/>
        </w:r>
        <w:r w:rsidR="007C7D97" w:rsidRPr="007C7D97">
          <w:rPr>
            <w:noProof/>
            <w:webHidden/>
          </w:rPr>
          <w:instrText xml:space="preserve"> PAGEREF _Toc7684586 \h </w:instrText>
        </w:r>
        <w:r w:rsidR="007C7D97" w:rsidRPr="007C7D97">
          <w:rPr>
            <w:noProof/>
            <w:webHidden/>
          </w:rPr>
        </w:r>
        <w:r w:rsidR="007C7D97" w:rsidRPr="007C7D97">
          <w:rPr>
            <w:noProof/>
            <w:webHidden/>
          </w:rPr>
          <w:fldChar w:fldCharType="separate"/>
        </w:r>
        <w:r w:rsidR="007C7D97" w:rsidRPr="007C7D97">
          <w:rPr>
            <w:noProof/>
            <w:webHidden/>
          </w:rPr>
          <w:t>18</w:t>
        </w:r>
        <w:r w:rsidR="007C7D97" w:rsidRPr="007C7D97">
          <w:rPr>
            <w:noProof/>
            <w:webHidden/>
          </w:rPr>
          <w:fldChar w:fldCharType="end"/>
        </w:r>
      </w:hyperlink>
    </w:p>
    <w:p w14:paraId="19F5DD99" w14:textId="77777777" w:rsidR="007C7D97" w:rsidRPr="007C7D97" w:rsidRDefault="00000000">
      <w:pPr>
        <w:pStyle w:val="Tablicaslika"/>
        <w:tabs>
          <w:tab w:val="right" w:leader="dot" w:pos="9060"/>
        </w:tabs>
        <w:rPr>
          <w:rFonts w:eastAsiaTheme="minorEastAsia" w:cstheme="minorBidi"/>
          <w:smallCaps w:val="0"/>
          <w:noProof/>
          <w:sz w:val="22"/>
          <w:szCs w:val="22"/>
          <w:lang w:eastAsia="hr-HR"/>
        </w:rPr>
      </w:pPr>
      <w:hyperlink w:anchor="_Toc7684587" w:history="1">
        <w:r w:rsidR="007C7D97" w:rsidRPr="007C7D97">
          <w:rPr>
            <w:rStyle w:val="Hiperveza"/>
            <w:rFonts w:ascii="Calibri" w:eastAsia="Calibri" w:hAnsi="Calibri" w:cs="Arial"/>
            <w:bCs/>
            <w:noProof/>
          </w:rPr>
          <w:t>Tablica 5: Prikaz šteta uslijed prijašnjih događaja (elementarne nepogode) na području Općine</w:t>
        </w:r>
        <w:r w:rsidR="007C7D97" w:rsidRPr="007C7D97">
          <w:rPr>
            <w:noProof/>
            <w:webHidden/>
          </w:rPr>
          <w:tab/>
        </w:r>
        <w:r w:rsidR="007C7D97" w:rsidRPr="007C7D97">
          <w:rPr>
            <w:noProof/>
            <w:webHidden/>
          </w:rPr>
          <w:fldChar w:fldCharType="begin"/>
        </w:r>
        <w:r w:rsidR="007C7D97" w:rsidRPr="007C7D97">
          <w:rPr>
            <w:noProof/>
            <w:webHidden/>
          </w:rPr>
          <w:instrText xml:space="preserve"> PAGEREF _Toc7684587 \h </w:instrText>
        </w:r>
        <w:r w:rsidR="007C7D97" w:rsidRPr="007C7D97">
          <w:rPr>
            <w:noProof/>
            <w:webHidden/>
          </w:rPr>
        </w:r>
        <w:r w:rsidR="007C7D97" w:rsidRPr="007C7D97">
          <w:rPr>
            <w:noProof/>
            <w:webHidden/>
          </w:rPr>
          <w:fldChar w:fldCharType="separate"/>
        </w:r>
        <w:r w:rsidR="007C7D97" w:rsidRPr="007C7D97">
          <w:rPr>
            <w:noProof/>
            <w:webHidden/>
          </w:rPr>
          <w:t>25</w:t>
        </w:r>
        <w:r w:rsidR="007C7D97" w:rsidRPr="007C7D97">
          <w:rPr>
            <w:noProof/>
            <w:webHidden/>
          </w:rPr>
          <w:fldChar w:fldCharType="end"/>
        </w:r>
      </w:hyperlink>
    </w:p>
    <w:p w14:paraId="084302CA" w14:textId="21D507D9" w:rsidR="007C7D97" w:rsidRPr="007C7D97" w:rsidRDefault="00000000">
      <w:pPr>
        <w:pStyle w:val="Tablicaslika"/>
        <w:tabs>
          <w:tab w:val="right" w:leader="dot" w:pos="9060"/>
        </w:tabs>
        <w:rPr>
          <w:rFonts w:eastAsiaTheme="minorEastAsia" w:cstheme="minorBidi"/>
          <w:smallCaps w:val="0"/>
          <w:noProof/>
          <w:sz w:val="22"/>
          <w:szCs w:val="22"/>
          <w:lang w:eastAsia="hr-HR"/>
        </w:rPr>
      </w:pPr>
      <w:hyperlink w:anchor="_Toc7684588" w:history="1">
        <w:r w:rsidR="007C7D97" w:rsidRPr="007C7D97">
          <w:rPr>
            <w:rStyle w:val="Hiperveza"/>
            <w:noProof/>
          </w:rPr>
          <w:t>Tablica 6: Prikaz novčanih sredstava namijenjenih za naknadu šteta građanima i kućanstvima od prirodnih nepogoda - Pro</w:t>
        </w:r>
        <w:r w:rsidR="007C7D97" w:rsidRPr="0089752C">
          <w:rPr>
            <w:rStyle w:val="Hiperveza"/>
            <w:noProof/>
          </w:rPr>
          <w:t>račun Općine za 20</w:t>
        </w:r>
        <w:r w:rsidR="00BE71D0" w:rsidRPr="0089752C">
          <w:rPr>
            <w:rStyle w:val="Hiperveza"/>
            <w:noProof/>
          </w:rPr>
          <w:t>2</w:t>
        </w:r>
        <w:r w:rsidR="00531AB9">
          <w:rPr>
            <w:rStyle w:val="Hiperveza"/>
            <w:noProof/>
          </w:rPr>
          <w:t>4</w:t>
        </w:r>
        <w:r w:rsidR="007C7D97" w:rsidRPr="0089752C">
          <w:rPr>
            <w:rStyle w:val="Hiperveza"/>
            <w:noProof/>
          </w:rPr>
          <w:t>.god.</w:t>
        </w:r>
        <w:r w:rsidR="007C7D97" w:rsidRPr="007C7D97">
          <w:rPr>
            <w:noProof/>
            <w:webHidden/>
          </w:rPr>
          <w:tab/>
        </w:r>
        <w:r w:rsidR="007C7D97" w:rsidRPr="007C7D97">
          <w:rPr>
            <w:noProof/>
            <w:webHidden/>
          </w:rPr>
          <w:fldChar w:fldCharType="begin"/>
        </w:r>
        <w:r w:rsidR="007C7D97" w:rsidRPr="007C7D97">
          <w:rPr>
            <w:noProof/>
            <w:webHidden/>
          </w:rPr>
          <w:instrText xml:space="preserve"> PAGEREF _Toc7684588 \h </w:instrText>
        </w:r>
        <w:r w:rsidR="007C7D97" w:rsidRPr="007C7D97">
          <w:rPr>
            <w:noProof/>
            <w:webHidden/>
          </w:rPr>
        </w:r>
        <w:r w:rsidR="007C7D97" w:rsidRPr="007C7D97">
          <w:rPr>
            <w:noProof/>
            <w:webHidden/>
          </w:rPr>
          <w:fldChar w:fldCharType="separate"/>
        </w:r>
        <w:r w:rsidR="007C7D97" w:rsidRPr="007C7D97">
          <w:rPr>
            <w:noProof/>
            <w:webHidden/>
          </w:rPr>
          <w:t>25</w:t>
        </w:r>
        <w:r w:rsidR="007C7D97" w:rsidRPr="007C7D97">
          <w:rPr>
            <w:noProof/>
            <w:webHidden/>
          </w:rPr>
          <w:fldChar w:fldCharType="end"/>
        </w:r>
      </w:hyperlink>
    </w:p>
    <w:p w14:paraId="0DCEA872" w14:textId="77777777" w:rsidR="007A7F5A" w:rsidRDefault="007A7F5A" w:rsidP="00AD09E5">
      <w:pPr>
        <w:jc w:val="left"/>
        <w:rPr>
          <w:b/>
        </w:rPr>
      </w:pPr>
      <w:r w:rsidRPr="007C7D97">
        <w:fldChar w:fldCharType="end"/>
      </w:r>
    </w:p>
    <w:p w14:paraId="4C20E592" w14:textId="77777777" w:rsidR="00F45327" w:rsidRDefault="00F45327" w:rsidP="00F45327">
      <w:pPr>
        <w:pStyle w:val="Naslov1"/>
        <w:rPr>
          <w:rFonts w:eastAsia="Times New Roman"/>
          <w:lang w:bidi="en-US"/>
        </w:rPr>
      </w:pPr>
      <w:bookmarkStart w:id="1" w:name="_Toc2082170"/>
      <w:bookmarkStart w:id="2" w:name="_Toc7684558"/>
      <w:r>
        <w:rPr>
          <w:rFonts w:eastAsia="Times New Roman"/>
          <w:lang w:bidi="en-US"/>
        </w:rPr>
        <w:lastRenderedPageBreak/>
        <w:t>1. UVOD</w:t>
      </w:r>
      <w:bookmarkEnd w:id="1"/>
      <w:bookmarkEnd w:id="2"/>
      <w:r>
        <w:rPr>
          <w:rFonts w:eastAsia="Times New Roman"/>
          <w:lang w:bidi="en-US"/>
        </w:rPr>
        <w:t xml:space="preserve"> </w:t>
      </w:r>
    </w:p>
    <w:p w14:paraId="2513E8CF" w14:textId="77777777" w:rsidR="00F45327" w:rsidRDefault="00F45327" w:rsidP="00F45327">
      <w:pPr>
        <w:rPr>
          <w:lang w:bidi="en-US"/>
        </w:rPr>
      </w:pPr>
    </w:p>
    <w:p w14:paraId="6035E804" w14:textId="64E751C6" w:rsidR="00F45327" w:rsidRPr="00D45558" w:rsidRDefault="00F45327" w:rsidP="00F45327">
      <w:pPr>
        <w:spacing w:after="0"/>
        <w:textAlignment w:val="baseline"/>
        <w:rPr>
          <w:rFonts w:eastAsia="Times New Roman" w:cstheme="minorHAnsi"/>
          <w:szCs w:val="24"/>
          <w:lang w:eastAsia="hr-HR"/>
        </w:rPr>
      </w:pPr>
      <w:bookmarkStart w:id="3" w:name="_Hlk2153134"/>
      <w:r w:rsidRPr="00D45558">
        <w:rPr>
          <w:rFonts w:eastAsia="Times New Roman" w:cstheme="minorHAnsi"/>
          <w:szCs w:val="24"/>
          <w:lang w:eastAsia="hr-HR"/>
        </w:rPr>
        <w:t xml:space="preserve">Temeljem članka 17. stavka 1. Zakona o ublažavanju i uklanjanju posljedica prirodnih nepogoda („Narodne novine“ broj 16/19) (u daljnjem tekstu: Zakon) predstavničko tijelo jedinice lokalne i područne (regionalne) samouprave do 30. studenog tekuće godine donosi Plan djelovanja za sljedeću kalendarsku godinu radi određenja mjera i postupanja djelomične sanacije šteta od prirodnih nepogoda. </w:t>
      </w:r>
    </w:p>
    <w:p w14:paraId="0F12C6AF" w14:textId="77777777" w:rsidR="00F45327" w:rsidRPr="00D45558" w:rsidRDefault="00F45327" w:rsidP="00F45327">
      <w:pPr>
        <w:spacing w:after="0"/>
        <w:textAlignment w:val="baseline"/>
        <w:rPr>
          <w:rFonts w:eastAsia="Times New Roman" w:cstheme="minorHAnsi"/>
          <w:szCs w:val="24"/>
          <w:lang w:eastAsia="hr-HR"/>
        </w:rPr>
      </w:pPr>
      <w:r w:rsidRPr="00D45558">
        <w:rPr>
          <w:rFonts w:eastAsia="Times New Roman" w:cstheme="minorHAnsi"/>
          <w:szCs w:val="24"/>
          <w:lang w:eastAsia="hr-HR"/>
        </w:rPr>
        <w:t>Člankom 17. stavkom 3. Zakona izvršno tijelo jedinice lokalne i područne (regionalne) samouprave podnosi predstavničkom tijelu jedinice lokalne i područne (regionalne ) samouprave do 31. ožujka tekuće godine, izvješće o izvršenju plana djelovanja za proteklu kalendarsku godinu.</w:t>
      </w:r>
    </w:p>
    <w:p w14:paraId="5E5CEA42" w14:textId="77777777" w:rsidR="00F45327" w:rsidRPr="00D45558" w:rsidRDefault="00F45327" w:rsidP="00F45327">
      <w:pPr>
        <w:spacing w:after="0"/>
        <w:textAlignment w:val="baseline"/>
        <w:rPr>
          <w:rFonts w:eastAsia="Times New Roman" w:cstheme="minorHAnsi"/>
          <w:szCs w:val="24"/>
          <w:lang w:eastAsia="hr-HR"/>
        </w:rPr>
      </w:pPr>
      <w:r w:rsidRPr="00D45558">
        <w:rPr>
          <w:rFonts w:eastAsia="Times New Roman" w:cstheme="minorHAnsi"/>
          <w:szCs w:val="24"/>
          <w:lang w:eastAsia="hr-HR"/>
        </w:rPr>
        <w:t>Osnovni cilj Zakona temeljem kojeg se donosi ovaj Plan jest prikazivanje važnosti poljoprivrednih dobara te nužnosti uspostave Registra šteta.</w:t>
      </w:r>
    </w:p>
    <w:p w14:paraId="2D93D925" w14:textId="77777777" w:rsidR="00F45327" w:rsidRDefault="00F45327" w:rsidP="00F45327">
      <w:pPr>
        <w:spacing w:after="0"/>
        <w:textAlignment w:val="baseline"/>
        <w:rPr>
          <w:rFonts w:eastAsia="Times New Roman" w:cstheme="minorHAnsi"/>
          <w:szCs w:val="24"/>
          <w:lang w:eastAsia="hr-HR"/>
        </w:rPr>
      </w:pPr>
    </w:p>
    <w:p w14:paraId="1BFE1AE3" w14:textId="77777777" w:rsidR="00F45327" w:rsidRDefault="00F45327" w:rsidP="00F45327">
      <w:pPr>
        <w:pStyle w:val="Naslov1"/>
        <w:rPr>
          <w:rFonts w:eastAsia="Times New Roman"/>
          <w:lang w:eastAsia="hr-HR"/>
        </w:rPr>
      </w:pPr>
      <w:bookmarkStart w:id="4" w:name="_Toc2082171"/>
      <w:bookmarkStart w:id="5" w:name="_Toc7684559"/>
      <w:r>
        <w:rPr>
          <w:rFonts w:eastAsia="Times New Roman"/>
          <w:lang w:eastAsia="hr-HR"/>
        </w:rPr>
        <w:t>2. PRIRODNE NEPOGODE</w:t>
      </w:r>
      <w:bookmarkEnd w:id="4"/>
      <w:bookmarkEnd w:id="5"/>
    </w:p>
    <w:p w14:paraId="7E5A4403" w14:textId="77777777" w:rsidR="00F45327" w:rsidRDefault="00F45327" w:rsidP="00F45327">
      <w:pPr>
        <w:rPr>
          <w:lang w:eastAsia="hr-HR"/>
        </w:rPr>
      </w:pPr>
    </w:p>
    <w:p w14:paraId="67F02737" w14:textId="77777777" w:rsidR="00F45327" w:rsidRPr="00D96AD1" w:rsidRDefault="00F45327" w:rsidP="00F45327">
      <w:pPr>
        <w:rPr>
          <w:rFonts w:cstheme="minorHAnsi"/>
          <w:szCs w:val="24"/>
        </w:rPr>
      </w:pPr>
      <w:r w:rsidRPr="00D96AD1">
        <w:rPr>
          <w:rFonts w:eastAsia="Times New Roman" w:cstheme="minorHAnsi"/>
          <w:szCs w:val="24"/>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031D5A33" w14:textId="77777777" w:rsidR="00F45327" w:rsidRPr="00BA3442" w:rsidRDefault="00F45327" w:rsidP="00F45327">
      <w:pPr>
        <w:spacing w:after="0"/>
        <w:rPr>
          <w:lang w:eastAsia="hr-HR"/>
        </w:rPr>
      </w:pPr>
      <w:r w:rsidRPr="00BA3442">
        <w:rPr>
          <w:lang w:eastAsia="hr-HR"/>
        </w:rPr>
        <w:t>Prirodnim nepogodama smatraju se:</w:t>
      </w:r>
    </w:p>
    <w:p w14:paraId="181A1B9D" w14:textId="77777777" w:rsidR="00F45327" w:rsidRPr="00BA3442" w:rsidRDefault="00F45327" w:rsidP="00F45327">
      <w:pPr>
        <w:pStyle w:val="Odlomakpopisa"/>
        <w:numPr>
          <w:ilvl w:val="0"/>
          <w:numId w:val="68"/>
        </w:numPr>
        <w:jc w:val="both"/>
        <w:rPr>
          <w:sz w:val="24"/>
          <w:szCs w:val="24"/>
          <w:lang w:val="hr-HR" w:eastAsia="hr-HR"/>
        </w:rPr>
      </w:pPr>
      <w:r w:rsidRPr="00BA3442">
        <w:rPr>
          <w:sz w:val="24"/>
          <w:szCs w:val="24"/>
          <w:lang w:val="hr-HR" w:eastAsia="hr-HR"/>
        </w:rPr>
        <w:t>potres,</w:t>
      </w:r>
    </w:p>
    <w:p w14:paraId="3CA21BA5" w14:textId="77777777" w:rsidR="00F45327" w:rsidRPr="00BA3442" w:rsidRDefault="00F45327" w:rsidP="00F45327">
      <w:pPr>
        <w:pStyle w:val="Odlomakpopisa"/>
        <w:numPr>
          <w:ilvl w:val="0"/>
          <w:numId w:val="68"/>
        </w:numPr>
        <w:jc w:val="both"/>
        <w:rPr>
          <w:sz w:val="24"/>
          <w:szCs w:val="24"/>
          <w:lang w:val="hr-HR" w:eastAsia="hr-HR"/>
        </w:rPr>
      </w:pPr>
      <w:r w:rsidRPr="00BA3442">
        <w:rPr>
          <w:sz w:val="24"/>
          <w:szCs w:val="24"/>
          <w:lang w:val="hr-HR" w:eastAsia="hr-HR"/>
        </w:rPr>
        <w:t>olujni, orkanski i ostali jak vjetar,</w:t>
      </w:r>
    </w:p>
    <w:p w14:paraId="320B6FF8" w14:textId="77777777" w:rsidR="00F45327" w:rsidRPr="00BA3442" w:rsidRDefault="00F45327" w:rsidP="00F45327">
      <w:pPr>
        <w:pStyle w:val="Odlomakpopisa"/>
        <w:numPr>
          <w:ilvl w:val="0"/>
          <w:numId w:val="68"/>
        </w:numPr>
        <w:jc w:val="both"/>
        <w:rPr>
          <w:sz w:val="24"/>
          <w:szCs w:val="24"/>
          <w:lang w:val="hr-HR" w:eastAsia="hr-HR"/>
        </w:rPr>
      </w:pPr>
      <w:r w:rsidRPr="00BA3442">
        <w:rPr>
          <w:sz w:val="24"/>
          <w:szCs w:val="24"/>
          <w:lang w:val="hr-HR" w:eastAsia="hr-HR"/>
        </w:rPr>
        <w:t>požar,</w:t>
      </w:r>
    </w:p>
    <w:p w14:paraId="7BD34D90" w14:textId="77777777" w:rsidR="00F45327" w:rsidRPr="00BA3442" w:rsidRDefault="00F45327" w:rsidP="00F45327">
      <w:pPr>
        <w:pStyle w:val="Odlomakpopisa"/>
        <w:numPr>
          <w:ilvl w:val="0"/>
          <w:numId w:val="68"/>
        </w:numPr>
        <w:jc w:val="both"/>
        <w:rPr>
          <w:sz w:val="24"/>
          <w:szCs w:val="24"/>
          <w:lang w:val="hr-HR" w:eastAsia="hr-HR"/>
        </w:rPr>
      </w:pPr>
      <w:r w:rsidRPr="00BA3442">
        <w:rPr>
          <w:sz w:val="24"/>
          <w:szCs w:val="24"/>
          <w:lang w:val="hr-HR" w:eastAsia="hr-HR"/>
        </w:rPr>
        <w:t>poplava,</w:t>
      </w:r>
    </w:p>
    <w:p w14:paraId="745390A9" w14:textId="77777777" w:rsidR="00F45327" w:rsidRPr="00BA3442" w:rsidRDefault="00F45327" w:rsidP="00F45327">
      <w:pPr>
        <w:pStyle w:val="Odlomakpopisa"/>
        <w:numPr>
          <w:ilvl w:val="0"/>
          <w:numId w:val="68"/>
        </w:numPr>
        <w:jc w:val="both"/>
        <w:rPr>
          <w:sz w:val="24"/>
          <w:szCs w:val="24"/>
          <w:lang w:val="hr-HR" w:eastAsia="hr-HR"/>
        </w:rPr>
      </w:pPr>
      <w:r w:rsidRPr="00BA3442">
        <w:rPr>
          <w:sz w:val="24"/>
          <w:szCs w:val="24"/>
          <w:lang w:val="hr-HR" w:eastAsia="hr-HR"/>
        </w:rPr>
        <w:t>suša,</w:t>
      </w:r>
    </w:p>
    <w:p w14:paraId="44E18D45" w14:textId="77777777" w:rsidR="00F45327" w:rsidRPr="00BA3442" w:rsidRDefault="00F45327" w:rsidP="00F45327">
      <w:pPr>
        <w:pStyle w:val="Odlomakpopisa"/>
        <w:numPr>
          <w:ilvl w:val="0"/>
          <w:numId w:val="68"/>
        </w:numPr>
        <w:jc w:val="both"/>
        <w:rPr>
          <w:sz w:val="24"/>
          <w:szCs w:val="24"/>
          <w:lang w:val="hr-HR" w:eastAsia="hr-HR"/>
        </w:rPr>
      </w:pPr>
      <w:r w:rsidRPr="00BA3442">
        <w:rPr>
          <w:sz w:val="24"/>
          <w:szCs w:val="24"/>
          <w:lang w:val="hr-HR" w:eastAsia="hr-HR"/>
        </w:rPr>
        <w:t>tuča,</w:t>
      </w:r>
    </w:p>
    <w:p w14:paraId="1BF55CDF" w14:textId="77777777" w:rsidR="00F45327" w:rsidRPr="00BA3442" w:rsidRDefault="00F45327" w:rsidP="00F45327">
      <w:pPr>
        <w:pStyle w:val="Odlomakpopisa"/>
        <w:numPr>
          <w:ilvl w:val="0"/>
          <w:numId w:val="68"/>
        </w:numPr>
        <w:jc w:val="both"/>
        <w:rPr>
          <w:sz w:val="24"/>
          <w:szCs w:val="24"/>
          <w:lang w:val="hr-HR" w:eastAsia="hr-HR"/>
        </w:rPr>
      </w:pPr>
      <w:r w:rsidRPr="00BA3442">
        <w:rPr>
          <w:sz w:val="24"/>
          <w:szCs w:val="24"/>
          <w:lang w:val="hr-HR" w:eastAsia="hr-HR"/>
        </w:rPr>
        <w:t>mraz,</w:t>
      </w:r>
    </w:p>
    <w:p w14:paraId="2EF89175" w14:textId="77777777" w:rsidR="00F45327" w:rsidRPr="00BA3442" w:rsidRDefault="00F45327" w:rsidP="00F45327">
      <w:pPr>
        <w:pStyle w:val="Odlomakpopisa"/>
        <w:numPr>
          <w:ilvl w:val="0"/>
          <w:numId w:val="68"/>
        </w:numPr>
        <w:jc w:val="both"/>
        <w:rPr>
          <w:sz w:val="24"/>
          <w:szCs w:val="24"/>
          <w:lang w:val="hr-HR" w:eastAsia="hr-HR"/>
        </w:rPr>
      </w:pPr>
      <w:r w:rsidRPr="00BA3442">
        <w:rPr>
          <w:sz w:val="24"/>
          <w:szCs w:val="24"/>
          <w:lang w:val="hr-HR" w:eastAsia="hr-HR"/>
        </w:rPr>
        <w:t>izvanredno velika visina snijega,</w:t>
      </w:r>
    </w:p>
    <w:p w14:paraId="10F1030F" w14:textId="77777777" w:rsidR="00F45327" w:rsidRPr="00BA3442" w:rsidRDefault="00F45327" w:rsidP="00F45327">
      <w:pPr>
        <w:pStyle w:val="Odlomakpopisa"/>
        <w:numPr>
          <w:ilvl w:val="0"/>
          <w:numId w:val="68"/>
        </w:numPr>
        <w:jc w:val="both"/>
        <w:rPr>
          <w:sz w:val="24"/>
          <w:szCs w:val="24"/>
          <w:lang w:val="hr-HR" w:eastAsia="hr-HR"/>
        </w:rPr>
      </w:pPr>
      <w:r w:rsidRPr="00BA3442">
        <w:rPr>
          <w:sz w:val="24"/>
          <w:szCs w:val="24"/>
          <w:lang w:val="hr-HR" w:eastAsia="hr-HR"/>
        </w:rPr>
        <w:t>snježni nanos i lavina,</w:t>
      </w:r>
    </w:p>
    <w:p w14:paraId="090F09DB" w14:textId="77777777" w:rsidR="00F45327" w:rsidRPr="00BA3442" w:rsidRDefault="00F45327" w:rsidP="00F45327">
      <w:pPr>
        <w:pStyle w:val="Odlomakpopisa"/>
        <w:numPr>
          <w:ilvl w:val="0"/>
          <w:numId w:val="68"/>
        </w:numPr>
        <w:jc w:val="both"/>
        <w:rPr>
          <w:sz w:val="24"/>
          <w:szCs w:val="24"/>
          <w:lang w:val="hr-HR" w:eastAsia="hr-HR"/>
        </w:rPr>
      </w:pPr>
      <w:r w:rsidRPr="00BA3442">
        <w:rPr>
          <w:sz w:val="24"/>
          <w:szCs w:val="24"/>
          <w:lang w:val="hr-HR" w:eastAsia="hr-HR"/>
        </w:rPr>
        <w:t>nagomilavanje leda na vodotocima,</w:t>
      </w:r>
    </w:p>
    <w:p w14:paraId="20F9BAE7" w14:textId="77777777" w:rsidR="00F45327" w:rsidRPr="00BA3442" w:rsidRDefault="00F45327" w:rsidP="00F45327">
      <w:pPr>
        <w:pStyle w:val="Odlomakpopisa"/>
        <w:numPr>
          <w:ilvl w:val="0"/>
          <w:numId w:val="68"/>
        </w:numPr>
        <w:jc w:val="both"/>
        <w:rPr>
          <w:sz w:val="24"/>
          <w:szCs w:val="24"/>
          <w:lang w:val="hr-HR" w:eastAsia="hr-HR"/>
        </w:rPr>
      </w:pPr>
      <w:r w:rsidRPr="00BA3442">
        <w:rPr>
          <w:sz w:val="24"/>
          <w:szCs w:val="24"/>
          <w:lang w:val="hr-HR" w:eastAsia="hr-HR"/>
        </w:rPr>
        <w:t>klizanje, tečenje, odronjavanje i prevrtanje zemljišta,</w:t>
      </w:r>
    </w:p>
    <w:p w14:paraId="2783E711" w14:textId="77777777" w:rsidR="00F45327" w:rsidRPr="007A1410" w:rsidRDefault="00F45327" w:rsidP="00F45327">
      <w:pPr>
        <w:pStyle w:val="Odlomakpopisa"/>
        <w:numPr>
          <w:ilvl w:val="0"/>
          <w:numId w:val="68"/>
        </w:numPr>
        <w:jc w:val="both"/>
        <w:rPr>
          <w:sz w:val="24"/>
          <w:szCs w:val="24"/>
          <w:lang w:val="hr-HR" w:eastAsia="hr-HR"/>
        </w:rPr>
      </w:pPr>
      <w:r w:rsidRPr="00BA3442">
        <w:rPr>
          <w:sz w:val="24"/>
          <w:szCs w:val="24"/>
          <w:lang w:val="hr-HR" w:eastAsia="hr-HR"/>
        </w:rPr>
        <w:t>druge pojave takva opsega koje, ovisno o mjesnim prilikama, uzrokuju bitne poremećaje u životu ljudi na određenom području.</w:t>
      </w:r>
    </w:p>
    <w:p w14:paraId="0A444508" w14:textId="77777777" w:rsidR="00F45327" w:rsidRPr="00A375CE" w:rsidRDefault="00F45327" w:rsidP="00F45327">
      <w:pPr>
        <w:spacing w:before="100" w:beforeAutospacing="1" w:after="100" w:afterAutospacing="1" w:line="240" w:lineRule="auto"/>
        <w:rPr>
          <w:rFonts w:eastAsia="Times New Roman" w:cstheme="minorHAnsi"/>
          <w:szCs w:val="24"/>
          <w:lang w:eastAsia="hr-HR"/>
        </w:rPr>
      </w:pPr>
      <w:r w:rsidRPr="00A44A12">
        <w:rPr>
          <w:rFonts w:eastAsia="Times New Roman" w:cstheme="minorHAnsi"/>
          <w:szCs w:val="24"/>
          <w:lang w:eastAsia="hr-HR"/>
        </w:rPr>
        <w:t>Š</w:t>
      </w:r>
      <w:r w:rsidRPr="00A375CE">
        <w:rPr>
          <w:rFonts w:eastAsia="Times New Roman" w:cstheme="minorHAnsi"/>
          <w:szCs w:val="24"/>
          <w:lang w:eastAsia="hr-HR"/>
        </w:rPr>
        <w:t>tetama od prirodnih nepogoda ne smatraju se one štete koje su namjerno izazvane na vlastitoj imovini te štete koje su nastale zbog nemara i/ili zbog nepoduzimanja propisanih mjera zaštite.</w:t>
      </w:r>
    </w:p>
    <w:p w14:paraId="7818ECD0" w14:textId="77777777" w:rsidR="00F45327" w:rsidRDefault="00F45327" w:rsidP="00F45327">
      <w:pPr>
        <w:rPr>
          <w:rFonts w:eastAsia="Times New Roman" w:cstheme="minorHAnsi"/>
          <w:szCs w:val="24"/>
          <w:lang w:eastAsia="hr-HR"/>
        </w:rPr>
      </w:pPr>
      <w:r w:rsidRPr="00A375CE">
        <w:rPr>
          <w:rFonts w:eastAsia="Times New Roman" w:cstheme="minorHAnsi"/>
          <w:szCs w:val="24"/>
          <w:lang w:eastAsia="hr-HR"/>
        </w:rPr>
        <w:lastRenderedPageBreak/>
        <w:t xml:space="preserve">Prirodna nepogoda može se proglasiti ako je vrijednost ukupne izravne štete najmanje 20 % vrijednosti izvornih prihoda </w:t>
      </w:r>
      <w:r>
        <w:rPr>
          <w:rFonts w:eastAsia="Times New Roman" w:cstheme="minorHAnsi"/>
          <w:szCs w:val="24"/>
          <w:lang w:eastAsia="hr-HR"/>
        </w:rPr>
        <w:t xml:space="preserve">Općine </w:t>
      </w:r>
      <w:r w:rsidRPr="00A375CE">
        <w:rPr>
          <w:rFonts w:eastAsia="Times New Roman" w:cstheme="minorHAnsi"/>
          <w:szCs w:val="24"/>
          <w:lang w:eastAsia="hr-HR"/>
        </w:rPr>
        <w:t xml:space="preserve">za prethodnu godinu ili ako je prirod (rod) umanjen najmanje 30% prethodnog trogodišnjeg prosjeka na području </w:t>
      </w:r>
      <w:r>
        <w:rPr>
          <w:rFonts w:eastAsia="Times New Roman" w:cstheme="minorHAnsi"/>
          <w:szCs w:val="24"/>
          <w:lang w:eastAsia="hr-HR"/>
        </w:rPr>
        <w:t xml:space="preserve">Općine </w:t>
      </w:r>
      <w:r w:rsidRPr="00A375CE">
        <w:rPr>
          <w:rFonts w:eastAsia="Times New Roman" w:cstheme="minorHAnsi"/>
          <w:szCs w:val="24"/>
          <w:lang w:eastAsia="hr-HR"/>
        </w:rPr>
        <w:t xml:space="preserve">ili ako je nepogoda umanjila vrijednost imovine na području </w:t>
      </w:r>
      <w:r>
        <w:rPr>
          <w:rFonts w:eastAsia="Times New Roman" w:cstheme="minorHAnsi"/>
          <w:szCs w:val="24"/>
          <w:lang w:eastAsia="hr-HR"/>
        </w:rPr>
        <w:t xml:space="preserve">Općine </w:t>
      </w:r>
      <w:r w:rsidRPr="00A375CE">
        <w:rPr>
          <w:rFonts w:eastAsia="Times New Roman" w:cstheme="minorHAnsi"/>
          <w:szCs w:val="24"/>
          <w:lang w:eastAsia="hr-HR"/>
        </w:rPr>
        <w:t>najmanje 30%.</w:t>
      </w:r>
      <w:r w:rsidRPr="00A44A12">
        <w:rPr>
          <w:rFonts w:eastAsia="Times New Roman" w:cstheme="minorHAnsi"/>
          <w:szCs w:val="24"/>
          <w:lang w:eastAsia="hr-HR"/>
        </w:rPr>
        <w:t xml:space="preserve"> Ispunjenje uvjeta za proglašenje prirodne nepogode </w:t>
      </w:r>
      <w:r w:rsidRPr="008F5D8D">
        <w:rPr>
          <w:rFonts w:eastAsia="Times New Roman" w:cstheme="minorHAnsi"/>
          <w:szCs w:val="24"/>
          <w:lang w:eastAsia="hr-HR"/>
        </w:rPr>
        <w:t>utvrđuje</w:t>
      </w:r>
      <w:r>
        <w:rPr>
          <w:rFonts w:eastAsia="Times New Roman" w:cstheme="minorHAnsi"/>
          <w:szCs w:val="24"/>
          <w:lang w:eastAsia="hr-HR"/>
        </w:rPr>
        <w:t xml:space="preserve"> Povjerenstvo Općine</w:t>
      </w:r>
      <w:r w:rsidRPr="008F5D8D">
        <w:rPr>
          <w:rFonts w:eastAsia="Times New Roman" w:cstheme="minorHAnsi"/>
          <w:szCs w:val="24"/>
          <w:lang w:eastAsia="hr-HR"/>
        </w:rPr>
        <w:t>.</w:t>
      </w:r>
    </w:p>
    <w:p w14:paraId="6F41EE81" w14:textId="77777777" w:rsidR="00F45327" w:rsidRPr="00F41A75" w:rsidRDefault="00F45327" w:rsidP="00F45327">
      <w:pPr>
        <w:pStyle w:val="Naslov2"/>
        <w:rPr>
          <w:b/>
          <w:lang w:eastAsia="hr-HR"/>
        </w:rPr>
      </w:pPr>
      <w:bookmarkStart w:id="6" w:name="_Toc2082172"/>
      <w:bookmarkStart w:id="7" w:name="_Toc7684560"/>
      <w:bookmarkEnd w:id="3"/>
      <w:r w:rsidRPr="00F41A75">
        <w:rPr>
          <w:b/>
          <w:lang w:eastAsia="hr-HR"/>
        </w:rPr>
        <w:t>2.1. Obaveze Općine iz područja civilne zaštite, a koje se tiču prirodnih nepogoda</w:t>
      </w:r>
      <w:bookmarkEnd w:id="6"/>
      <w:bookmarkEnd w:id="7"/>
    </w:p>
    <w:p w14:paraId="4F67D04F" w14:textId="77777777" w:rsidR="00F45327" w:rsidRDefault="00F45327" w:rsidP="00F45327">
      <w:pPr>
        <w:rPr>
          <w:rFonts w:eastAsia="Times New Roman"/>
          <w:bCs/>
          <w:szCs w:val="24"/>
          <w:lang w:bidi="en-US"/>
        </w:rPr>
      </w:pPr>
    </w:p>
    <w:p w14:paraId="5CAF53DE" w14:textId="77F8E1A1" w:rsidR="00F45327" w:rsidRPr="00742749" w:rsidRDefault="00F45327" w:rsidP="00F45327">
      <w:pPr>
        <w:rPr>
          <w:rFonts w:eastAsia="Times New Roman"/>
          <w:bCs/>
          <w:szCs w:val="24"/>
          <w:lang w:bidi="en-US"/>
        </w:rPr>
      </w:pPr>
      <w:r w:rsidRPr="00F45327">
        <w:rPr>
          <w:rFonts w:eastAsia="Times New Roman"/>
          <w:bCs/>
          <w:szCs w:val="24"/>
          <w:lang w:bidi="en-US"/>
        </w:rPr>
        <w:t>Sukladno rezultatima Procjene rizika od velikih nesreća za Općinu Sveti Ivan Žabno (KLASA: 810-01/</w:t>
      </w:r>
      <w:r w:rsidR="00B05B83">
        <w:rPr>
          <w:rFonts w:eastAsia="Times New Roman"/>
          <w:bCs/>
          <w:szCs w:val="24"/>
          <w:lang w:bidi="en-US"/>
        </w:rPr>
        <w:t>22</w:t>
      </w:r>
      <w:r w:rsidRPr="00F45327">
        <w:rPr>
          <w:rFonts w:eastAsia="Times New Roman"/>
          <w:bCs/>
          <w:szCs w:val="24"/>
          <w:lang w:bidi="en-US"/>
        </w:rPr>
        <w:t>-01/01, URBROJ: 2137/19-02/1-</w:t>
      </w:r>
      <w:r w:rsidR="00B05B83">
        <w:rPr>
          <w:rFonts w:eastAsia="Times New Roman"/>
          <w:bCs/>
          <w:szCs w:val="24"/>
          <w:lang w:bidi="en-US"/>
        </w:rPr>
        <w:t>22</w:t>
      </w:r>
      <w:r w:rsidRPr="00F45327">
        <w:rPr>
          <w:rFonts w:eastAsia="Times New Roman"/>
          <w:bCs/>
          <w:szCs w:val="24"/>
          <w:lang w:bidi="en-US"/>
        </w:rPr>
        <w:t xml:space="preserve">-2, od </w:t>
      </w:r>
      <w:r w:rsidR="0012512D">
        <w:rPr>
          <w:rFonts w:eastAsia="Times New Roman"/>
          <w:bCs/>
          <w:szCs w:val="24"/>
          <w:lang w:bidi="en-US"/>
        </w:rPr>
        <w:t>16</w:t>
      </w:r>
      <w:r w:rsidRPr="00F45327">
        <w:rPr>
          <w:rFonts w:eastAsia="Times New Roman"/>
          <w:bCs/>
          <w:szCs w:val="24"/>
          <w:lang w:bidi="en-US"/>
        </w:rPr>
        <w:t>.</w:t>
      </w:r>
      <w:r w:rsidR="0012512D">
        <w:rPr>
          <w:rFonts w:eastAsia="Times New Roman"/>
          <w:bCs/>
          <w:szCs w:val="24"/>
          <w:lang w:bidi="en-US"/>
        </w:rPr>
        <w:t xml:space="preserve"> ožujka </w:t>
      </w:r>
      <w:r w:rsidRPr="00F45327">
        <w:rPr>
          <w:rFonts w:eastAsia="Times New Roman"/>
          <w:bCs/>
          <w:szCs w:val="24"/>
          <w:lang w:bidi="en-US"/>
        </w:rPr>
        <w:t>20</w:t>
      </w:r>
      <w:r w:rsidR="0012512D">
        <w:rPr>
          <w:rFonts w:eastAsia="Times New Roman"/>
          <w:bCs/>
          <w:szCs w:val="24"/>
          <w:lang w:bidi="en-US"/>
        </w:rPr>
        <w:t>22</w:t>
      </w:r>
      <w:r w:rsidRPr="00F45327">
        <w:rPr>
          <w:rFonts w:eastAsia="Times New Roman"/>
          <w:bCs/>
          <w:szCs w:val="24"/>
          <w:lang w:bidi="en-US"/>
        </w:rPr>
        <w:t>.</w:t>
      </w:r>
      <w:r w:rsidR="00BB3100">
        <w:rPr>
          <w:rFonts w:eastAsia="Times New Roman"/>
          <w:bCs/>
          <w:szCs w:val="24"/>
          <w:lang w:bidi="en-US"/>
        </w:rPr>
        <w:t xml:space="preserve"> </w:t>
      </w:r>
      <w:r w:rsidRPr="00F45327">
        <w:rPr>
          <w:rFonts w:eastAsia="Times New Roman"/>
          <w:bCs/>
          <w:szCs w:val="24"/>
          <w:lang w:bidi="en-US"/>
        </w:rPr>
        <w:t>god.), u Planu</w:t>
      </w:r>
      <w:r w:rsidRPr="00742749">
        <w:rPr>
          <w:rFonts w:eastAsia="Times New Roman"/>
          <w:bCs/>
          <w:szCs w:val="24"/>
          <w:lang w:bidi="en-US"/>
        </w:rPr>
        <w:t xml:space="preserve"> djelovanja Općine </w:t>
      </w:r>
      <w:r w:rsidR="00CC24DE">
        <w:rPr>
          <w:rFonts w:eastAsia="Times New Roman"/>
          <w:bCs/>
          <w:szCs w:val="24"/>
          <w:lang w:bidi="en-US"/>
        </w:rPr>
        <w:t xml:space="preserve">Sveti Ivan Žabno </w:t>
      </w:r>
      <w:r w:rsidRPr="00742749">
        <w:rPr>
          <w:rFonts w:eastAsia="Times New Roman"/>
          <w:bCs/>
          <w:szCs w:val="24"/>
          <w:lang w:bidi="en-US"/>
        </w:rPr>
        <w:t xml:space="preserve">u području prirodnih nepogoda (u daljnjem tekstu: Plan) sagledati će se prirodne nepogode navedene u Tablici 1. </w:t>
      </w:r>
    </w:p>
    <w:p w14:paraId="4D315E70" w14:textId="77777777" w:rsidR="00F45327" w:rsidRPr="00A53466" w:rsidRDefault="00F45327" w:rsidP="00F45327">
      <w:pPr>
        <w:autoSpaceDE w:val="0"/>
        <w:autoSpaceDN w:val="0"/>
        <w:adjustRightInd w:val="0"/>
        <w:spacing w:after="0"/>
        <w:rPr>
          <w:rFonts w:cstheme="minorHAnsi"/>
          <w:color w:val="000000"/>
          <w:szCs w:val="24"/>
        </w:rPr>
      </w:pPr>
      <w:r w:rsidRPr="00A53466">
        <w:rPr>
          <w:rFonts w:cstheme="minorHAnsi"/>
          <w:color w:val="000000"/>
          <w:szCs w:val="24"/>
        </w:rPr>
        <w:t xml:space="preserve">Na području Općine, </w:t>
      </w:r>
      <w:r>
        <w:rPr>
          <w:rFonts w:cstheme="minorHAnsi"/>
          <w:color w:val="000000"/>
          <w:szCs w:val="24"/>
        </w:rPr>
        <w:t xml:space="preserve">Procjenom rizika od velikih nesreća za Općinu Sveti Ivan Žabno </w:t>
      </w:r>
      <w:r w:rsidRPr="00A53466">
        <w:rPr>
          <w:rFonts w:cstheme="minorHAnsi"/>
          <w:color w:val="000000"/>
          <w:szCs w:val="24"/>
        </w:rPr>
        <w:t xml:space="preserve">potencijalnu prijetnju za stanovništvo, materijalna i kulturna dobra te poljoprivrednu proizvodnju </w:t>
      </w:r>
      <w:r>
        <w:rPr>
          <w:rFonts w:cstheme="minorHAnsi"/>
          <w:color w:val="000000"/>
          <w:szCs w:val="24"/>
        </w:rPr>
        <w:t>predstavljaju sljedeće prirodne nepogode:</w:t>
      </w:r>
    </w:p>
    <w:p w14:paraId="7A00D303" w14:textId="77777777" w:rsidR="00AD09E5" w:rsidRDefault="00AD09E5" w:rsidP="00AD09E5">
      <w:pPr>
        <w:jc w:val="left"/>
        <w:rPr>
          <w:b/>
        </w:rPr>
      </w:pPr>
    </w:p>
    <w:p w14:paraId="0CAC229D" w14:textId="77777777" w:rsidR="00F45327" w:rsidRPr="009508FB" w:rsidRDefault="00F45327" w:rsidP="00F45327">
      <w:pPr>
        <w:numPr>
          <w:ilvl w:val="0"/>
          <w:numId w:val="99"/>
        </w:numPr>
        <w:autoSpaceDE w:val="0"/>
        <w:autoSpaceDN w:val="0"/>
        <w:adjustRightInd w:val="0"/>
        <w:spacing w:after="80"/>
        <w:contextualSpacing/>
        <w:rPr>
          <w:rFonts w:cstheme="minorHAnsi"/>
          <w:color w:val="000000"/>
          <w:szCs w:val="24"/>
          <w:lang w:val="en-US"/>
        </w:rPr>
      </w:pPr>
      <w:r w:rsidRPr="009508FB">
        <w:rPr>
          <w:rFonts w:cstheme="minorHAnsi"/>
          <w:color w:val="000000"/>
          <w:szCs w:val="24"/>
          <w:lang w:val="en-US"/>
        </w:rPr>
        <w:t xml:space="preserve">Ekstremne temperature, </w:t>
      </w:r>
    </w:p>
    <w:p w14:paraId="42B892B6" w14:textId="77777777" w:rsidR="00F45327" w:rsidRPr="009508FB" w:rsidRDefault="00F45327" w:rsidP="00F45327">
      <w:pPr>
        <w:numPr>
          <w:ilvl w:val="0"/>
          <w:numId w:val="99"/>
        </w:numPr>
        <w:autoSpaceDE w:val="0"/>
        <w:autoSpaceDN w:val="0"/>
        <w:adjustRightInd w:val="0"/>
        <w:spacing w:after="80"/>
        <w:contextualSpacing/>
        <w:rPr>
          <w:rFonts w:cstheme="minorHAnsi"/>
          <w:color w:val="000000"/>
          <w:szCs w:val="24"/>
          <w:lang w:val="en-US"/>
        </w:rPr>
      </w:pPr>
      <w:r w:rsidRPr="009508FB">
        <w:rPr>
          <w:rFonts w:cstheme="minorHAnsi"/>
          <w:color w:val="000000"/>
          <w:szCs w:val="24"/>
          <w:lang w:val="en-US"/>
        </w:rPr>
        <w:t>Padaline: Mraz,</w:t>
      </w:r>
    </w:p>
    <w:p w14:paraId="3DE13A5E" w14:textId="77777777" w:rsidR="00F45327" w:rsidRPr="009508FB" w:rsidRDefault="00F45327" w:rsidP="00F45327">
      <w:pPr>
        <w:numPr>
          <w:ilvl w:val="0"/>
          <w:numId w:val="99"/>
        </w:numPr>
        <w:autoSpaceDE w:val="0"/>
        <w:autoSpaceDN w:val="0"/>
        <w:adjustRightInd w:val="0"/>
        <w:spacing w:after="80"/>
        <w:contextualSpacing/>
        <w:rPr>
          <w:rFonts w:cstheme="minorHAnsi"/>
          <w:color w:val="000000"/>
          <w:szCs w:val="24"/>
          <w:lang w:val="en-US"/>
        </w:rPr>
      </w:pPr>
      <w:r w:rsidRPr="009508FB">
        <w:rPr>
          <w:rFonts w:cstheme="minorHAnsi"/>
          <w:color w:val="000000"/>
          <w:szCs w:val="24"/>
          <w:lang w:val="en-US"/>
        </w:rPr>
        <w:t xml:space="preserve">Padaline: </w:t>
      </w:r>
      <w:r>
        <w:rPr>
          <w:rFonts w:cstheme="minorHAnsi"/>
          <w:color w:val="000000"/>
          <w:szCs w:val="24"/>
          <w:lang w:val="en-US"/>
        </w:rPr>
        <w:t>T</w:t>
      </w:r>
      <w:r w:rsidRPr="009508FB">
        <w:rPr>
          <w:rFonts w:cstheme="minorHAnsi"/>
          <w:color w:val="000000"/>
          <w:szCs w:val="24"/>
          <w:lang w:val="en-US"/>
        </w:rPr>
        <w:t xml:space="preserve">uča, </w:t>
      </w:r>
    </w:p>
    <w:p w14:paraId="0488F15B" w14:textId="77777777" w:rsidR="00F45327" w:rsidRPr="009508FB" w:rsidRDefault="00F45327" w:rsidP="00F45327">
      <w:pPr>
        <w:numPr>
          <w:ilvl w:val="0"/>
          <w:numId w:val="99"/>
        </w:numPr>
        <w:autoSpaceDE w:val="0"/>
        <w:autoSpaceDN w:val="0"/>
        <w:adjustRightInd w:val="0"/>
        <w:spacing w:after="80"/>
        <w:contextualSpacing/>
        <w:rPr>
          <w:rFonts w:cstheme="minorHAnsi"/>
          <w:color w:val="000000"/>
          <w:szCs w:val="24"/>
          <w:lang w:val="en-US"/>
        </w:rPr>
      </w:pPr>
      <w:r w:rsidRPr="009508FB">
        <w:rPr>
          <w:rFonts w:cstheme="minorHAnsi"/>
          <w:color w:val="000000"/>
          <w:szCs w:val="24"/>
          <w:lang w:val="en-US"/>
        </w:rPr>
        <w:t xml:space="preserve">Suša, </w:t>
      </w:r>
    </w:p>
    <w:p w14:paraId="149FF54C" w14:textId="77777777" w:rsidR="00F45327" w:rsidRPr="009508FB" w:rsidRDefault="00F45327" w:rsidP="00F45327">
      <w:pPr>
        <w:numPr>
          <w:ilvl w:val="0"/>
          <w:numId w:val="99"/>
        </w:numPr>
        <w:autoSpaceDE w:val="0"/>
        <w:autoSpaceDN w:val="0"/>
        <w:adjustRightInd w:val="0"/>
        <w:spacing w:after="80"/>
        <w:contextualSpacing/>
        <w:rPr>
          <w:rFonts w:cstheme="minorHAnsi"/>
          <w:color w:val="000000"/>
          <w:szCs w:val="24"/>
          <w:lang w:val="en-US"/>
        </w:rPr>
      </w:pPr>
      <w:r w:rsidRPr="009508FB">
        <w:rPr>
          <w:rFonts w:cstheme="minorHAnsi"/>
          <w:color w:val="000000"/>
          <w:szCs w:val="24"/>
          <w:lang w:val="en-US"/>
        </w:rPr>
        <w:t xml:space="preserve">Poplava, </w:t>
      </w:r>
    </w:p>
    <w:p w14:paraId="579211CA" w14:textId="77777777" w:rsidR="00F45327" w:rsidRPr="009508FB" w:rsidRDefault="00F45327" w:rsidP="00F45327">
      <w:pPr>
        <w:numPr>
          <w:ilvl w:val="0"/>
          <w:numId w:val="99"/>
        </w:numPr>
        <w:autoSpaceDE w:val="0"/>
        <w:autoSpaceDN w:val="0"/>
        <w:adjustRightInd w:val="0"/>
        <w:spacing w:after="80"/>
        <w:contextualSpacing/>
        <w:rPr>
          <w:rFonts w:cstheme="minorHAnsi"/>
          <w:color w:val="000000"/>
          <w:szCs w:val="24"/>
          <w:lang w:val="en-US"/>
        </w:rPr>
      </w:pPr>
      <w:r w:rsidRPr="009508FB">
        <w:rPr>
          <w:rFonts w:cstheme="minorHAnsi"/>
          <w:color w:val="000000"/>
          <w:szCs w:val="24"/>
          <w:lang w:val="en-US"/>
        </w:rPr>
        <w:t>Potres,</w:t>
      </w:r>
    </w:p>
    <w:p w14:paraId="19C16088" w14:textId="77777777" w:rsidR="00F45327" w:rsidRDefault="00F45327" w:rsidP="00AD09E5">
      <w:pPr>
        <w:jc w:val="left"/>
        <w:rPr>
          <w:rFonts w:cstheme="minorHAnsi"/>
          <w:color w:val="000000"/>
          <w:szCs w:val="24"/>
          <w:lang w:val="en-US"/>
        </w:rPr>
      </w:pPr>
    </w:p>
    <w:p w14:paraId="2AA0F555" w14:textId="77777777" w:rsidR="00F45327" w:rsidRDefault="00F45327" w:rsidP="00F45327">
      <w:pPr>
        <w:rPr>
          <w:szCs w:val="24"/>
        </w:rPr>
      </w:pPr>
      <w:r w:rsidRPr="00A53466">
        <w:rPr>
          <w:szCs w:val="24"/>
        </w:rPr>
        <w:t xml:space="preserve">U tablici </w:t>
      </w:r>
      <w:r>
        <w:rPr>
          <w:szCs w:val="24"/>
        </w:rPr>
        <w:t>1</w:t>
      </w:r>
      <w:r w:rsidRPr="00A53466">
        <w:rPr>
          <w:szCs w:val="24"/>
        </w:rPr>
        <w:t xml:space="preserve">. prikazan je registar </w:t>
      </w:r>
      <w:r>
        <w:rPr>
          <w:szCs w:val="24"/>
        </w:rPr>
        <w:t>prirodnih nepogoda</w:t>
      </w:r>
      <w:r w:rsidRPr="00A53466">
        <w:rPr>
          <w:szCs w:val="24"/>
        </w:rPr>
        <w:t>, odnosno potencijalnih prijetnji za područje Općine te u skladu s time u tablici su prikazane moguće posljedice te mjere odgovora na prijetnje.</w:t>
      </w:r>
    </w:p>
    <w:p w14:paraId="7BF092FE" w14:textId="77777777" w:rsidR="00F45327" w:rsidRDefault="00F45327" w:rsidP="00F45327">
      <w:pPr>
        <w:rPr>
          <w:szCs w:val="24"/>
        </w:rPr>
      </w:pPr>
      <w:r>
        <w:rPr>
          <w:szCs w:val="24"/>
        </w:rPr>
        <w:t>Registar prirodnih nepogoda na području Općine izrađen je na temelju praćenja pojave prirodnih nepogoda na području Općine u posljednjih 10 godina. Registar prirodnih nepogoda Općine sadrži prirodne prijetnje čija je pojava evidentirana i vjerojatna na području Općine, prirodne prijetnje koje su svojom pojavom nanosile značajne štete na građevinskoj i kritičnoj infrastrukturi, štete na pokretnoj i nepokretnoj imovini, poljoprivrednim površinama te su direktno činile prijetnju životu i zdravlju ljudi kao i prirodne prijetnje koje bi svojom pojavom prouzročile katastrofalne posljedice na području Općine.</w:t>
      </w:r>
    </w:p>
    <w:p w14:paraId="574427A9" w14:textId="77777777" w:rsidR="00F45327" w:rsidRDefault="00F45327" w:rsidP="00F45327">
      <w:pPr>
        <w:rPr>
          <w:b/>
        </w:rPr>
        <w:sectPr w:rsidR="00F45327" w:rsidSect="00AD09E5">
          <w:headerReference w:type="default" r:id="rId8"/>
          <w:footerReference w:type="default" r:id="rId9"/>
          <w:pgSz w:w="11906" w:h="16838"/>
          <w:pgMar w:top="1418" w:right="1418" w:bottom="1418" w:left="1418" w:header="709" w:footer="709" w:gutter="0"/>
          <w:cols w:space="708"/>
          <w:titlePg/>
          <w:docGrid w:linePitch="360"/>
        </w:sectPr>
      </w:pPr>
    </w:p>
    <w:p w14:paraId="6CB2754E" w14:textId="77777777" w:rsidR="00F45327" w:rsidRPr="00A53466" w:rsidRDefault="00F45327" w:rsidP="00F45327">
      <w:pPr>
        <w:spacing w:after="0" w:line="360" w:lineRule="auto"/>
        <w:jc w:val="center"/>
        <w:rPr>
          <w:rFonts w:ascii="Calibri" w:eastAsia="Calibri" w:hAnsi="Calibri" w:cs="Arial"/>
          <w:b/>
          <w:bCs/>
          <w:sz w:val="20"/>
          <w:szCs w:val="20"/>
        </w:rPr>
      </w:pPr>
      <w:bookmarkStart w:id="8" w:name="_Toc512434718"/>
      <w:bookmarkStart w:id="9" w:name="_Toc514240312"/>
      <w:bookmarkStart w:id="10" w:name="_Toc516128397"/>
      <w:bookmarkStart w:id="11" w:name="_Toc527969507"/>
      <w:bookmarkStart w:id="12" w:name="_Toc2082197"/>
      <w:bookmarkStart w:id="13" w:name="_Toc7684583"/>
      <w:bookmarkStart w:id="14" w:name="_Hlk512347717"/>
      <w:r w:rsidRPr="00A53466">
        <w:rPr>
          <w:rFonts w:ascii="Calibri" w:eastAsia="Calibri" w:hAnsi="Calibri" w:cs="Arial"/>
          <w:b/>
          <w:bCs/>
          <w:sz w:val="20"/>
          <w:szCs w:val="20"/>
        </w:rPr>
        <w:lastRenderedPageBreak/>
        <w:t xml:space="preserve">Tablica </w:t>
      </w:r>
      <w:r w:rsidRPr="00A53466">
        <w:rPr>
          <w:rFonts w:ascii="Calibri" w:eastAsia="Calibri" w:hAnsi="Calibri" w:cs="Arial"/>
          <w:b/>
          <w:bCs/>
          <w:noProof/>
          <w:sz w:val="20"/>
          <w:szCs w:val="20"/>
        </w:rPr>
        <w:fldChar w:fldCharType="begin"/>
      </w:r>
      <w:r w:rsidRPr="00A53466">
        <w:rPr>
          <w:rFonts w:ascii="Calibri" w:eastAsia="Calibri" w:hAnsi="Calibri" w:cs="Arial"/>
          <w:b/>
          <w:bCs/>
          <w:noProof/>
          <w:sz w:val="20"/>
          <w:szCs w:val="20"/>
        </w:rPr>
        <w:instrText xml:space="preserve"> SEQ Tablica \* ARABIC </w:instrText>
      </w:r>
      <w:r w:rsidRPr="00A53466">
        <w:rPr>
          <w:rFonts w:ascii="Calibri" w:eastAsia="Calibri" w:hAnsi="Calibri" w:cs="Arial"/>
          <w:b/>
          <w:bCs/>
          <w:noProof/>
          <w:sz w:val="20"/>
          <w:szCs w:val="20"/>
        </w:rPr>
        <w:fldChar w:fldCharType="separate"/>
      </w:r>
      <w:r w:rsidR="00AD39A0">
        <w:rPr>
          <w:rFonts w:ascii="Calibri" w:eastAsia="Calibri" w:hAnsi="Calibri" w:cs="Arial"/>
          <w:b/>
          <w:bCs/>
          <w:noProof/>
          <w:sz w:val="20"/>
          <w:szCs w:val="20"/>
        </w:rPr>
        <w:t>1</w:t>
      </w:r>
      <w:r w:rsidRPr="00A53466">
        <w:rPr>
          <w:rFonts w:ascii="Calibri" w:eastAsia="Calibri" w:hAnsi="Calibri" w:cs="Arial"/>
          <w:b/>
          <w:bCs/>
          <w:noProof/>
          <w:sz w:val="20"/>
          <w:szCs w:val="20"/>
        </w:rPr>
        <w:fldChar w:fldCharType="end"/>
      </w:r>
      <w:r w:rsidRPr="00A53466">
        <w:rPr>
          <w:rFonts w:ascii="Calibri" w:eastAsia="Calibri" w:hAnsi="Calibri" w:cs="Arial"/>
          <w:b/>
          <w:bCs/>
          <w:sz w:val="20"/>
          <w:szCs w:val="20"/>
        </w:rPr>
        <w:t xml:space="preserve">: </w:t>
      </w:r>
      <w:bookmarkEnd w:id="8"/>
      <w:bookmarkEnd w:id="9"/>
      <w:bookmarkEnd w:id="10"/>
      <w:bookmarkEnd w:id="11"/>
      <w:r>
        <w:rPr>
          <w:rFonts w:ascii="Calibri" w:eastAsia="Calibri" w:hAnsi="Calibri" w:cs="Arial"/>
          <w:b/>
          <w:bCs/>
          <w:sz w:val="20"/>
          <w:szCs w:val="20"/>
        </w:rPr>
        <w:t>Registar prirodnih nepogoda na području Općine</w:t>
      </w:r>
      <w:bookmarkEnd w:id="12"/>
      <w:bookmarkEnd w:id="13"/>
    </w:p>
    <w:tbl>
      <w:tblPr>
        <w:tblW w:w="14170" w:type="dxa"/>
        <w:tblCellMar>
          <w:left w:w="10" w:type="dxa"/>
          <w:right w:w="10" w:type="dxa"/>
        </w:tblCellMar>
        <w:tblLook w:val="04A0" w:firstRow="1" w:lastRow="0" w:firstColumn="1" w:lastColumn="0" w:noHBand="0" w:noVBand="1"/>
      </w:tblPr>
      <w:tblGrid>
        <w:gridCol w:w="660"/>
        <w:gridCol w:w="1275"/>
        <w:gridCol w:w="3275"/>
        <w:gridCol w:w="3007"/>
        <w:gridCol w:w="3260"/>
        <w:gridCol w:w="2693"/>
      </w:tblGrid>
      <w:tr w:rsidR="00F45327" w:rsidRPr="00A53466" w14:paraId="62F32AC9" w14:textId="77777777" w:rsidTr="00CB2F9A">
        <w:trPr>
          <w:trHeight w:val="95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B154B" w14:textId="77777777" w:rsidR="00F45327" w:rsidRPr="00CB2F9A" w:rsidRDefault="00F45327" w:rsidP="005232D4">
            <w:pPr>
              <w:spacing w:after="0" w:line="240" w:lineRule="auto"/>
              <w:jc w:val="center"/>
              <w:rPr>
                <w:rFonts w:cstheme="minorHAnsi"/>
                <w:b/>
                <w:sz w:val="20"/>
                <w:szCs w:val="20"/>
              </w:rPr>
            </w:pPr>
            <w:bookmarkStart w:id="15" w:name="_Hlk512255850"/>
            <w:r w:rsidRPr="00CB2F9A">
              <w:rPr>
                <w:rFonts w:cstheme="minorHAnsi"/>
                <w:b/>
                <w:sz w:val="20"/>
                <w:szCs w:val="20"/>
              </w:rPr>
              <w:t>R.B. rizika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C9DB5" w14:textId="77777777" w:rsidR="00F45327" w:rsidRPr="00CB2F9A" w:rsidRDefault="00F45327" w:rsidP="005232D4">
            <w:pPr>
              <w:spacing w:after="0" w:line="240" w:lineRule="auto"/>
              <w:jc w:val="center"/>
              <w:rPr>
                <w:rFonts w:cstheme="minorHAnsi"/>
                <w:b/>
                <w:sz w:val="20"/>
                <w:szCs w:val="20"/>
              </w:rPr>
            </w:pPr>
            <w:r w:rsidRPr="00CB2F9A">
              <w:rPr>
                <w:rFonts w:cstheme="minorHAnsi"/>
                <w:b/>
                <w:sz w:val="20"/>
                <w:szCs w:val="20"/>
              </w:rPr>
              <w:t>Prijetnja</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B2330" w14:textId="77777777" w:rsidR="00F45327" w:rsidRPr="00CB2F9A" w:rsidRDefault="00F45327" w:rsidP="005232D4">
            <w:pPr>
              <w:spacing w:after="0" w:line="240" w:lineRule="auto"/>
              <w:jc w:val="center"/>
              <w:rPr>
                <w:rFonts w:cstheme="minorHAnsi"/>
                <w:b/>
                <w:sz w:val="20"/>
                <w:szCs w:val="20"/>
              </w:rPr>
            </w:pPr>
            <w:r w:rsidRPr="00CB2F9A">
              <w:rPr>
                <w:rFonts w:cstheme="minorHAnsi"/>
                <w:b/>
                <w:sz w:val="20"/>
                <w:szCs w:val="20"/>
              </w:rPr>
              <w:t>Kratki opis scenarija</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1BAC9" w14:textId="77777777" w:rsidR="00F45327" w:rsidRPr="00CB2F9A" w:rsidRDefault="00F45327" w:rsidP="005232D4">
            <w:pPr>
              <w:spacing w:after="0" w:line="240" w:lineRule="auto"/>
              <w:jc w:val="center"/>
              <w:rPr>
                <w:rFonts w:cstheme="minorHAnsi"/>
                <w:b/>
                <w:sz w:val="20"/>
                <w:szCs w:val="20"/>
              </w:rPr>
            </w:pPr>
            <w:r w:rsidRPr="00CB2F9A">
              <w:rPr>
                <w:rFonts w:cstheme="minorHAnsi"/>
                <w:b/>
                <w:sz w:val="20"/>
                <w:szCs w:val="20"/>
              </w:rPr>
              <w:t>Utjecaj na društvene vrijednosti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77C65" w14:textId="77777777" w:rsidR="00F45327" w:rsidRPr="00CB2F9A" w:rsidRDefault="00F45327" w:rsidP="005232D4">
            <w:pPr>
              <w:spacing w:after="0" w:line="240" w:lineRule="auto"/>
              <w:jc w:val="center"/>
              <w:rPr>
                <w:rFonts w:cstheme="minorHAnsi"/>
                <w:b/>
                <w:sz w:val="20"/>
                <w:szCs w:val="20"/>
              </w:rPr>
            </w:pPr>
            <w:r w:rsidRPr="00CB2F9A">
              <w:rPr>
                <w:rFonts w:cstheme="minorHAnsi"/>
                <w:b/>
                <w:sz w:val="20"/>
                <w:szCs w:val="20"/>
              </w:rPr>
              <w:t>Preventivne mjere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C248E" w14:textId="77777777" w:rsidR="00F45327" w:rsidRPr="00CB2F9A" w:rsidRDefault="00F45327" w:rsidP="005232D4">
            <w:pPr>
              <w:spacing w:after="0" w:line="240" w:lineRule="auto"/>
              <w:jc w:val="center"/>
              <w:rPr>
                <w:rFonts w:cstheme="minorHAnsi"/>
                <w:b/>
                <w:sz w:val="20"/>
                <w:szCs w:val="20"/>
              </w:rPr>
            </w:pPr>
            <w:r w:rsidRPr="00CB2F9A">
              <w:rPr>
                <w:rFonts w:cstheme="minorHAnsi"/>
                <w:b/>
                <w:sz w:val="20"/>
                <w:szCs w:val="20"/>
              </w:rPr>
              <w:t>Mjere odgovora</w:t>
            </w:r>
          </w:p>
        </w:tc>
      </w:tr>
      <w:tr w:rsidR="00F45327" w:rsidRPr="00A53466" w14:paraId="33574CAC" w14:textId="77777777" w:rsidTr="00CB2F9A">
        <w:trPr>
          <w:trHeight w:val="41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D3AA3" w14:textId="77777777" w:rsidR="00F45327" w:rsidRPr="00A53466" w:rsidRDefault="00F45327" w:rsidP="005232D4">
            <w:pPr>
              <w:numPr>
                <w:ilvl w:val="0"/>
                <w:numId w:val="70"/>
              </w:numPr>
              <w:spacing w:after="0" w:line="240" w:lineRule="auto"/>
              <w:contextualSpacing/>
              <w:jc w:val="center"/>
              <w:rPr>
                <w:rFonts w:cstheme="minorHAnsi"/>
                <w:b/>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F3BFB" w14:textId="77777777" w:rsidR="00F45327" w:rsidRPr="00A53466" w:rsidRDefault="00F45327" w:rsidP="005232D4">
            <w:pPr>
              <w:spacing w:after="0" w:line="240" w:lineRule="auto"/>
              <w:jc w:val="center"/>
              <w:rPr>
                <w:rFonts w:cstheme="minorHAnsi"/>
                <w:b/>
                <w:sz w:val="20"/>
                <w:szCs w:val="20"/>
              </w:rPr>
            </w:pPr>
            <w:r w:rsidRPr="00A53466">
              <w:rPr>
                <w:rFonts w:cstheme="minorHAnsi"/>
                <w:b/>
                <w:sz w:val="20"/>
                <w:szCs w:val="20"/>
              </w:rPr>
              <w:t>Ekstremne vremenske pojave – Ekstremne temperature</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CF1F0" w14:textId="77777777" w:rsidR="00F45327" w:rsidRPr="00A53466" w:rsidRDefault="00F45327" w:rsidP="005232D4">
            <w:pPr>
              <w:spacing w:after="0" w:line="240" w:lineRule="auto"/>
              <w:rPr>
                <w:rFonts w:cstheme="minorHAnsi"/>
                <w:sz w:val="20"/>
                <w:szCs w:val="20"/>
              </w:rPr>
            </w:pPr>
            <w:r w:rsidRPr="00A53466">
              <w:rPr>
                <w:rFonts w:eastAsia="Calibri" w:cstheme="minorHAnsi"/>
                <w:sz w:val="20"/>
                <w:szCs w:val="20"/>
              </w:rPr>
              <w:t>Toplinski val kao prirodna pojava uzrokovana klimatskim promjenama, nastaje naglo bez prethodnih najava, neočekivano za županiju koja ima umjerenu kontinentalnu klimu. Toplina može biti okidač za uzrok mnogih zdravstvenih stanja i izazvati umor, srčani udar ili konfuziju, inzult te pogoršati postojeće stanje kod kroničnih bolesnika.</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A514A" w14:textId="77777777" w:rsidR="00F45327" w:rsidRPr="00A53466" w:rsidRDefault="00F45327" w:rsidP="005232D4">
            <w:pPr>
              <w:spacing w:after="0" w:line="240" w:lineRule="auto"/>
              <w:rPr>
                <w:rFonts w:cstheme="minorHAnsi"/>
                <w:sz w:val="20"/>
                <w:szCs w:val="20"/>
              </w:rPr>
            </w:pPr>
            <w:r w:rsidRPr="00A53466">
              <w:rPr>
                <w:rFonts w:eastAsia="Calibri" w:cstheme="minorHAnsi"/>
                <w:sz w:val="20"/>
                <w:szCs w:val="20"/>
              </w:rPr>
              <w:t>Ekonomska analiza zdravstvenih učinaka i prilagodbe na klimatske promjene ukazuje na direktne i indirektne posljedice na zdravlje od pojave ekstremnih temperatura uslijed klimatskih promjena to su: povećana smrtnost i broj ozljeda, povećan rizik od zaraznih bolesti, prehrana i razvoj djece, negativan utjecaj na mentalno zdravlje i kardio-respiratorne bolesti.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D5A33" w14:textId="77777777" w:rsidR="00F45327" w:rsidRPr="00A53466" w:rsidRDefault="00F45327" w:rsidP="005232D4">
            <w:pPr>
              <w:autoSpaceDE w:val="0"/>
              <w:autoSpaceDN w:val="0"/>
              <w:adjustRightInd w:val="0"/>
              <w:spacing w:after="0" w:line="240" w:lineRule="auto"/>
              <w:rPr>
                <w:rFonts w:eastAsia="Calibri" w:cstheme="minorHAnsi"/>
                <w:sz w:val="20"/>
                <w:szCs w:val="20"/>
              </w:rPr>
            </w:pPr>
            <w:r w:rsidRPr="00A53466">
              <w:rPr>
                <w:rFonts w:eastAsia="Calibri" w:cstheme="minorHAnsi"/>
                <w:sz w:val="20"/>
                <w:szCs w:val="20"/>
              </w:rPr>
              <w:t>Zdravstvenim mjerama prevencije uz medijsku podršku u pružanju pravovremenih informacija, a vezano uz zaštitu od vrućine ključan je i važan čimbenik očuvanja kardiološkog zdravlja, ali i zdravlja općenito.</w:t>
            </w:r>
          </w:p>
          <w:p w14:paraId="491A39F5" w14:textId="77777777" w:rsidR="00F45327" w:rsidRPr="00A53466" w:rsidRDefault="00F45327" w:rsidP="005232D4">
            <w:pPr>
              <w:spacing w:after="0" w:line="240" w:lineRule="auto"/>
              <w:rPr>
                <w:rFonts w:cstheme="minorHAnsi"/>
                <w:sz w:val="20"/>
                <w:szCs w:val="20"/>
              </w:rPr>
            </w:pPr>
            <w:r w:rsidRPr="00A53466">
              <w:rPr>
                <w:rFonts w:eastAsia="Calibri" w:cstheme="minorHAnsi"/>
                <w:sz w:val="20"/>
                <w:szCs w:val="20"/>
              </w:rPr>
              <w:t>Edukacija građana županije.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E4745" w14:textId="77777777" w:rsidR="00F45327" w:rsidRPr="00A53466" w:rsidRDefault="00F45327" w:rsidP="005232D4">
            <w:pPr>
              <w:spacing w:after="0" w:line="240" w:lineRule="auto"/>
              <w:rPr>
                <w:rFonts w:cstheme="minorHAnsi"/>
                <w:sz w:val="20"/>
                <w:szCs w:val="20"/>
              </w:rPr>
            </w:pPr>
          </w:p>
          <w:p w14:paraId="2070DEB0" w14:textId="77777777" w:rsidR="00F45327" w:rsidRPr="00A53466" w:rsidRDefault="00F45327" w:rsidP="005232D4">
            <w:pPr>
              <w:autoSpaceDE w:val="0"/>
              <w:autoSpaceDN w:val="0"/>
              <w:adjustRightInd w:val="0"/>
              <w:spacing w:after="0" w:line="240" w:lineRule="auto"/>
              <w:rPr>
                <w:rFonts w:eastAsia="Calibri" w:cstheme="minorHAnsi"/>
                <w:sz w:val="20"/>
                <w:szCs w:val="20"/>
              </w:rPr>
            </w:pPr>
            <w:r w:rsidRPr="00A53466">
              <w:rPr>
                <w:rFonts w:eastAsia="Calibri" w:cstheme="minorHAnsi"/>
                <w:sz w:val="20"/>
                <w:szCs w:val="20"/>
              </w:rPr>
              <w:t>Obavješćivanje,</w:t>
            </w:r>
          </w:p>
          <w:p w14:paraId="251BB764" w14:textId="77777777" w:rsidR="00F45327" w:rsidRPr="00A53466" w:rsidRDefault="00F45327" w:rsidP="005232D4">
            <w:pPr>
              <w:spacing w:after="0" w:line="240" w:lineRule="auto"/>
              <w:rPr>
                <w:rFonts w:cstheme="minorHAnsi"/>
                <w:sz w:val="20"/>
                <w:szCs w:val="20"/>
              </w:rPr>
            </w:pPr>
            <w:r w:rsidRPr="00A53466">
              <w:rPr>
                <w:rFonts w:eastAsia="Calibri" w:cstheme="minorHAnsi"/>
                <w:sz w:val="20"/>
                <w:szCs w:val="20"/>
              </w:rPr>
              <w:t>pružanje prve pomoći.</w:t>
            </w:r>
          </w:p>
        </w:tc>
      </w:tr>
      <w:tr w:rsidR="00F45327" w:rsidRPr="00A53466" w14:paraId="62F9938C" w14:textId="77777777" w:rsidTr="00CB2F9A">
        <w:trPr>
          <w:trHeight w:val="41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5380E" w14:textId="77777777" w:rsidR="00F45327" w:rsidRPr="00A53466" w:rsidRDefault="00F45327" w:rsidP="005232D4">
            <w:pPr>
              <w:numPr>
                <w:ilvl w:val="0"/>
                <w:numId w:val="70"/>
              </w:numPr>
              <w:spacing w:after="0" w:line="240" w:lineRule="auto"/>
              <w:contextualSpacing/>
              <w:jc w:val="center"/>
              <w:rPr>
                <w:rFonts w:cstheme="minorHAnsi"/>
                <w:b/>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43533" w14:textId="77777777" w:rsidR="00F45327" w:rsidRPr="00A53466" w:rsidRDefault="00F45327" w:rsidP="005232D4">
            <w:pPr>
              <w:spacing w:after="0" w:line="240" w:lineRule="auto"/>
              <w:jc w:val="center"/>
              <w:rPr>
                <w:rFonts w:cstheme="minorHAnsi"/>
                <w:b/>
                <w:sz w:val="20"/>
                <w:szCs w:val="20"/>
              </w:rPr>
            </w:pPr>
            <w:r w:rsidRPr="00A53466">
              <w:rPr>
                <w:rFonts w:cstheme="minorHAnsi"/>
                <w:b/>
                <w:sz w:val="20"/>
                <w:szCs w:val="20"/>
              </w:rPr>
              <w:t>Ekstremne vremenske pojave – Mraz (Padaline)</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99D46" w14:textId="77777777" w:rsidR="00F45327" w:rsidRPr="00A53466" w:rsidRDefault="00F45327" w:rsidP="005232D4">
            <w:pPr>
              <w:spacing w:after="240"/>
              <w:rPr>
                <w:sz w:val="18"/>
                <w:szCs w:val="18"/>
              </w:rPr>
            </w:pPr>
            <w:r w:rsidRPr="00A53466">
              <w:rPr>
                <w:rFonts w:cs="Cambria"/>
                <w:color w:val="000000"/>
                <w:sz w:val="18"/>
                <w:szCs w:val="18"/>
              </w:rPr>
              <w:t xml:space="preserve">Padalina koja se pojavljuje od rujna do svibnja, pri čemu je najopasniji onaj koji se pojavi u vegetacijskom razdoblju. </w:t>
            </w:r>
            <w:r w:rsidRPr="00A53466">
              <w:rPr>
                <w:rFonts w:eastAsia="Times New Roman"/>
                <w:sz w:val="18"/>
                <w:szCs w:val="18"/>
                <w:lang w:eastAsia="hr-HR"/>
              </w:rPr>
              <w:t>Ovu pojavu karakterizira kratkotrajni pad temperature prizemnog sloja zraka do 0° C ili niže, u toplom dijelu godine, a može izazvati velike štete posebno kada se radi o voćarskim i povrtnim kulturama. Pojava, intenzitet i trajanje mraza lokalnog je karaktera jer ovisi od nagiba i orijentacije terena, reljefa, vrste zemljišta i vegetacije. Mraz nastaje sublimacijom vodene pare na ohlađenim predmetima ili bilju kad je temperatura rosišta niža od 0</w:t>
            </w:r>
            <w:r w:rsidRPr="00A53466">
              <w:rPr>
                <w:rFonts w:eastAsia="Times New Roman"/>
                <w:sz w:val="18"/>
                <w:szCs w:val="18"/>
                <w:vertAlign w:val="superscript"/>
                <w:lang w:eastAsia="hr-HR"/>
              </w:rPr>
              <w:t>0</w:t>
            </w:r>
            <w:r w:rsidRPr="00A53466">
              <w:rPr>
                <w:rFonts w:eastAsia="Times New Roman"/>
                <w:sz w:val="18"/>
                <w:szCs w:val="18"/>
                <w:lang w:eastAsia="hr-HR"/>
              </w:rPr>
              <w:t xml:space="preserve">C, a zrak se ohladi ispod rosišta. Prema nastanku možemo ga podijeliti na advekcijski, radijacijski i evaporacijski. </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365A9" w14:textId="77777777" w:rsidR="00F45327" w:rsidRPr="00A53466" w:rsidRDefault="00F45327" w:rsidP="005232D4">
            <w:pPr>
              <w:spacing w:after="0" w:line="240" w:lineRule="auto"/>
              <w:rPr>
                <w:rFonts w:eastAsia="Calibri" w:cstheme="minorHAnsi"/>
                <w:sz w:val="18"/>
                <w:szCs w:val="18"/>
              </w:rPr>
            </w:pPr>
            <w:r w:rsidRPr="00A53466">
              <w:rPr>
                <w:rFonts w:cs="Cambria"/>
                <w:color w:val="000000"/>
                <w:sz w:val="18"/>
                <w:szCs w:val="18"/>
              </w:rPr>
              <w:t xml:space="preserve">Posljedice mogu biti smanjenje prinosa u poljoprivredi i povrtlarstvu. Mraz je štetan jer biljke mogu promrznuti zbog niskih temperatura. </w:t>
            </w:r>
            <w:r w:rsidRPr="00A53466">
              <w:rPr>
                <w:rFonts w:eastAsia="Times New Roman"/>
                <w:sz w:val="18"/>
                <w:szCs w:val="18"/>
                <w:lang w:eastAsia="hr-HR"/>
              </w:rPr>
              <w:t xml:space="preserve">U posljednjih nekoliko godina, mraz koji se pojavio u kasno proljeće nanosi velike štete na plantažama voćaka kao i na povrtlarskim kulturama.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FFF6E" w14:textId="77777777" w:rsidR="00F45327" w:rsidRPr="00A53466" w:rsidRDefault="00F45327" w:rsidP="005232D4">
            <w:pPr>
              <w:autoSpaceDE w:val="0"/>
              <w:autoSpaceDN w:val="0"/>
              <w:adjustRightInd w:val="0"/>
              <w:spacing w:after="0" w:line="240" w:lineRule="auto"/>
              <w:rPr>
                <w:rFonts w:eastAsia="Calibri" w:cstheme="minorHAnsi"/>
                <w:sz w:val="18"/>
                <w:szCs w:val="18"/>
              </w:rPr>
            </w:pPr>
            <w:r w:rsidRPr="00A53466">
              <w:rPr>
                <w:rFonts w:eastAsia="Calibri" w:cstheme="minorHAnsi"/>
                <w:sz w:val="18"/>
                <w:szCs w:val="18"/>
              </w:rPr>
              <w:t>Savjetovanje, provođenje agrotehničkih mjera i mjera zaštite okoliša i prirode.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6DC2E" w14:textId="77777777" w:rsidR="00F45327" w:rsidRPr="00A53466" w:rsidRDefault="00F45327" w:rsidP="005232D4">
            <w:pPr>
              <w:autoSpaceDE w:val="0"/>
              <w:autoSpaceDN w:val="0"/>
              <w:adjustRightInd w:val="0"/>
              <w:spacing w:after="0" w:line="240" w:lineRule="auto"/>
              <w:rPr>
                <w:rFonts w:eastAsia="Calibri" w:cstheme="minorHAnsi"/>
                <w:sz w:val="18"/>
                <w:szCs w:val="18"/>
              </w:rPr>
            </w:pPr>
            <w:r w:rsidRPr="00A53466">
              <w:rPr>
                <w:rFonts w:eastAsia="Calibri" w:cstheme="minorHAnsi"/>
                <w:sz w:val="18"/>
                <w:szCs w:val="18"/>
              </w:rPr>
              <w:t>Upozoravanje.</w:t>
            </w:r>
          </w:p>
        </w:tc>
      </w:tr>
      <w:tr w:rsidR="00F45327" w:rsidRPr="00A53466" w14:paraId="7B936B2A" w14:textId="77777777" w:rsidTr="00CB2F9A">
        <w:trPr>
          <w:trHeight w:val="41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E3C9A" w14:textId="77777777" w:rsidR="00F45327" w:rsidRPr="00A53466" w:rsidRDefault="00F45327" w:rsidP="005232D4">
            <w:pPr>
              <w:numPr>
                <w:ilvl w:val="0"/>
                <w:numId w:val="70"/>
              </w:numPr>
              <w:spacing w:after="0" w:line="240" w:lineRule="auto"/>
              <w:contextualSpacing/>
              <w:jc w:val="center"/>
              <w:rPr>
                <w:rFonts w:cstheme="minorHAnsi"/>
                <w:b/>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79226" w14:textId="77777777" w:rsidR="00F45327" w:rsidRPr="00A53466" w:rsidRDefault="00F45327" w:rsidP="005232D4">
            <w:pPr>
              <w:spacing w:after="0" w:line="240" w:lineRule="auto"/>
              <w:jc w:val="center"/>
              <w:rPr>
                <w:rFonts w:cstheme="minorHAnsi"/>
                <w:b/>
                <w:sz w:val="20"/>
                <w:szCs w:val="20"/>
              </w:rPr>
            </w:pPr>
            <w:r w:rsidRPr="00A53466">
              <w:rPr>
                <w:rFonts w:cstheme="minorHAnsi"/>
                <w:b/>
                <w:sz w:val="20"/>
                <w:szCs w:val="20"/>
              </w:rPr>
              <w:t>Ekstremne vremenske pojave</w:t>
            </w:r>
            <w:r>
              <w:rPr>
                <w:rFonts w:cstheme="minorHAnsi"/>
                <w:b/>
                <w:sz w:val="20"/>
                <w:szCs w:val="20"/>
              </w:rPr>
              <w:t xml:space="preserve"> – Tuča (</w:t>
            </w:r>
            <w:r w:rsidRPr="00A53466">
              <w:rPr>
                <w:rFonts w:cstheme="minorHAnsi"/>
                <w:b/>
                <w:sz w:val="20"/>
                <w:szCs w:val="20"/>
              </w:rPr>
              <w:t>Padaline</w:t>
            </w:r>
            <w:r>
              <w:rPr>
                <w:rFonts w:cstheme="minorHAnsi"/>
                <w:b/>
                <w:sz w:val="20"/>
                <w:szCs w:val="20"/>
              </w:rPr>
              <w:t>)</w:t>
            </w:r>
            <w:r w:rsidRPr="00A53466">
              <w:rPr>
                <w:rFonts w:cstheme="minorHAnsi"/>
                <w:b/>
                <w:sz w:val="20"/>
                <w:szCs w:val="20"/>
              </w:rPr>
              <w:t xml:space="preserve"> </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E8A1C" w14:textId="77777777" w:rsidR="00F45327" w:rsidRPr="00A53466" w:rsidRDefault="00F45327" w:rsidP="005232D4">
            <w:pPr>
              <w:widowControl w:val="0"/>
              <w:rPr>
                <w:rFonts w:cstheme="minorHAnsi"/>
                <w:sz w:val="20"/>
                <w:szCs w:val="20"/>
              </w:rPr>
            </w:pPr>
            <w:r w:rsidRPr="00A53466">
              <w:rPr>
                <w:rFonts w:eastAsia="Arial" w:cstheme="minorHAnsi"/>
                <w:sz w:val="20"/>
                <w:szCs w:val="20"/>
              </w:rPr>
              <w:t>Područje Općine spada u područje umjereno pogođenim od pojave tuče. Za ta područja broj dana s krutom oborinom kreće se od 1 do 1,4 dana.</w:t>
            </w:r>
            <w:r w:rsidRPr="00A53466">
              <w:rPr>
                <w:rFonts w:cstheme="minorHAnsi"/>
                <w:sz w:val="20"/>
                <w:szCs w:val="20"/>
              </w:rPr>
              <w:t xml:space="preserve"> Tuča bi za nekoliko dana prekinula uobičajeni način života, poradi saniranja nastalog stanja i spašavanja imovine. Nepogoda bi utjecala na gubitak osnovnih sredstava za život /poljoprivrednih i povrtlarskih proizvoda/. </w:t>
            </w:r>
          </w:p>
          <w:p w14:paraId="3F050088" w14:textId="77777777" w:rsidR="00F45327" w:rsidRPr="00A53466" w:rsidRDefault="00F45327" w:rsidP="005232D4">
            <w:pPr>
              <w:spacing w:after="0" w:line="240" w:lineRule="auto"/>
              <w:rPr>
                <w:rFonts w:ascii="Calibri" w:hAnsi="Calibri" w:cs="Calibri"/>
                <w:color w:val="222222"/>
                <w:sz w:val="20"/>
                <w:szCs w:val="20"/>
                <w:shd w:val="clear" w:color="auto" w:fill="FFFFFF"/>
              </w:rPr>
            </w:pP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22943" w14:textId="77777777" w:rsidR="00F45327" w:rsidRPr="00A53466" w:rsidRDefault="00F45327" w:rsidP="005232D4">
            <w:pPr>
              <w:autoSpaceDE w:val="0"/>
              <w:autoSpaceDN w:val="0"/>
              <w:adjustRightInd w:val="0"/>
              <w:spacing w:after="0" w:line="240" w:lineRule="auto"/>
              <w:rPr>
                <w:rFonts w:eastAsia="Calibri" w:cstheme="minorHAnsi"/>
                <w:sz w:val="20"/>
                <w:szCs w:val="20"/>
              </w:rPr>
            </w:pPr>
            <w:r w:rsidRPr="00A53466">
              <w:rPr>
                <w:rFonts w:eastAsia="Calibri" w:cstheme="minorHAnsi"/>
                <w:sz w:val="20"/>
                <w:szCs w:val="20"/>
              </w:rPr>
              <w:t>Problemi u prometu, opskrba</w:t>
            </w:r>
            <w:r>
              <w:rPr>
                <w:rFonts w:eastAsia="Calibri" w:cstheme="minorHAnsi"/>
                <w:sz w:val="20"/>
                <w:szCs w:val="20"/>
              </w:rPr>
              <w:t xml:space="preserve"> </w:t>
            </w:r>
            <w:r w:rsidRPr="00A53466">
              <w:rPr>
                <w:rFonts w:eastAsia="Calibri" w:cstheme="minorHAnsi"/>
                <w:sz w:val="20"/>
                <w:szCs w:val="20"/>
              </w:rPr>
              <w:t>lokalne i regionalne samouprave,</w:t>
            </w:r>
            <w:r>
              <w:rPr>
                <w:rFonts w:eastAsia="Calibri" w:cstheme="minorHAnsi"/>
                <w:sz w:val="20"/>
                <w:szCs w:val="20"/>
              </w:rPr>
              <w:t xml:space="preserve"> </w:t>
            </w:r>
            <w:r w:rsidRPr="00A53466">
              <w:rPr>
                <w:rFonts w:eastAsia="Calibri" w:cstheme="minorHAnsi"/>
                <w:sz w:val="20"/>
                <w:szCs w:val="20"/>
              </w:rPr>
              <w:t>problemi kod pružanja</w:t>
            </w:r>
            <w:r>
              <w:rPr>
                <w:rFonts w:eastAsia="Calibri" w:cstheme="minorHAnsi"/>
                <w:sz w:val="20"/>
                <w:szCs w:val="20"/>
              </w:rPr>
              <w:t xml:space="preserve"> </w:t>
            </w:r>
            <w:r w:rsidRPr="00A53466">
              <w:rPr>
                <w:rFonts w:eastAsia="Calibri" w:cstheme="minorHAnsi"/>
                <w:sz w:val="20"/>
                <w:szCs w:val="20"/>
              </w:rPr>
              <w:t>zdravstvenih usluga, štete na</w:t>
            </w:r>
            <w:r>
              <w:rPr>
                <w:rFonts w:eastAsia="Calibri" w:cstheme="minorHAnsi"/>
                <w:sz w:val="20"/>
                <w:szCs w:val="20"/>
              </w:rPr>
              <w:t xml:space="preserve"> </w:t>
            </w:r>
            <w:r w:rsidRPr="00A53466">
              <w:rPr>
                <w:rFonts w:eastAsia="Calibri" w:cstheme="minorHAnsi"/>
                <w:sz w:val="20"/>
                <w:szCs w:val="20"/>
              </w:rPr>
              <w:t>poljoprivrednim površinama,</w:t>
            </w:r>
            <w:r>
              <w:rPr>
                <w:rFonts w:eastAsia="Calibri" w:cstheme="minorHAnsi"/>
                <w:sz w:val="20"/>
                <w:szCs w:val="20"/>
              </w:rPr>
              <w:t xml:space="preserve"> </w:t>
            </w:r>
            <w:r w:rsidRPr="00A53466">
              <w:rPr>
                <w:rFonts w:eastAsia="Calibri" w:cstheme="minorHAnsi"/>
                <w:sz w:val="20"/>
                <w:szCs w:val="20"/>
              </w:rPr>
              <w:t>štete</w:t>
            </w:r>
            <w:r>
              <w:rPr>
                <w:rFonts w:eastAsia="Calibri" w:cstheme="minorHAnsi"/>
                <w:sz w:val="20"/>
                <w:szCs w:val="20"/>
              </w:rPr>
              <w:t xml:space="preserve"> </w:t>
            </w:r>
            <w:r w:rsidRPr="00A53466">
              <w:rPr>
                <w:rFonts w:eastAsia="Calibri" w:cstheme="minorHAnsi"/>
                <w:sz w:val="20"/>
                <w:szCs w:val="20"/>
              </w:rPr>
              <w:t>na objektima. Pojava leda na</w:t>
            </w:r>
            <w:r>
              <w:rPr>
                <w:rFonts w:eastAsia="Calibri" w:cstheme="minorHAnsi"/>
                <w:sz w:val="20"/>
                <w:szCs w:val="20"/>
              </w:rPr>
              <w:t xml:space="preserve"> </w:t>
            </w:r>
            <w:r w:rsidRPr="00A53466">
              <w:rPr>
                <w:rFonts w:eastAsia="Calibri" w:cstheme="minorHAnsi"/>
                <w:sz w:val="20"/>
                <w:szCs w:val="20"/>
              </w:rPr>
              <w:t>objektima kritične infrastrukture</w:t>
            </w:r>
            <w:r>
              <w:rPr>
                <w:rFonts w:eastAsia="Calibri" w:cstheme="minorHAnsi"/>
                <w:sz w:val="20"/>
                <w:szCs w:val="20"/>
              </w:rPr>
              <w:t xml:space="preserve"> </w:t>
            </w:r>
            <w:r w:rsidRPr="00A53466">
              <w:rPr>
                <w:rFonts w:eastAsia="Calibri" w:cstheme="minorHAnsi"/>
                <w:sz w:val="20"/>
                <w:szCs w:val="20"/>
              </w:rPr>
              <w:t>(elektroenergetika,</w:t>
            </w:r>
            <w:r>
              <w:rPr>
                <w:rFonts w:eastAsia="Calibri" w:cstheme="minorHAnsi"/>
                <w:sz w:val="20"/>
                <w:szCs w:val="20"/>
              </w:rPr>
              <w:t xml:space="preserve"> </w:t>
            </w:r>
            <w:r w:rsidRPr="00A53466">
              <w:rPr>
                <w:rFonts w:eastAsia="Calibri" w:cstheme="minorHAnsi"/>
                <w:sz w:val="20"/>
                <w:szCs w:val="20"/>
              </w:rPr>
              <w:t>telekomunikacije, vodoopskrba)</w:t>
            </w:r>
            <w:r>
              <w:rPr>
                <w:rFonts w:eastAsia="Calibri" w:cstheme="minorHAnsi"/>
                <w:sz w:val="20"/>
                <w:szCs w:val="20"/>
              </w:rPr>
              <w:t xml:space="preserve"> </w:t>
            </w:r>
            <w:r w:rsidRPr="00A53466">
              <w:rPr>
                <w:rFonts w:eastAsia="Calibri" w:cstheme="minorHAnsi"/>
                <w:sz w:val="20"/>
                <w:szCs w:val="20"/>
              </w:rPr>
              <w:t>može učiniti znatne materijalne</w:t>
            </w:r>
            <w:r>
              <w:rPr>
                <w:rFonts w:eastAsia="Calibri" w:cstheme="minorHAnsi"/>
                <w:sz w:val="20"/>
                <w:szCs w:val="20"/>
              </w:rPr>
              <w:t xml:space="preserve"> </w:t>
            </w:r>
            <w:r w:rsidRPr="00A53466">
              <w:rPr>
                <w:rFonts w:eastAsia="Calibri" w:cstheme="minorHAnsi"/>
                <w:sz w:val="20"/>
                <w:szCs w:val="20"/>
              </w:rPr>
              <w:t>štete.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5D09A" w14:textId="77777777" w:rsidR="00F45327" w:rsidRPr="00C24536" w:rsidRDefault="00F45327" w:rsidP="005232D4">
            <w:pPr>
              <w:autoSpaceDE w:val="0"/>
              <w:autoSpaceDN w:val="0"/>
              <w:adjustRightInd w:val="0"/>
              <w:spacing w:after="0" w:line="240" w:lineRule="auto"/>
              <w:rPr>
                <w:rFonts w:eastAsia="Calibri" w:cstheme="minorHAnsi"/>
                <w:sz w:val="20"/>
                <w:szCs w:val="20"/>
              </w:rPr>
            </w:pPr>
            <w:r w:rsidRPr="00A53466">
              <w:rPr>
                <w:rFonts w:eastAsia="Calibri" w:cstheme="minorHAnsi"/>
                <w:sz w:val="20"/>
                <w:szCs w:val="20"/>
              </w:rPr>
              <w:t>Edukacija i osposobljavanje</w:t>
            </w:r>
            <w:r>
              <w:rPr>
                <w:rFonts w:eastAsia="Calibri" w:cstheme="minorHAnsi"/>
                <w:sz w:val="20"/>
                <w:szCs w:val="20"/>
              </w:rPr>
              <w:t xml:space="preserve"> </w:t>
            </w:r>
            <w:r w:rsidRPr="00A53466">
              <w:rPr>
                <w:rFonts w:eastAsia="Calibri" w:cstheme="minorHAnsi"/>
                <w:sz w:val="20"/>
                <w:szCs w:val="20"/>
              </w:rPr>
              <w:t>građana</w:t>
            </w:r>
            <w:r>
              <w:rPr>
                <w:rFonts w:eastAsia="Calibri" w:cstheme="minorHAnsi"/>
                <w:sz w:val="20"/>
                <w:szCs w:val="20"/>
              </w:rPr>
              <w:t xml:space="preserve"> </w:t>
            </w:r>
            <w:r w:rsidRPr="00A53466">
              <w:rPr>
                <w:rFonts w:eastAsia="Calibri" w:cstheme="minorHAnsi"/>
                <w:sz w:val="20"/>
                <w:szCs w:val="20"/>
              </w:rPr>
              <w:t>županije s ciljem ublažavanja</w:t>
            </w:r>
            <w:r>
              <w:rPr>
                <w:rFonts w:eastAsia="Calibri" w:cstheme="minorHAnsi"/>
                <w:sz w:val="20"/>
                <w:szCs w:val="20"/>
              </w:rPr>
              <w:t xml:space="preserve"> </w:t>
            </w:r>
            <w:r w:rsidRPr="00A53466">
              <w:rPr>
                <w:rFonts w:eastAsia="Calibri" w:cstheme="minorHAnsi"/>
                <w:sz w:val="20"/>
                <w:szCs w:val="20"/>
              </w:rPr>
              <w:t>posljedica od snježnih oborina i</w:t>
            </w:r>
            <w:r>
              <w:rPr>
                <w:rFonts w:eastAsia="Calibri" w:cstheme="minorHAnsi"/>
                <w:sz w:val="20"/>
                <w:szCs w:val="20"/>
              </w:rPr>
              <w:t xml:space="preserve"> </w:t>
            </w:r>
            <w:r w:rsidRPr="00A53466">
              <w:rPr>
                <w:rFonts w:eastAsia="Calibri" w:cstheme="minorHAnsi"/>
                <w:sz w:val="20"/>
                <w:szCs w:val="20"/>
              </w:rPr>
              <w:t>poledica. Potrebno je</w:t>
            </w:r>
            <w:r>
              <w:rPr>
                <w:rFonts w:eastAsia="Calibri" w:cstheme="minorHAnsi"/>
                <w:sz w:val="20"/>
                <w:szCs w:val="20"/>
              </w:rPr>
              <w:t xml:space="preserve"> </w:t>
            </w:r>
            <w:r w:rsidRPr="00A53466">
              <w:rPr>
                <w:rFonts w:eastAsia="Calibri" w:cstheme="minorHAnsi"/>
                <w:sz w:val="20"/>
                <w:szCs w:val="20"/>
              </w:rPr>
              <w:t>redovito</w:t>
            </w:r>
            <w:r>
              <w:rPr>
                <w:rFonts w:eastAsia="Calibri" w:cstheme="minorHAnsi"/>
                <w:sz w:val="20"/>
                <w:szCs w:val="20"/>
              </w:rPr>
              <w:t xml:space="preserve"> </w:t>
            </w:r>
            <w:r w:rsidRPr="00A53466">
              <w:rPr>
                <w:rFonts w:eastAsia="Calibri" w:cstheme="minorHAnsi"/>
                <w:sz w:val="20"/>
                <w:szCs w:val="20"/>
              </w:rPr>
              <w:t>čišćenje pločnika, pristupnih</w:t>
            </w:r>
            <w:r>
              <w:rPr>
                <w:rFonts w:eastAsia="Calibri" w:cstheme="minorHAnsi"/>
                <w:sz w:val="20"/>
                <w:szCs w:val="20"/>
              </w:rPr>
              <w:t xml:space="preserve"> </w:t>
            </w:r>
            <w:r w:rsidRPr="00A53466">
              <w:rPr>
                <w:rFonts w:eastAsia="Calibri" w:cstheme="minorHAnsi"/>
                <w:sz w:val="20"/>
                <w:szCs w:val="20"/>
              </w:rPr>
              <w:t>putova,</w:t>
            </w:r>
            <w:r>
              <w:rPr>
                <w:rFonts w:eastAsia="Calibri" w:cstheme="minorHAnsi"/>
                <w:sz w:val="20"/>
                <w:szCs w:val="20"/>
              </w:rPr>
              <w:t xml:space="preserve"> </w:t>
            </w:r>
            <w:r w:rsidRPr="00A53466">
              <w:rPr>
                <w:rFonts w:eastAsia="Calibri" w:cstheme="minorHAnsi"/>
                <w:sz w:val="20"/>
                <w:szCs w:val="20"/>
              </w:rPr>
              <w:t>čišćenje snijega i leda s vozila prije</w:t>
            </w:r>
            <w:r>
              <w:rPr>
                <w:rFonts w:eastAsia="Calibri" w:cstheme="minorHAnsi"/>
                <w:sz w:val="20"/>
                <w:szCs w:val="20"/>
              </w:rPr>
              <w:t xml:space="preserve"> </w:t>
            </w:r>
            <w:r w:rsidRPr="00A53466">
              <w:rPr>
                <w:rFonts w:eastAsia="Calibri" w:cstheme="minorHAnsi"/>
                <w:sz w:val="20"/>
                <w:szCs w:val="20"/>
              </w:rPr>
              <w:t>uključivanja u promet i</w:t>
            </w:r>
            <w:r>
              <w:rPr>
                <w:rFonts w:eastAsia="Calibri" w:cstheme="minorHAnsi"/>
                <w:sz w:val="20"/>
                <w:szCs w:val="20"/>
              </w:rPr>
              <w:t xml:space="preserve"> </w:t>
            </w:r>
            <w:r w:rsidRPr="00A53466">
              <w:rPr>
                <w:rFonts w:eastAsia="Calibri" w:cstheme="minorHAnsi"/>
                <w:sz w:val="20"/>
                <w:szCs w:val="20"/>
              </w:rPr>
              <w:t>korištenje</w:t>
            </w:r>
            <w:r>
              <w:rPr>
                <w:rFonts w:eastAsia="Calibri" w:cstheme="minorHAnsi"/>
                <w:sz w:val="20"/>
                <w:szCs w:val="20"/>
              </w:rPr>
              <w:t xml:space="preserve"> </w:t>
            </w:r>
            <w:r w:rsidRPr="00A53466">
              <w:rPr>
                <w:rFonts w:eastAsia="Calibri" w:cstheme="minorHAnsi"/>
                <w:sz w:val="20"/>
                <w:szCs w:val="20"/>
              </w:rPr>
              <w:t>zimske opreme na vozilima.</w:t>
            </w:r>
            <w:r>
              <w:rPr>
                <w:rFonts w:eastAsia="Calibri" w:cstheme="minorHAnsi"/>
                <w:sz w:val="20"/>
                <w:szCs w:val="20"/>
              </w:rPr>
              <w:t xml:space="preserve"> </w:t>
            </w:r>
            <w:r w:rsidRPr="00A53466">
              <w:rPr>
                <w:rFonts w:eastAsia="Calibri" w:cstheme="minorHAnsi"/>
                <w:sz w:val="20"/>
                <w:szCs w:val="20"/>
              </w:rPr>
              <w:t>Poštivanjem urbanističkih mjera</w:t>
            </w:r>
            <w:r>
              <w:rPr>
                <w:rFonts w:eastAsia="Calibri" w:cstheme="minorHAnsi"/>
                <w:sz w:val="20"/>
                <w:szCs w:val="20"/>
              </w:rPr>
              <w:t xml:space="preserve"> </w:t>
            </w:r>
            <w:r w:rsidRPr="00A53466">
              <w:rPr>
                <w:rFonts w:eastAsia="Calibri" w:cstheme="minorHAnsi"/>
                <w:sz w:val="20"/>
                <w:szCs w:val="20"/>
              </w:rPr>
              <w:t>izgradnji objekata smanjiti će se</w:t>
            </w:r>
            <w:r>
              <w:rPr>
                <w:rFonts w:eastAsia="Calibri" w:cstheme="minorHAnsi"/>
                <w:sz w:val="20"/>
                <w:szCs w:val="20"/>
              </w:rPr>
              <w:t xml:space="preserve"> </w:t>
            </w:r>
            <w:r w:rsidRPr="00A53466">
              <w:rPr>
                <w:rFonts w:eastAsia="Calibri" w:cstheme="minorHAnsi"/>
                <w:sz w:val="20"/>
                <w:szCs w:val="20"/>
              </w:rPr>
              <w:t>posljedice uzrokovane kišom i/ili</w:t>
            </w:r>
            <w:r>
              <w:rPr>
                <w:rFonts w:eastAsia="Calibri" w:cstheme="minorHAnsi"/>
                <w:sz w:val="20"/>
                <w:szCs w:val="20"/>
              </w:rPr>
              <w:t xml:space="preserve"> </w:t>
            </w:r>
            <w:r w:rsidRPr="00A53466">
              <w:rPr>
                <w:rFonts w:eastAsia="Calibri" w:cstheme="minorHAnsi"/>
                <w:sz w:val="20"/>
                <w:szCs w:val="20"/>
              </w:rPr>
              <w:t>tučom.</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04E94" w14:textId="77777777" w:rsidR="00F45327" w:rsidRPr="00C24536" w:rsidRDefault="00F45327" w:rsidP="005232D4">
            <w:pPr>
              <w:autoSpaceDE w:val="0"/>
              <w:autoSpaceDN w:val="0"/>
              <w:adjustRightInd w:val="0"/>
              <w:spacing w:after="0" w:line="240" w:lineRule="auto"/>
              <w:rPr>
                <w:rFonts w:eastAsia="Calibri" w:cstheme="minorHAnsi"/>
                <w:sz w:val="20"/>
                <w:szCs w:val="20"/>
              </w:rPr>
            </w:pPr>
            <w:r w:rsidRPr="00A53466">
              <w:rPr>
                <w:rFonts w:eastAsia="Calibri" w:cstheme="minorHAnsi"/>
                <w:sz w:val="20"/>
                <w:szCs w:val="20"/>
              </w:rPr>
              <w:t>Rano obavješćivanje i</w:t>
            </w:r>
            <w:r>
              <w:rPr>
                <w:rFonts w:eastAsia="Calibri" w:cstheme="minorHAnsi"/>
                <w:sz w:val="20"/>
                <w:szCs w:val="20"/>
              </w:rPr>
              <w:t xml:space="preserve"> </w:t>
            </w:r>
            <w:r w:rsidRPr="00A53466">
              <w:rPr>
                <w:rFonts w:eastAsia="Calibri" w:cstheme="minorHAnsi"/>
                <w:sz w:val="20"/>
                <w:szCs w:val="20"/>
              </w:rPr>
              <w:t>upozoravanje,</w:t>
            </w:r>
            <w:r>
              <w:rPr>
                <w:rFonts w:eastAsia="Calibri" w:cstheme="minorHAnsi"/>
                <w:sz w:val="20"/>
                <w:szCs w:val="20"/>
              </w:rPr>
              <w:t xml:space="preserve"> </w:t>
            </w:r>
            <w:r w:rsidRPr="00A53466">
              <w:rPr>
                <w:rFonts w:eastAsia="Calibri" w:cstheme="minorHAnsi"/>
                <w:sz w:val="20"/>
                <w:szCs w:val="20"/>
              </w:rPr>
              <w:t>pripremljena</w:t>
            </w:r>
            <w:r>
              <w:rPr>
                <w:rFonts w:eastAsia="Calibri" w:cstheme="minorHAnsi"/>
                <w:sz w:val="20"/>
                <w:szCs w:val="20"/>
              </w:rPr>
              <w:t xml:space="preserve"> </w:t>
            </w:r>
            <w:r w:rsidRPr="00A53466">
              <w:rPr>
                <w:rFonts w:eastAsia="Calibri" w:cstheme="minorHAnsi"/>
                <w:sz w:val="20"/>
                <w:szCs w:val="20"/>
              </w:rPr>
              <w:t>zimska</w:t>
            </w:r>
            <w:r>
              <w:rPr>
                <w:rFonts w:eastAsia="Calibri" w:cstheme="minorHAnsi"/>
                <w:sz w:val="20"/>
                <w:szCs w:val="20"/>
              </w:rPr>
              <w:t xml:space="preserve"> </w:t>
            </w:r>
            <w:r w:rsidRPr="00A53466">
              <w:rPr>
                <w:rFonts w:eastAsia="Calibri" w:cstheme="minorHAnsi"/>
                <w:sz w:val="20"/>
                <w:szCs w:val="20"/>
              </w:rPr>
              <w:t>služba.</w:t>
            </w:r>
          </w:p>
        </w:tc>
      </w:tr>
      <w:tr w:rsidR="00F45327" w:rsidRPr="00A53466" w14:paraId="78839641" w14:textId="77777777" w:rsidTr="00CB2F9A">
        <w:trPr>
          <w:trHeight w:val="41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31D92" w14:textId="77777777" w:rsidR="00F45327" w:rsidRPr="00A53466" w:rsidRDefault="00F45327" w:rsidP="005232D4">
            <w:pPr>
              <w:numPr>
                <w:ilvl w:val="0"/>
                <w:numId w:val="70"/>
              </w:numPr>
              <w:spacing w:after="0" w:line="240" w:lineRule="auto"/>
              <w:contextualSpacing/>
              <w:jc w:val="center"/>
              <w:rPr>
                <w:rFonts w:cstheme="minorHAnsi"/>
                <w:b/>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258DB" w14:textId="77777777" w:rsidR="00F45327" w:rsidRPr="00A53466" w:rsidRDefault="00F45327" w:rsidP="005232D4">
            <w:pPr>
              <w:spacing w:after="0" w:line="240" w:lineRule="auto"/>
              <w:jc w:val="center"/>
              <w:rPr>
                <w:rFonts w:cstheme="minorHAnsi"/>
                <w:b/>
                <w:sz w:val="20"/>
                <w:szCs w:val="20"/>
              </w:rPr>
            </w:pPr>
            <w:r w:rsidRPr="00A53466">
              <w:rPr>
                <w:rFonts w:cstheme="minorHAnsi"/>
                <w:b/>
                <w:sz w:val="20"/>
                <w:szCs w:val="20"/>
              </w:rPr>
              <w:t>Suša</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7BC33" w14:textId="77777777" w:rsidR="00F45327" w:rsidRPr="00A53466" w:rsidRDefault="00F45327" w:rsidP="005232D4">
            <w:pPr>
              <w:spacing w:line="240" w:lineRule="auto"/>
              <w:rPr>
                <w:rFonts w:cstheme="minorHAnsi"/>
                <w:sz w:val="20"/>
                <w:szCs w:val="20"/>
              </w:rPr>
            </w:pPr>
            <w:r w:rsidRPr="00A53466">
              <w:rPr>
                <w:rFonts w:cstheme="minorHAnsi"/>
                <w:sz w:val="20"/>
                <w:szCs w:val="20"/>
              </w:rPr>
              <w:t xml:space="preserve">Meteorološka suša ili dulje razdoblje bez oborina može uzrokovati ozbiljne štete u poljoprivredi, vodoprivredi te u drugim gospodarskim djelatnostima. Za poljodjelstvo mogu biti opasne suše koje nastaju u vegetacijskom razdoblju. Nedostatak oborina u duljem vremenskom razdoblju može, s određenim faznim pomakom uzrokovati i hidrološku sušu koja se očituje smanjenjem površinskih i dubinskih zaliha vode. </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BC711" w14:textId="77777777" w:rsidR="00F45327" w:rsidRPr="00A53466" w:rsidRDefault="00F45327" w:rsidP="005232D4">
            <w:pPr>
              <w:spacing w:after="0" w:line="240" w:lineRule="auto"/>
              <w:rPr>
                <w:rFonts w:cstheme="minorHAnsi"/>
                <w:sz w:val="20"/>
                <w:szCs w:val="20"/>
              </w:rPr>
            </w:pPr>
            <w:r w:rsidRPr="00A53466">
              <w:rPr>
                <w:rFonts w:cstheme="minorHAnsi"/>
                <w:sz w:val="20"/>
                <w:szCs w:val="20"/>
              </w:rPr>
              <w:t xml:space="preserve">Suša bi neimenovano utjecala na vodostaje rijeka, vodocrpilišta i druge izvore vode za piće (bunari) jer bi se razina istih snizila u ovisnosti od vremenskog trajanja suše. Smanjenjem nivoa i količine vode u vodnim objektima, otežala bi se distribucija iste korisnicima, a mogućnosti pojave zaraze (hidrična epidemija – trbušni tifus, dizenterija, hepatitis) su veće. S obzirom na razvijenost područja te dobre cestovne povezanosti nijedna štetna posljedica neće imati tako drastičan utjecaj na snabdijevanje stanovništva hranom koji bi doveo u pitanje funkcioniranje Općine.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0CF83" w14:textId="77777777" w:rsidR="00F45327" w:rsidRPr="00A53466" w:rsidRDefault="00F45327" w:rsidP="005232D4">
            <w:pPr>
              <w:spacing w:after="0" w:line="240" w:lineRule="auto"/>
              <w:rPr>
                <w:rFonts w:cstheme="minorHAnsi"/>
                <w:sz w:val="20"/>
                <w:szCs w:val="20"/>
              </w:rPr>
            </w:pPr>
            <w:r w:rsidRPr="00A53466">
              <w:rPr>
                <w:rFonts w:cstheme="minorHAnsi"/>
                <w:sz w:val="20"/>
                <w:szCs w:val="20"/>
              </w:rPr>
              <w:t>Navodnjavanje, savjetovanje.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5A3A5" w14:textId="77777777" w:rsidR="00F45327" w:rsidRPr="00A53466" w:rsidRDefault="00F45327" w:rsidP="005232D4">
            <w:pPr>
              <w:spacing w:after="0" w:line="240" w:lineRule="auto"/>
              <w:rPr>
                <w:rFonts w:cstheme="minorHAnsi"/>
                <w:sz w:val="20"/>
                <w:szCs w:val="20"/>
              </w:rPr>
            </w:pPr>
            <w:r w:rsidRPr="00A53466">
              <w:rPr>
                <w:rFonts w:cstheme="minorHAnsi"/>
                <w:sz w:val="20"/>
                <w:szCs w:val="20"/>
              </w:rPr>
              <w:t>Upozoravanje.</w:t>
            </w:r>
          </w:p>
        </w:tc>
      </w:tr>
      <w:tr w:rsidR="00F45327" w:rsidRPr="00A53466" w14:paraId="7922DF0D" w14:textId="77777777" w:rsidTr="00CB2F9A">
        <w:trPr>
          <w:trHeight w:val="41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826FC" w14:textId="77777777" w:rsidR="00F45327" w:rsidRPr="00A53466" w:rsidRDefault="00F45327" w:rsidP="005232D4">
            <w:pPr>
              <w:numPr>
                <w:ilvl w:val="0"/>
                <w:numId w:val="70"/>
              </w:numPr>
              <w:spacing w:after="0" w:line="240" w:lineRule="auto"/>
              <w:contextualSpacing/>
              <w:jc w:val="center"/>
              <w:rPr>
                <w:rFonts w:cstheme="minorHAnsi"/>
                <w:b/>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C769F" w14:textId="77777777" w:rsidR="00F45327" w:rsidRPr="00A53466" w:rsidRDefault="00F45327" w:rsidP="005232D4">
            <w:pPr>
              <w:spacing w:after="0" w:line="240" w:lineRule="auto"/>
              <w:jc w:val="center"/>
              <w:rPr>
                <w:rFonts w:cstheme="minorHAnsi"/>
                <w:b/>
                <w:sz w:val="20"/>
                <w:szCs w:val="20"/>
              </w:rPr>
            </w:pPr>
            <w:r w:rsidRPr="00A53466">
              <w:rPr>
                <w:rFonts w:cstheme="minorHAnsi"/>
                <w:b/>
                <w:sz w:val="20"/>
                <w:szCs w:val="20"/>
              </w:rPr>
              <w:t>Poplava</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FB351" w14:textId="77777777" w:rsidR="00F45327" w:rsidRPr="00EC0C76" w:rsidRDefault="00F45327" w:rsidP="00F45327">
            <w:pPr>
              <w:autoSpaceDE w:val="0"/>
              <w:autoSpaceDN w:val="0"/>
              <w:adjustRightInd w:val="0"/>
              <w:spacing w:line="240" w:lineRule="auto"/>
              <w:rPr>
                <w:rFonts w:cstheme="minorHAnsi"/>
                <w:bCs/>
                <w:sz w:val="20"/>
                <w:szCs w:val="20"/>
              </w:rPr>
            </w:pPr>
            <w:r w:rsidRPr="00EC0C76">
              <w:rPr>
                <w:rFonts w:cstheme="minorHAnsi"/>
                <w:bCs/>
                <w:sz w:val="20"/>
                <w:szCs w:val="20"/>
              </w:rPr>
              <w:t>Značajniji vodotoci na području Općine su Glogovnica, Žavnica, Velika, Tremovački potok, Čvrstec i Balatin.</w:t>
            </w:r>
          </w:p>
          <w:p w14:paraId="4F5EE026" w14:textId="77777777" w:rsidR="00F45327" w:rsidRPr="00A53466" w:rsidRDefault="00F45327" w:rsidP="00F45327">
            <w:pPr>
              <w:autoSpaceDE w:val="0"/>
              <w:autoSpaceDN w:val="0"/>
              <w:adjustRightInd w:val="0"/>
              <w:spacing w:after="0" w:line="240" w:lineRule="auto"/>
              <w:rPr>
                <w:rFonts w:cstheme="minorHAnsi"/>
                <w:sz w:val="20"/>
                <w:szCs w:val="20"/>
              </w:rPr>
            </w:pPr>
            <w:r w:rsidRPr="00EC0C76">
              <w:rPr>
                <w:rFonts w:cstheme="minorHAnsi"/>
                <w:sz w:val="20"/>
                <w:szCs w:val="20"/>
              </w:rPr>
              <w:lastRenderedPageBreak/>
              <w:t>Procjenjuje se da zbog vrste vodotoka, konfiguracije terena i smještaju naselja, te dosadašnjeg iskustva, u situaciji nailaska bujica naselja predmetnog područja ne bi bila ugrožena. Također je bitno spomenuti da su vodotoci regulirani, te da imaju zadovoljavajuće  protjecajne profile.</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9F4B7" w14:textId="77777777" w:rsidR="00F45327" w:rsidRPr="00A53466" w:rsidRDefault="00F45327" w:rsidP="005232D4">
            <w:pPr>
              <w:autoSpaceDE w:val="0"/>
              <w:autoSpaceDN w:val="0"/>
              <w:adjustRightInd w:val="0"/>
              <w:spacing w:after="0" w:line="240" w:lineRule="auto"/>
              <w:rPr>
                <w:rFonts w:eastAsia="Calibri" w:cstheme="minorHAnsi"/>
                <w:sz w:val="20"/>
                <w:szCs w:val="20"/>
              </w:rPr>
            </w:pPr>
            <w:r w:rsidRPr="00A53466">
              <w:rPr>
                <w:rFonts w:eastAsia="Calibri" w:cstheme="minorHAnsi"/>
                <w:sz w:val="20"/>
                <w:szCs w:val="20"/>
              </w:rPr>
              <w:lastRenderedPageBreak/>
              <w:t>Opskrba vodom i odvodnja:</w:t>
            </w:r>
          </w:p>
          <w:p w14:paraId="2FBDBAF7" w14:textId="77777777" w:rsidR="00F45327" w:rsidRPr="00C24536" w:rsidRDefault="00F45327" w:rsidP="005232D4">
            <w:pPr>
              <w:autoSpaceDE w:val="0"/>
              <w:autoSpaceDN w:val="0"/>
              <w:adjustRightInd w:val="0"/>
              <w:spacing w:after="0" w:line="240" w:lineRule="auto"/>
              <w:rPr>
                <w:rFonts w:eastAsia="Calibri" w:cstheme="minorHAnsi"/>
                <w:sz w:val="20"/>
                <w:szCs w:val="20"/>
              </w:rPr>
            </w:pPr>
            <w:r>
              <w:rPr>
                <w:rFonts w:eastAsia="Calibri" w:cstheme="minorHAnsi"/>
                <w:sz w:val="20"/>
                <w:szCs w:val="20"/>
              </w:rPr>
              <w:t xml:space="preserve"> </w:t>
            </w:r>
            <w:r w:rsidRPr="00A53466">
              <w:rPr>
                <w:rFonts w:eastAsia="Calibri" w:cstheme="minorHAnsi"/>
                <w:sz w:val="20"/>
                <w:szCs w:val="20"/>
              </w:rPr>
              <w:t>poremećaj u funkcioniranju,</w:t>
            </w:r>
            <w:r>
              <w:rPr>
                <w:rFonts w:eastAsia="Calibri" w:cstheme="minorHAnsi"/>
                <w:sz w:val="20"/>
                <w:szCs w:val="20"/>
              </w:rPr>
              <w:t xml:space="preserve"> </w:t>
            </w:r>
            <w:r w:rsidRPr="00A53466">
              <w:rPr>
                <w:rFonts w:eastAsia="Calibri" w:cstheme="minorHAnsi"/>
                <w:sz w:val="20"/>
                <w:szCs w:val="20"/>
              </w:rPr>
              <w:t>Potapanje podruma, zagađenja</w:t>
            </w:r>
            <w:r>
              <w:rPr>
                <w:rFonts w:eastAsia="Calibri" w:cstheme="minorHAnsi"/>
                <w:sz w:val="20"/>
                <w:szCs w:val="20"/>
              </w:rPr>
              <w:t xml:space="preserve"> </w:t>
            </w:r>
            <w:r w:rsidRPr="00A53466">
              <w:rPr>
                <w:rFonts w:eastAsia="Calibri" w:cstheme="minorHAnsi"/>
                <w:sz w:val="20"/>
                <w:szCs w:val="20"/>
              </w:rPr>
              <w:lastRenderedPageBreak/>
              <w:t>izvora vode.</w:t>
            </w:r>
            <w:r>
              <w:rPr>
                <w:rFonts w:eastAsia="Calibri" w:cstheme="minorHAnsi"/>
                <w:sz w:val="20"/>
                <w:szCs w:val="20"/>
              </w:rPr>
              <w:t xml:space="preserve"> </w:t>
            </w:r>
            <w:r w:rsidRPr="00A53466">
              <w:rPr>
                <w:rFonts w:eastAsia="Calibri" w:cstheme="minorHAnsi"/>
                <w:sz w:val="20"/>
                <w:szCs w:val="20"/>
              </w:rPr>
              <w:t>Cestovni promet:</w:t>
            </w:r>
            <w:r>
              <w:rPr>
                <w:rFonts w:eastAsia="Calibri" w:cstheme="minorHAnsi"/>
                <w:sz w:val="20"/>
                <w:szCs w:val="20"/>
              </w:rPr>
              <w:t xml:space="preserve"> </w:t>
            </w:r>
            <w:r w:rsidRPr="00A53466">
              <w:rPr>
                <w:rFonts w:eastAsia="Calibri" w:cstheme="minorHAnsi"/>
                <w:sz w:val="20"/>
                <w:szCs w:val="20"/>
              </w:rPr>
              <w:t>prekidi i otežano obavljanje</w:t>
            </w:r>
            <w:r>
              <w:rPr>
                <w:rFonts w:eastAsia="Calibri" w:cstheme="minorHAnsi"/>
                <w:sz w:val="20"/>
                <w:szCs w:val="20"/>
              </w:rPr>
              <w:t xml:space="preserve"> </w:t>
            </w:r>
            <w:r w:rsidRPr="00A53466">
              <w:rPr>
                <w:rFonts w:eastAsia="Calibri" w:cstheme="minorHAnsi"/>
                <w:sz w:val="20"/>
                <w:szCs w:val="20"/>
              </w:rPr>
              <w:t>djelatnosti do otklanjanja</w:t>
            </w:r>
            <w:r>
              <w:rPr>
                <w:rFonts w:eastAsia="Calibri" w:cstheme="minorHAnsi"/>
                <w:sz w:val="20"/>
                <w:szCs w:val="20"/>
              </w:rPr>
              <w:t xml:space="preserve"> </w:t>
            </w:r>
            <w:r w:rsidRPr="00A53466">
              <w:rPr>
                <w:rFonts w:eastAsia="Calibri" w:cstheme="minorHAnsi"/>
                <w:sz w:val="20"/>
                <w:szCs w:val="20"/>
              </w:rPr>
              <w:t>posljedica.</w:t>
            </w:r>
            <w:r>
              <w:rPr>
                <w:rFonts w:eastAsia="Calibri" w:cstheme="minorHAnsi"/>
                <w:sz w:val="20"/>
                <w:szCs w:val="20"/>
              </w:rPr>
              <w:t xml:space="preserve"> </w:t>
            </w:r>
            <w:r w:rsidRPr="00A53466">
              <w:rPr>
                <w:rFonts w:eastAsia="Calibri" w:cstheme="minorHAnsi"/>
                <w:sz w:val="20"/>
                <w:szCs w:val="20"/>
              </w:rPr>
              <w:t>Proizvodnja i</w:t>
            </w:r>
            <w:r>
              <w:rPr>
                <w:rFonts w:eastAsia="Calibri" w:cstheme="minorHAnsi"/>
                <w:sz w:val="20"/>
                <w:szCs w:val="20"/>
              </w:rPr>
              <w:t xml:space="preserve"> </w:t>
            </w:r>
            <w:r w:rsidRPr="00A53466">
              <w:rPr>
                <w:rFonts w:eastAsia="Calibri" w:cstheme="minorHAnsi"/>
                <w:sz w:val="20"/>
                <w:szCs w:val="20"/>
              </w:rPr>
              <w:t>distribucija električne energije.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A6F33" w14:textId="77777777" w:rsidR="00F45327" w:rsidRPr="00A53466" w:rsidRDefault="00F45327" w:rsidP="005232D4">
            <w:pPr>
              <w:spacing w:after="0" w:line="240" w:lineRule="auto"/>
              <w:rPr>
                <w:rFonts w:cstheme="minorHAnsi"/>
                <w:sz w:val="20"/>
                <w:szCs w:val="20"/>
              </w:rPr>
            </w:pPr>
            <w:r w:rsidRPr="00A53466">
              <w:rPr>
                <w:rFonts w:eastAsia="Calibri" w:cstheme="minorHAnsi"/>
                <w:sz w:val="20"/>
                <w:szCs w:val="20"/>
              </w:rPr>
              <w:lastRenderedPageBreak/>
              <w:t xml:space="preserve">Građenje, tehničko i gospodarsko održavanje regulacijskih i zaštitnih vodnih građevina i vodnih građevina </w:t>
            </w:r>
            <w:r w:rsidRPr="00A53466">
              <w:rPr>
                <w:rFonts w:eastAsia="Calibri" w:cstheme="minorHAnsi"/>
                <w:sz w:val="20"/>
                <w:szCs w:val="20"/>
              </w:rPr>
              <w:lastRenderedPageBreak/>
              <w:t>za melioracijsku odvodnju, tehničko i gospodarsko održavanje vodotoka i vodnog dobra, te druge radove kojima se omogućuju kontrolirani i neškodljivi protoci voda i njihovo namjensko korištenje.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8A65C" w14:textId="77777777" w:rsidR="00F45327" w:rsidRPr="00C24536" w:rsidRDefault="00F45327" w:rsidP="005232D4">
            <w:pPr>
              <w:autoSpaceDE w:val="0"/>
              <w:autoSpaceDN w:val="0"/>
              <w:adjustRightInd w:val="0"/>
              <w:spacing w:after="0" w:line="240" w:lineRule="auto"/>
              <w:rPr>
                <w:rFonts w:eastAsia="Calibri" w:cstheme="minorHAnsi"/>
                <w:sz w:val="20"/>
                <w:szCs w:val="20"/>
              </w:rPr>
            </w:pPr>
            <w:r w:rsidRPr="00A53466">
              <w:rPr>
                <w:rFonts w:eastAsia="Calibri" w:cstheme="minorHAnsi"/>
                <w:sz w:val="20"/>
                <w:szCs w:val="20"/>
              </w:rPr>
              <w:lastRenderedPageBreak/>
              <w:t>Uzbunjivanje i</w:t>
            </w:r>
            <w:r>
              <w:rPr>
                <w:rFonts w:eastAsia="Calibri" w:cstheme="minorHAnsi"/>
                <w:sz w:val="20"/>
                <w:szCs w:val="20"/>
              </w:rPr>
              <w:t xml:space="preserve"> </w:t>
            </w:r>
            <w:r w:rsidRPr="00A53466">
              <w:rPr>
                <w:rFonts w:eastAsia="Calibri" w:cstheme="minorHAnsi"/>
                <w:sz w:val="20"/>
                <w:szCs w:val="20"/>
              </w:rPr>
              <w:t>obavješćivanje,</w:t>
            </w:r>
            <w:r>
              <w:rPr>
                <w:rFonts w:eastAsia="Calibri" w:cstheme="minorHAnsi"/>
                <w:sz w:val="20"/>
                <w:szCs w:val="20"/>
              </w:rPr>
              <w:t xml:space="preserve"> </w:t>
            </w:r>
            <w:r w:rsidRPr="00A53466">
              <w:rPr>
                <w:rFonts w:eastAsia="Calibri" w:cstheme="minorHAnsi"/>
                <w:sz w:val="20"/>
                <w:szCs w:val="20"/>
              </w:rPr>
              <w:t>evakuacija, zbrinjavanje,</w:t>
            </w:r>
            <w:r>
              <w:rPr>
                <w:rFonts w:eastAsia="Calibri" w:cstheme="minorHAnsi"/>
                <w:sz w:val="20"/>
                <w:szCs w:val="20"/>
              </w:rPr>
              <w:t xml:space="preserve"> </w:t>
            </w:r>
            <w:r w:rsidRPr="00A53466">
              <w:rPr>
                <w:rFonts w:eastAsia="Calibri" w:cstheme="minorHAnsi"/>
                <w:sz w:val="20"/>
                <w:szCs w:val="20"/>
              </w:rPr>
              <w:lastRenderedPageBreak/>
              <w:t>sklanjanje, spašavanje,</w:t>
            </w:r>
            <w:r>
              <w:rPr>
                <w:rFonts w:eastAsia="Calibri" w:cstheme="minorHAnsi"/>
                <w:sz w:val="20"/>
                <w:szCs w:val="20"/>
              </w:rPr>
              <w:t xml:space="preserve"> </w:t>
            </w:r>
            <w:r w:rsidRPr="00A53466">
              <w:rPr>
                <w:rFonts w:eastAsia="Calibri" w:cstheme="minorHAnsi"/>
                <w:sz w:val="20"/>
                <w:szCs w:val="20"/>
              </w:rPr>
              <w:t>pružanje prve pomoći.</w:t>
            </w:r>
          </w:p>
        </w:tc>
      </w:tr>
      <w:tr w:rsidR="00F45327" w:rsidRPr="00A53466" w14:paraId="7746C391" w14:textId="77777777" w:rsidTr="00CB2F9A">
        <w:trPr>
          <w:trHeight w:val="41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3E870" w14:textId="77777777" w:rsidR="00F45327" w:rsidRPr="00A53466" w:rsidRDefault="00F45327" w:rsidP="005232D4">
            <w:pPr>
              <w:numPr>
                <w:ilvl w:val="0"/>
                <w:numId w:val="70"/>
              </w:numPr>
              <w:spacing w:after="0" w:line="240" w:lineRule="auto"/>
              <w:contextualSpacing/>
              <w:jc w:val="center"/>
              <w:rPr>
                <w:rFonts w:cstheme="minorHAnsi"/>
                <w:b/>
                <w:sz w:val="20"/>
                <w:szCs w:val="20"/>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8EE1F" w14:textId="77777777" w:rsidR="00F45327" w:rsidRPr="00A53466" w:rsidRDefault="00F45327" w:rsidP="005232D4">
            <w:pPr>
              <w:spacing w:after="0" w:line="240" w:lineRule="auto"/>
              <w:jc w:val="center"/>
              <w:rPr>
                <w:rFonts w:cstheme="minorHAnsi"/>
                <w:b/>
                <w:sz w:val="20"/>
                <w:szCs w:val="20"/>
              </w:rPr>
            </w:pPr>
            <w:r w:rsidRPr="00A53466">
              <w:rPr>
                <w:rFonts w:cstheme="minorHAnsi"/>
                <w:b/>
                <w:sz w:val="20"/>
                <w:szCs w:val="20"/>
              </w:rPr>
              <w:t>Potres</w:t>
            </w:r>
          </w:p>
        </w:tc>
        <w:tc>
          <w:tcPr>
            <w:tcW w:w="3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40881" w14:textId="77777777" w:rsidR="00F45327" w:rsidRPr="00C24536" w:rsidRDefault="00F45327" w:rsidP="005232D4">
            <w:pPr>
              <w:autoSpaceDE w:val="0"/>
              <w:autoSpaceDN w:val="0"/>
              <w:adjustRightInd w:val="0"/>
              <w:spacing w:after="0" w:line="240" w:lineRule="auto"/>
              <w:rPr>
                <w:rFonts w:eastAsia="Calibri" w:cstheme="minorHAnsi"/>
                <w:sz w:val="20"/>
                <w:szCs w:val="20"/>
              </w:rPr>
            </w:pPr>
            <w:r w:rsidRPr="00A53466">
              <w:rPr>
                <w:rFonts w:eastAsia="Calibri" w:cstheme="minorHAnsi"/>
                <w:sz w:val="20"/>
                <w:szCs w:val="20"/>
              </w:rPr>
              <w:t>Potres je elementarna nepogoda</w:t>
            </w:r>
            <w:r>
              <w:rPr>
                <w:rFonts w:eastAsia="Calibri" w:cstheme="minorHAnsi"/>
                <w:sz w:val="20"/>
                <w:szCs w:val="20"/>
              </w:rPr>
              <w:t xml:space="preserve"> </w:t>
            </w:r>
            <w:r w:rsidRPr="00A53466">
              <w:rPr>
                <w:rFonts w:eastAsia="Calibri" w:cstheme="minorHAnsi"/>
                <w:sz w:val="20"/>
                <w:szCs w:val="20"/>
              </w:rPr>
              <w:t>uzrokovana prirodnim</w:t>
            </w:r>
            <w:r>
              <w:rPr>
                <w:rFonts w:eastAsia="Calibri" w:cstheme="minorHAnsi"/>
                <w:sz w:val="20"/>
                <w:szCs w:val="20"/>
              </w:rPr>
              <w:t xml:space="preserve"> </w:t>
            </w:r>
            <w:r w:rsidRPr="00A53466">
              <w:rPr>
                <w:rFonts w:eastAsia="Calibri" w:cstheme="minorHAnsi"/>
                <w:sz w:val="20"/>
                <w:szCs w:val="20"/>
              </w:rPr>
              <w:t>događajem</w:t>
            </w:r>
            <w:r>
              <w:rPr>
                <w:rFonts w:eastAsia="Calibri" w:cstheme="minorHAnsi"/>
                <w:sz w:val="20"/>
                <w:szCs w:val="20"/>
              </w:rPr>
              <w:t xml:space="preserve"> </w:t>
            </w:r>
            <w:r w:rsidRPr="00A53466">
              <w:rPr>
                <w:rFonts w:eastAsia="Calibri" w:cstheme="minorHAnsi"/>
                <w:sz w:val="20"/>
                <w:szCs w:val="20"/>
              </w:rPr>
              <w:t>koji je vjerojatno</w:t>
            </w:r>
            <w:r>
              <w:rPr>
                <w:rFonts w:eastAsia="Calibri" w:cstheme="minorHAnsi"/>
                <w:sz w:val="20"/>
                <w:szCs w:val="20"/>
              </w:rPr>
              <w:t xml:space="preserve"> </w:t>
            </w:r>
            <w:r w:rsidRPr="00A53466">
              <w:rPr>
                <w:rFonts w:eastAsia="Calibri" w:cstheme="minorHAnsi"/>
                <w:sz w:val="20"/>
                <w:szCs w:val="20"/>
              </w:rPr>
              <w:t>najveći uzrok</w:t>
            </w:r>
            <w:r>
              <w:rPr>
                <w:rFonts w:eastAsia="Calibri" w:cstheme="minorHAnsi"/>
                <w:sz w:val="20"/>
                <w:szCs w:val="20"/>
              </w:rPr>
              <w:t xml:space="preserve"> </w:t>
            </w:r>
            <w:r w:rsidRPr="00A53466">
              <w:rPr>
                <w:rFonts w:eastAsia="Calibri" w:cstheme="minorHAnsi"/>
                <w:sz w:val="20"/>
                <w:szCs w:val="20"/>
              </w:rPr>
              <w:t>stradavanja ljudi i</w:t>
            </w:r>
            <w:r>
              <w:rPr>
                <w:rFonts w:eastAsia="Calibri" w:cstheme="minorHAnsi"/>
                <w:sz w:val="20"/>
                <w:szCs w:val="20"/>
              </w:rPr>
              <w:t xml:space="preserve"> </w:t>
            </w:r>
            <w:r w:rsidRPr="00A53466">
              <w:rPr>
                <w:rFonts w:eastAsia="Calibri" w:cstheme="minorHAnsi"/>
                <w:sz w:val="20"/>
                <w:szCs w:val="20"/>
              </w:rPr>
              <w:t>uništenja</w:t>
            </w:r>
            <w:r>
              <w:rPr>
                <w:rFonts w:eastAsia="Calibri" w:cstheme="minorHAnsi"/>
                <w:sz w:val="20"/>
                <w:szCs w:val="20"/>
              </w:rPr>
              <w:t xml:space="preserve"> </w:t>
            </w:r>
            <w:r w:rsidRPr="00A53466">
              <w:rPr>
                <w:rFonts w:eastAsia="Calibri" w:cstheme="minorHAnsi"/>
                <w:sz w:val="20"/>
                <w:szCs w:val="20"/>
              </w:rPr>
              <w:t>materijalnih dobara.</w:t>
            </w:r>
            <w:r>
              <w:rPr>
                <w:rFonts w:eastAsia="Calibri" w:cstheme="minorHAnsi"/>
                <w:sz w:val="20"/>
                <w:szCs w:val="20"/>
              </w:rPr>
              <w:t xml:space="preserve"> </w:t>
            </w:r>
            <w:r w:rsidRPr="00A53466">
              <w:rPr>
                <w:rFonts w:eastAsia="Calibri" w:cstheme="minorHAnsi"/>
                <w:sz w:val="20"/>
                <w:szCs w:val="20"/>
              </w:rPr>
              <w:t>Potresi su uzrok</w:t>
            </w:r>
            <w:r>
              <w:rPr>
                <w:rFonts w:eastAsia="Calibri" w:cstheme="minorHAnsi"/>
                <w:sz w:val="20"/>
                <w:szCs w:val="20"/>
              </w:rPr>
              <w:t xml:space="preserve"> </w:t>
            </w:r>
            <w:r w:rsidRPr="00A53466">
              <w:rPr>
                <w:rFonts w:eastAsia="Calibri" w:cstheme="minorHAnsi"/>
                <w:sz w:val="20"/>
                <w:szCs w:val="20"/>
              </w:rPr>
              <w:t>katastrofa koje</w:t>
            </w:r>
            <w:r>
              <w:rPr>
                <w:rFonts w:eastAsia="Calibri" w:cstheme="minorHAnsi"/>
                <w:sz w:val="20"/>
                <w:szCs w:val="20"/>
              </w:rPr>
              <w:t xml:space="preserve"> </w:t>
            </w:r>
            <w:r w:rsidRPr="00A53466">
              <w:rPr>
                <w:rFonts w:eastAsia="Calibri" w:cstheme="minorHAnsi"/>
                <w:sz w:val="20"/>
                <w:szCs w:val="20"/>
              </w:rPr>
              <w:t>karakterizira brz</w:t>
            </w:r>
            <w:r>
              <w:rPr>
                <w:rFonts w:eastAsia="Calibri" w:cstheme="minorHAnsi"/>
                <w:sz w:val="20"/>
                <w:szCs w:val="20"/>
              </w:rPr>
              <w:t xml:space="preserve"> </w:t>
            </w:r>
            <w:r w:rsidRPr="00A53466">
              <w:rPr>
                <w:rFonts w:eastAsia="Calibri" w:cstheme="minorHAnsi"/>
                <w:sz w:val="20"/>
                <w:szCs w:val="20"/>
              </w:rPr>
              <w:t>nastanak,</w:t>
            </w:r>
            <w:r>
              <w:rPr>
                <w:rFonts w:eastAsia="Calibri" w:cstheme="minorHAnsi"/>
                <w:sz w:val="20"/>
                <w:szCs w:val="20"/>
              </w:rPr>
              <w:t xml:space="preserve"> </w:t>
            </w:r>
            <w:r w:rsidRPr="00A53466">
              <w:rPr>
                <w:rFonts w:eastAsia="Calibri" w:cstheme="minorHAnsi"/>
                <w:sz w:val="20"/>
                <w:szCs w:val="20"/>
              </w:rPr>
              <w:t>događaju se učestalo i bez</w:t>
            </w:r>
            <w:r>
              <w:rPr>
                <w:rFonts w:eastAsia="Calibri" w:cstheme="minorHAnsi"/>
                <w:sz w:val="20"/>
                <w:szCs w:val="20"/>
              </w:rPr>
              <w:t xml:space="preserve"> </w:t>
            </w:r>
            <w:r w:rsidRPr="00A53466">
              <w:rPr>
                <w:rFonts w:eastAsia="Calibri" w:cstheme="minorHAnsi"/>
                <w:sz w:val="20"/>
                <w:szCs w:val="20"/>
              </w:rPr>
              <w:t>prethodnog upozorenja.</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7369F" w14:textId="77777777" w:rsidR="00F45327" w:rsidRPr="00C24536" w:rsidRDefault="00F45327" w:rsidP="005232D4">
            <w:pPr>
              <w:autoSpaceDE w:val="0"/>
              <w:autoSpaceDN w:val="0"/>
              <w:adjustRightInd w:val="0"/>
              <w:spacing w:after="0" w:line="240" w:lineRule="auto"/>
              <w:rPr>
                <w:rFonts w:eastAsia="Calibri" w:cstheme="minorHAnsi"/>
                <w:sz w:val="20"/>
                <w:szCs w:val="20"/>
              </w:rPr>
            </w:pPr>
            <w:r w:rsidRPr="00A53466">
              <w:rPr>
                <w:rFonts w:eastAsia="Calibri" w:cstheme="minorHAnsi"/>
                <w:sz w:val="20"/>
                <w:szCs w:val="20"/>
              </w:rPr>
              <w:t>Potresi mogu</w:t>
            </w:r>
            <w:r>
              <w:rPr>
                <w:rFonts w:eastAsia="Calibri" w:cstheme="minorHAnsi"/>
                <w:sz w:val="20"/>
                <w:szCs w:val="20"/>
              </w:rPr>
              <w:t xml:space="preserve"> </w:t>
            </w:r>
            <w:r w:rsidRPr="00A53466">
              <w:rPr>
                <w:rFonts w:eastAsia="Calibri" w:cstheme="minorHAnsi"/>
                <w:sz w:val="20"/>
                <w:szCs w:val="20"/>
              </w:rPr>
              <w:t>uzrokovati sljedeće:</w:t>
            </w:r>
            <w:r>
              <w:rPr>
                <w:rFonts w:eastAsia="Calibri" w:cstheme="minorHAnsi"/>
                <w:sz w:val="20"/>
                <w:szCs w:val="20"/>
              </w:rPr>
              <w:t xml:space="preserve"> </w:t>
            </w:r>
            <w:r w:rsidRPr="00A53466">
              <w:rPr>
                <w:rFonts w:eastAsia="Calibri" w:cstheme="minorHAnsi"/>
                <w:sz w:val="20"/>
                <w:szCs w:val="20"/>
              </w:rPr>
              <w:t>veliki postotak</w:t>
            </w:r>
            <w:r>
              <w:rPr>
                <w:rFonts w:eastAsia="Calibri" w:cstheme="minorHAnsi"/>
                <w:sz w:val="20"/>
                <w:szCs w:val="20"/>
              </w:rPr>
              <w:t xml:space="preserve"> </w:t>
            </w:r>
            <w:r w:rsidRPr="00A53466">
              <w:rPr>
                <w:rFonts w:eastAsia="Calibri" w:cstheme="minorHAnsi"/>
                <w:sz w:val="20"/>
                <w:szCs w:val="20"/>
              </w:rPr>
              <w:t>oštećenosti</w:t>
            </w:r>
            <w:r>
              <w:rPr>
                <w:rFonts w:eastAsia="Calibri" w:cstheme="minorHAnsi"/>
                <w:sz w:val="20"/>
                <w:szCs w:val="20"/>
              </w:rPr>
              <w:t xml:space="preserve"> </w:t>
            </w:r>
            <w:r w:rsidRPr="00A53466">
              <w:rPr>
                <w:rFonts w:eastAsia="Calibri" w:cstheme="minorHAnsi"/>
                <w:sz w:val="20"/>
                <w:szCs w:val="20"/>
              </w:rPr>
              <w:t>stambenih</w:t>
            </w:r>
            <w:r>
              <w:rPr>
                <w:rFonts w:eastAsia="Calibri" w:cstheme="minorHAnsi"/>
                <w:sz w:val="20"/>
                <w:szCs w:val="20"/>
              </w:rPr>
              <w:t xml:space="preserve"> </w:t>
            </w:r>
            <w:r w:rsidRPr="00A53466">
              <w:rPr>
                <w:rFonts w:eastAsia="Calibri" w:cstheme="minorHAnsi"/>
                <w:sz w:val="20"/>
                <w:szCs w:val="20"/>
              </w:rPr>
              <w:t>građevina, industrijske</w:t>
            </w:r>
            <w:r>
              <w:rPr>
                <w:rFonts w:eastAsia="Calibri" w:cstheme="minorHAnsi"/>
                <w:sz w:val="20"/>
                <w:szCs w:val="20"/>
              </w:rPr>
              <w:t xml:space="preserve"> </w:t>
            </w:r>
            <w:r w:rsidRPr="00A53466">
              <w:rPr>
                <w:rFonts w:eastAsia="Calibri" w:cstheme="minorHAnsi"/>
                <w:sz w:val="20"/>
                <w:szCs w:val="20"/>
              </w:rPr>
              <w:t>i</w:t>
            </w:r>
            <w:r>
              <w:rPr>
                <w:rFonts w:eastAsia="Calibri" w:cstheme="minorHAnsi"/>
                <w:sz w:val="20"/>
                <w:szCs w:val="20"/>
              </w:rPr>
              <w:t xml:space="preserve"> </w:t>
            </w:r>
            <w:r w:rsidRPr="00A53466">
              <w:rPr>
                <w:rFonts w:eastAsia="Calibri" w:cstheme="minorHAnsi"/>
                <w:sz w:val="20"/>
                <w:szCs w:val="20"/>
              </w:rPr>
              <w:t>komunalne</w:t>
            </w:r>
            <w:r>
              <w:rPr>
                <w:rFonts w:eastAsia="Calibri" w:cstheme="minorHAnsi"/>
                <w:sz w:val="20"/>
                <w:szCs w:val="20"/>
              </w:rPr>
              <w:t xml:space="preserve"> </w:t>
            </w:r>
            <w:r w:rsidRPr="00A53466">
              <w:rPr>
                <w:rFonts w:eastAsia="Calibri" w:cstheme="minorHAnsi"/>
                <w:sz w:val="20"/>
                <w:szCs w:val="20"/>
              </w:rPr>
              <w:t>infrastrukture,</w:t>
            </w:r>
            <w:r>
              <w:rPr>
                <w:rFonts w:eastAsia="Calibri" w:cstheme="minorHAnsi"/>
                <w:sz w:val="20"/>
                <w:szCs w:val="20"/>
              </w:rPr>
              <w:t xml:space="preserve"> </w:t>
            </w:r>
            <w:r w:rsidRPr="00A53466">
              <w:rPr>
                <w:rFonts w:eastAsia="Calibri" w:cstheme="minorHAnsi"/>
                <w:sz w:val="20"/>
                <w:szCs w:val="20"/>
              </w:rPr>
              <w:t>problemi</w:t>
            </w:r>
            <w:r>
              <w:rPr>
                <w:rFonts w:eastAsia="Calibri" w:cstheme="minorHAnsi"/>
                <w:sz w:val="20"/>
                <w:szCs w:val="20"/>
              </w:rPr>
              <w:t xml:space="preserve"> </w:t>
            </w:r>
            <w:r w:rsidRPr="00A53466">
              <w:rPr>
                <w:rFonts w:eastAsia="Calibri" w:cstheme="minorHAnsi"/>
                <w:sz w:val="20"/>
                <w:szCs w:val="20"/>
              </w:rPr>
              <w:t>u komunikaciji,</w:t>
            </w:r>
            <w:r>
              <w:rPr>
                <w:rFonts w:eastAsia="Calibri" w:cstheme="minorHAnsi"/>
                <w:sz w:val="20"/>
                <w:szCs w:val="20"/>
              </w:rPr>
              <w:t xml:space="preserve"> </w:t>
            </w:r>
            <w:r w:rsidRPr="00A53466">
              <w:rPr>
                <w:rFonts w:eastAsia="Calibri" w:cstheme="minorHAnsi"/>
                <w:sz w:val="20"/>
                <w:szCs w:val="20"/>
              </w:rPr>
              <w:t>neprotočne prometnice,</w:t>
            </w:r>
            <w:r>
              <w:rPr>
                <w:rFonts w:eastAsia="Calibri" w:cstheme="minorHAnsi"/>
                <w:sz w:val="20"/>
                <w:szCs w:val="20"/>
              </w:rPr>
              <w:t xml:space="preserve"> </w:t>
            </w:r>
            <w:r w:rsidRPr="00A53466">
              <w:rPr>
                <w:rFonts w:eastAsia="Calibri" w:cstheme="minorHAnsi"/>
                <w:sz w:val="20"/>
                <w:szCs w:val="20"/>
              </w:rPr>
              <w:t>određen</w:t>
            </w:r>
            <w:r>
              <w:rPr>
                <w:rFonts w:eastAsia="Calibri" w:cstheme="minorHAnsi"/>
                <w:sz w:val="20"/>
                <w:szCs w:val="20"/>
              </w:rPr>
              <w:t xml:space="preserve"> </w:t>
            </w:r>
            <w:r w:rsidRPr="00A53466">
              <w:rPr>
                <w:rFonts w:eastAsia="Calibri" w:cstheme="minorHAnsi"/>
                <w:sz w:val="20"/>
                <w:szCs w:val="20"/>
              </w:rPr>
              <w:t>broj</w:t>
            </w:r>
            <w:r>
              <w:rPr>
                <w:rFonts w:eastAsia="Calibri" w:cstheme="minorHAnsi"/>
                <w:sz w:val="20"/>
                <w:szCs w:val="20"/>
              </w:rPr>
              <w:t xml:space="preserve"> </w:t>
            </w:r>
            <w:r w:rsidRPr="00A53466">
              <w:rPr>
                <w:rFonts w:eastAsia="Calibri" w:cstheme="minorHAnsi"/>
                <w:sz w:val="20"/>
                <w:szCs w:val="20"/>
              </w:rPr>
              <w:t>povrijeđenih i</w:t>
            </w:r>
            <w:r>
              <w:rPr>
                <w:rFonts w:eastAsia="Calibri" w:cstheme="minorHAnsi"/>
                <w:sz w:val="20"/>
                <w:szCs w:val="20"/>
              </w:rPr>
              <w:t xml:space="preserve"> </w:t>
            </w:r>
            <w:r w:rsidRPr="00A53466">
              <w:rPr>
                <w:rFonts w:eastAsia="Calibri" w:cstheme="minorHAnsi"/>
                <w:sz w:val="20"/>
                <w:szCs w:val="20"/>
              </w:rPr>
              <w:t>poginulih, štetu</w:t>
            </w:r>
            <w:r>
              <w:rPr>
                <w:rFonts w:eastAsia="Calibri" w:cstheme="minorHAnsi"/>
                <w:sz w:val="20"/>
                <w:szCs w:val="20"/>
              </w:rPr>
              <w:t xml:space="preserve"> </w:t>
            </w:r>
            <w:r w:rsidRPr="00A53466">
              <w:rPr>
                <w:rFonts w:eastAsia="Calibri" w:cstheme="minorHAnsi"/>
                <w:sz w:val="20"/>
                <w:szCs w:val="20"/>
              </w:rPr>
              <w:t>na</w:t>
            </w:r>
            <w:r>
              <w:rPr>
                <w:rFonts w:eastAsia="Calibri" w:cstheme="minorHAnsi"/>
                <w:sz w:val="20"/>
                <w:szCs w:val="20"/>
              </w:rPr>
              <w:t xml:space="preserve"> </w:t>
            </w:r>
            <w:r w:rsidRPr="00A53466">
              <w:rPr>
                <w:rFonts w:eastAsia="Calibri" w:cstheme="minorHAnsi"/>
                <w:sz w:val="20"/>
                <w:szCs w:val="20"/>
              </w:rPr>
              <w:t>materijalnim i</w:t>
            </w:r>
            <w:r>
              <w:rPr>
                <w:rFonts w:eastAsia="Calibri" w:cstheme="minorHAnsi"/>
                <w:sz w:val="20"/>
                <w:szCs w:val="20"/>
              </w:rPr>
              <w:t xml:space="preserve"> </w:t>
            </w:r>
            <w:r w:rsidRPr="00A53466">
              <w:rPr>
                <w:rFonts w:eastAsia="Calibri" w:cstheme="minorHAnsi"/>
                <w:sz w:val="20"/>
                <w:szCs w:val="20"/>
              </w:rPr>
              <w:t>kulturnim</w:t>
            </w:r>
            <w:r>
              <w:rPr>
                <w:rFonts w:eastAsia="Calibri" w:cstheme="minorHAnsi"/>
                <w:sz w:val="20"/>
                <w:szCs w:val="20"/>
              </w:rPr>
              <w:t xml:space="preserve"> </w:t>
            </w:r>
            <w:r w:rsidRPr="00A53466">
              <w:rPr>
                <w:rFonts w:eastAsia="Calibri" w:cstheme="minorHAnsi"/>
                <w:sz w:val="20"/>
                <w:szCs w:val="20"/>
              </w:rPr>
              <w:t>dobrima te</w:t>
            </w:r>
            <w:r>
              <w:rPr>
                <w:rFonts w:eastAsia="Calibri" w:cstheme="minorHAnsi"/>
                <w:sz w:val="20"/>
                <w:szCs w:val="20"/>
              </w:rPr>
              <w:t xml:space="preserve"> </w:t>
            </w:r>
            <w:r w:rsidRPr="00A53466">
              <w:rPr>
                <w:rFonts w:eastAsia="Calibri" w:cstheme="minorHAnsi"/>
                <w:sz w:val="20"/>
                <w:szCs w:val="20"/>
              </w:rPr>
              <w:t>okolišu, nedovoljni</w:t>
            </w:r>
            <w:r>
              <w:rPr>
                <w:rFonts w:eastAsia="Calibri" w:cstheme="minorHAnsi"/>
                <w:sz w:val="20"/>
                <w:szCs w:val="20"/>
              </w:rPr>
              <w:t xml:space="preserve"> </w:t>
            </w:r>
            <w:r w:rsidRPr="00A53466">
              <w:rPr>
                <w:rFonts w:eastAsia="Calibri" w:cstheme="minorHAnsi"/>
                <w:sz w:val="20"/>
                <w:szCs w:val="20"/>
              </w:rPr>
              <w:t>kapaciteti za</w:t>
            </w:r>
            <w:r>
              <w:rPr>
                <w:rFonts w:eastAsia="Calibri" w:cstheme="minorHAnsi"/>
                <w:sz w:val="20"/>
                <w:szCs w:val="20"/>
              </w:rPr>
              <w:t xml:space="preserve"> </w:t>
            </w:r>
            <w:r w:rsidRPr="00A53466">
              <w:rPr>
                <w:rFonts w:eastAsia="Calibri" w:cstheme="minorHAnsi"/>
                <w:sz w:val="20"/>
                <w:szCs w:val="20"/>
              </w:rPr>
              <w:t>zbrinjavanje</w:t>
            </w:r>
            <w:r>
              <w:rPr>
                <w:rFonts w:eastAsia="Calibri" w:cstheme="minorHAnsi"/>
                <w:sz w:val="20"/>
                <w:szCs w:val="20"/>
              </w:rPr>
              <w:t xml:space="preserve"> </w:t>
            </w:r>
            <w:r w:rsidRPr="00A53466">
              <w:rPr>
                <w:rFonts w:eastAsia="Calibri" w:cstheme="minorHAnsi"/>
                <w:sz w:val="20"/>
                <w:szCs w:val="20"/>
              </w:rPr>
              <w:t>ozlijeđenih</w:t>
            </w:r>
            <w:r>
              <w:rPr>
                <w:rFonts w:eastAsia="Calibri" w:cstheme="minorHAnsi"/>
                <w:sz w:val="20"/>
                <w:szCs w:val="20"/>
              </w:rPr>
              <w:t xml:space="preserve"> </w:t>
            </w:r>
            <w:r w:rsidRPr="00A53466">
              <w:rPr>
                <w:rFonts w:eastAsia="Calibri" w:cstheme="minorHAnsi"/>
                <w:sz w:val="20"/>
                <w:szCs w:val="20"/>
              </w:rPr>
              <w:t>i evakuiranih itd. te</w:t>
            </w:r>
            <w:r>
              <w:rPr>
                <w:rFonts w:eastAsia="Calibri" w:cstheme="minorHAnsi"/>
                <w:sz w:val="20"/>
                <w:szCs w:val="20"/>
              </w:rPr>
              <w:t xml:space="preserve"> </w:t>
            </w:r>
            <w:r w:rsidRPr="00A53466">
              <w:rPr>
                <w:rFonts w:eastAsia="Calibri" w:cstheme="minorHAnsi"/>
                <w:sz w:val="20"/>
                <w:szCs w:val="20"/>
              </w:rPr>
              <w:t>sekundarne</w:t>
            </w:r>
            <w:r>
              <w:rPr>
                <w:rFonts w:eastAsia="Calibri" w:cstheme="minorHAnsi"/>
                <w:sz w:val="20"/>
                <w:szCs w:val="20"/>
              </w:rPr>
              <w:t xml:space="preserve"> </w:t>
            </w:r>
            <w:r w:rsidRPr="00A53466">
              <w:rPr>
                <w:rFonts w:eastAsia="Calibri" w:cstheme="minorHAnsi"/>
                <w:sz w:val="20"/>
                <w:szCs w:val="20"/>
              </w:rPr>
              <w:t>katastrofalne posljedice.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751F7" w14:textId="77777777" w:rsidR="00F45327" w:rsidRPr="00A53466" w:rsidRDefault="00F45327" w:rsidP="005232D4">
            <w:pPr>
              <w:autoSpaceDE w:val="0"/>
              <w:autoSpaceDN w:val="0"/>
              <w:adjustRightInd w:val="0"/>
              <w:spacing w:after="0" w:line="240" w:lineRule="auto"/>
              <w:rPr>
                <w:rFonts w:eastAsia="Calibri" w:cstheme="minorHAnsi"/>
                <w:sz w:val="20"/>
                <w:szCs w:val="20"/>
              </w:rPr>
            </w:pPr>
            <w:r w:rsidRPr="00A53466">
              <w:rPr>
                <w:rFonts w:eastAsia="Calibri" w:cstheme="minorHAnsi"/>
                <w:sz w:val="20"/>
                <w:szCs w:val="20"/>
              </w:rPr>
              <w:t>Protupotresno</w:t>
            </w:r>
            <w:r>
              <w:rPr>
                <w:rFonts w:eastAsia="Calibri" w:cstheme="minorHAnsi"/>
                <w:sz w:val="20"/>
                <w:szCs w:val="20"/>
              </w:rPr>
              <w:t xml:space="preserve"> </w:t>
            </w:r>
            <w:r w:rsidRPr="00A53466">
              <w:rPr>
                <w:rFonts w:eastAsia="Calibri" w:cstheme="minorHAnsi"/>
                <w:sz w:val="20"/>
                <w:szCs w:val="20"/>
              </w:rPr>
              <w:t>projektiranje i</w:t>
            </w:r>
            <w:r>
              <w:rPr>
                <w:rFonts w:eastAsia="Calibri" w:cstheme="minorHAnsi"/>
                <w:sz w:val="20"/>
                <w:szCs w:val="20"/>
              </w:rPr>
              <w:t xml:space="preserve"> </w:t>
            </w:r>
            <w:r w:rsidRPr="00A53466">
              <w:rPr>
                <w:rFonts w:eastAsia="Calibri" w:cstheme="minorHAnsi"/>
                <w:sz w:val="20"/>
                <w:szCs w:val="20"/>
              </w:rPr>
              <w:t>građenje</w:t>
            </w:r>
            <w:r>
              <w:rPr>
                <w:rFonts w:eastAsia="Calibri" w:cstheme="minorHAnsi"/>
                <w:sz w:val="20"/>
                <w:szCs w:val="20"/>
              </w:rPr>
              <w:t xml:space="preserve"> </w:t>
            </w:r>
            <w:r w:rsidRPr="00A53466">
              <w:rPr>
                <w:rFonts w:eastAsia="Calibri" w:cstheme="minorHAnsi"/>
                <w:sz w:val="20"/>
                <w:szCs w:val="20"/>
              </w:rPr>
              <w:t>građevina sukladno</w:t>
            </w:r>
            <w:r>
              <w:rPr>
                <w:rFonts w:eastAsia="Calibri" w:cstheme="minorHAnsi"/>
                <w:sz w:val="20"/>
                <w:szCs w:val="20"/>
              </w:rPr>
              <w:t xml:space="preserve"> </w:t>
            </w:r>
            <w:r w:rsidRPr="00A53466">
              <w:rPr>
                <w:rFonts w:eastAsia="Calibri" w:cstheme="minorHAnsi"/>
                <w:sz w:val="20"/>
                <w:szCs w:val="20"/>
              </w:rPr>
              <w:t>odgovarajućim</w:t>
            </w:r>
            <w:r>
              <w:rPr>
                <w:rFonts w:eastAsia="Calibri" w:cstheme="minorHAnsi"/>
                <w:sz w:val="20"/>
                <w:szCs w:val="20"/>
              </w:rPr>
              <w:t xml:space="preserve"> </w:t>
            </w:r>
            <w:r w:rsidRPr="00A53466">
              <w:rPr>
                <w:rFonts w:eastAsia="Calibri" w:cstheme="minorHAnsi"/>
                <w:sz w:val="20"/>
                <w:szCs w:val="20"/>
              </w:rPr>
              <w:t>tehničkim propisima i</w:t>
            </w:r>
            <w:r>
              <w:rPr>
                <w:rFonts w:eastAsia="Calibri" w:cstheme="minorHAnsi"/>
                <w:sz w:val="20"/>
                <w:szCs w:val="20"/>
              </w:rPr>
              <w:t xml:space="preserve"> </w:t>
            </w:r>
            <w:r w:rsidRPr="00A53466">
              <w:rPr>
                <w:rFonts w:eastAsia="Calibri" w:cstheme="minorHAnsi"/>
                <w:sz w:val="20"/>
                <w:szCs w:val="20"/>
              </w:rPr>
              <w:t>hrvatskim/europskim</w:t>
            </w:r>
            <w:r>
              <w:rPr>
                <w:rFonts w:eastAsia="Calibri" w:cstheme="minorHAnsi"/>
                <w:sz w:val="20"/>
                <w:szCs w:val="20"/>
              </w:rPr>
              <w:t xml:space="preserve"> </w:t>
            </w:r>
            <w:r w:rsidRPr="00A53466">
              <w:rPr>
                <w:rFonts w:eastAsia="Calibri" w:cstheme="minorHAnsi"/>
                <w:sz w:val="20"/>
                <w:szCs w:val="20"/>
              </w:rPr>
              <w:t>normama.</w:t>
            </w:r>
            <w:r>
              <w:rPr>
                <w:rFonts w:eastAsia="Calibri" w:cstheme="minorHAnsi"/>
                <w:sz w:val="20"/>
                <w:szCs w:val="20"/>
              </w:rPr>
              <w:t xml:space="preserve"> </w:t>
            </w:r>
            <w:r w:rsidRPr="00A53466">
              <w:rPr>
                <w:rFonts w:eastAsia="Calibri" w:cstheme="minorHAnsi"/>
                <w:sz w:val="20"/>
                <w:szCs w:val="20"/>
              </w:rPr>
              <w:t>Izgradnja sustava ranog</w:t>
            </w:r>
            <w:r>
              <w:rPr>
                <w:rFonts w:eastAsia="Calibri" w:cstheme="minorHAnsi"/>
                <w:sz w:val="20"/>
                <w:szCs w:val="20"/>
              </w:rPr>
              <w:t xml:space="preserve"> </w:t>
            </w:r>
            <w:r w:rsidRPr="00A53466">
              <w:rPr>
                <w:rFonts w:eastAsia="Calibri" w:cstheme="minorHAnsi"/>
                <w:sz w:val="20"/>
                <w:szCs w:val="20"/>
              </w:rPr>
              <w:t>upozoravanja.</w:t>
            </w:r>
            <w:r>
              <w:rPr>
                <w:rFonts w:eastAsia="Calibri" w:cstheme="minorHAnsi"/>
                <w:sz w:val="20"/>
                <w:szCs w:val="20"/>
              </w:rPr>
              <w:t xml:space="preserve"> </w:t>
            </w:r>
            <w:r w:rsidRPr="00A53466">
              <w:rPr>
                <w:rFonts w:eastAsia="Calibri" w:cstheme="minorHAnsi"/>
                <w:sz w:val="20"/>
                <w:szCs w:val="20"/>
              </w:rPr>
              <w:t>Edukacija i</w:t>
            </w:r>
            <w:r>
              <w:rPr>
                <w:rFonts w:eastAsia="Calibri" w:cstheme="minorHAnsi"/>
                <w:sz w:val="20"/>
                <w:szCs w:val="20"/>
              </w:rPr>
              <w:t xml:space="preserve"> </w:t>
            </w:r>
            <w:r w:rsidRPr="00A53466">
              <w:rPr>
                <w:rFonts w:eastAsia="Calibri" w:cstheme="minorHAnsi"/>
                <w:sz w:val="20"/>
                <w:szCs w:val="20"/>
              </w:rPr>
              <w:t>osposobljavanje</w:t>
            </w:r>
            <w:r>
              <w:rPr>
                <w:rFonts w:eastAsia="Calibri" w:cstheme="minorHAnsi"/>
                <w:sz w:val="20"/>
                <w:szCs w:val="20"/>
              </w:rPr>
              <w:t xml:space="preserve"> </w:t>
            </w:r>
            <w:r w:rsidRPr="00A53466">
              <w:rPr>
                <w:rFonts w:eastAsia="Calibri" w:cstheme="minorHAnsi"/>
                <w:sz w:val="20"/>
                <w:szCs w:val="20"/>
              </w:rPr>
              <w:t>operativnih snaga</w:t>
            </w:r>
            <w:r>
              <w:rPr>
                <w:rFonts w:eastAsia="Calibri" w:cstheme="minorHAnsi"/>
                <w:sz w:val="20"/>
                <w:szCs w:val="20"/>
              </w:rPr>
              <w:t xml:space="preserve"> </w:t>
            </w:r>
            <w:r w:rsidRPr="00A53466">
              <w:rPr>
                <w:rFonts w:eastAsia="Calibri" w:cstheme="minorHAnsi"/>
                <w:sz w:val="20"/>
                <w:szCs w:val="20"/>
              </w:rPr>
              <w:t>sustava civilne zaštite županije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079A0" w14:textId="77777777" w:rsidR="00F45327" w:rsidRPr="00C24536" w:rsidRDefault="00F45327" w:rsidP="005232D4">
            <w:pPr>
              <w:autoSpaceDE w:val="0"/>
              <w:autoSpaceDN w:val="0"/>
              <w:adjustRightInd w:val="0"/>
              <w:spacing w:after="0" w:line="240" w:lineRule="auto"/>
              <w:rPr>
                <w:rFonts w:eastAsia="Calibri" w:cstheme="minorHAnsi"/>
                <w:sz w:val="20"/>
                <w:szCs w:val="20"/>
              </w:rPr>
            </w:pPr>
            <w:r w:rsidRPr="00A53466">
              <w:rPr>
                <w:rFonts w:eastAsia="Calibri" w:cstheme="minorHAnsi"/>
                <w:sz w:val="20"/>
                <w:szCs w:val="20"/>
              </w:rPr>
              <w:t>Uzbunjivanje i</w:t>
            </w:r>
            <w:r>
              <w:rPr>
                <w:rFonts w:eastAsia="Calibri" w:cstheme="minorHAnsi"/>
                <w:sz w:val="20"/>
                <w:szCs w:val="20"/>
              </w:rPr>
              <w:t xml:space="preserve"> </w:t>
            </w:r>
            <w:r w:rsidRPr="00A53466">
              <w:rPr>
                <w:rFonts w:eastAsia="Calibri" w:cstheme="minorHAnsi"/>
                <w:sz w:val="20"/>
                <w:szCs w:val="20"/>
              </w:rPr>
              <w:t>obavješćivanje,</w:t>
            </w:r>
            <w:r>
              <w:rPr>
                <w:rFonts w:eastAsia="Calibri" w:cstheme="minorHAnsi"/>
                <w:sz w:val="20"/>
                <w:szCs w:val="20"/>
              </w:rPr>
              <w:t xml:space="preserve"> </w:t>
            </w:r>
            <w:r w:rsidRPr="00A53466">
              <w:rPr>
                <w:rFonts w:eastAsia="Calibri" w:cstheme="minorHAnsi"/>
                <w:sz w:val="20"/>
                <w:szCs w:val="20"/>
              </w:rPr>
              <w:t>evakuacija, zbrinjavanje,</w:t>
            </w:r>
            <w:r>
              <w:rPr>
                <w:rFonts w:eastAsia="Calibri" w:cstheme="minorHAnsi"/>
                <w:sz w:val="20"/>
                <w:szCs w:val="20"/>
              </w:rPr>
              <w:t xml:space="preserve"> </w:t>
            </w:r>
            <w:r w:rsidRPr="00A53466">
              <w:rPr>
                <w:rFonts w:eastAsia="Calibri" w:cstheme="minorHAnsi"/>
                <w:sz w:val="20"/>
                <w:szCs w:val="20"/>
              </w:rPr>
              <w:t>sklanjanje, spašavanje,</w:t>
            </w:r>
            <w:r>
              <w:rPr>
                <w:rFonts w:eastAsia="Calibri" w:cstheme="minorHAnsi"/>
                <w:sz w:val="20"/>
                <w:szCs w:val="20"/>
              </w:rPr>
              <w:t xml:space="preserve"> </w:t>
            </w:r>
            <w:r w:rsidRPr="00A53466">
              <w:rPr>
                <w:rFonts w:eastAsia="Calibri" w:cstheme="minorHAnsi"/>
                <w:sz w:val="20"/>
                <w:szCs w:val="20"/>
              </w:rPr>
              <w:t>pružanje prve pomoći.</w:t>
            </w:r>
          </w:p>
        </w:tc>
      </w:tr>
      <w:bookmarkEnd w:id="14"/>
      <w:bookmarkEnd w:id="15"/>
    </w:tbl>
    <w:p w14:paraId="70C986B6" w14:textId="77777777" w:rsidR="00F45327" w:rsidRDefault="00F45327" w:rsidP="00F45327">
      <w:pPr>
        <w:rPr>
          <w:b/>
        </w:rPr>
      </w:pPr>
    </w:p>
    <w:p w14:paraId="7E41E9D3" w14:textId="77777777" w:rsidR="00F45327" w:rsidRDefault="00F45327" w:rsidP="00F45327">
      <w:pPr>
        <w:rPr>
          <w:b/>
        </w:rPr>
      </w:pPr>
    </w:p>
    <w:p w14:paraId="41B451A4" w14:textId="77777777" w:rsidR="00F45327" w:rsidRDefault="00F45327" w:rsidP="00F45327">
      <w:pPr>
        <w:rPr>
          <w:b/>
        </w:rPr>
      </w:pPr>
    </w:p>
    <w:p w14:paraId="3DACE283" w14:textId="77777777" w:rsidR="00F45327" w:rsidRDefault="00F45327" w:rsidP="00F45327">
      <w:pPr>
        <w:rPr>
          <w:b/>
        </w:rPr>
      </w:pPr>
    </w:p>
    <w:p w14:paraId="2C7A7E94" w14:textId="77777777" w:rsidR="00F45327" w:rsidRDefault="00F45327" w:rsidP="00F45327">
      <w:pPr>
        <w:rPr>
          <w:b/>
        </w:rPr>
      </w:pPr>
    </w:p>
    <w:p w14:paraId="7256B613" w14:textId="77777777" w:rsidR="00F45327" w:rsidRDefault="00F45327" w:rsidP="00F45327">
      <w:pPr>
        <w:rPr>
          <w:b/>
        </w:rPr>
      </w:pPr>
    </w:p>
    <w:p w14:paraId="0393ED98" w14:textId="77777777" w:rsidR="00F45327" w:rsidRDefault="00F45327" w:rsidP="00F45327">
      <w:pPr>
        <w:pStyle w:val="Naslov1"/>
      </w:pPr>
      <w:bookmarkStart w:id="16" w:name="_Toc2082173"/>
      <w:bookmarkStart w:id="17" w:name="_Toc7684561"/>
      <w:bookmarkStart w:id="18" w:name="_Hlk2153430"/>
      <w:r>
        <w:lastRenderedPageBreak/>
        <w:t>3. POPIS MJERA I NOSITELJA MJERA U SLUČAJU NASTAJANJA PRIRODNIH NEPOGODA NA PODRUČJU OPĆINE</w:t>
      </w:r>
      <w:bookmarkEnd w:id="16"/>
      <w:bookmarkEnd w:id="17"/>
    </w:p>
    <w:p w14:paraId="5D0E88E7" w14:textId="77777777" w:rsidR="00F45327" w:rsidRDefault="00F45327" w:rsidP="00F45327"/>
    <w:p w14:paraId="11A6F7F6" w14:textId="77777777" w:rsidR="00F45327" w:rsidRPr="00F41A75" w:rsidRDefault="00F45327" w:rsidP="00F45327">
      <w:pPr>
        <w:spacing w:after="0"/>
        <w:rPr>
          <w:rFonts w:eastAsia="Times New Roman" w:cstheme="minorHAnsi"/>
          <w:szCs w:val="24"/>
          <w:lang w:eastAsia="hr-HR"/>
        </w:rPr>
      </w:pPr>
      <w:r w:rsidRPr="00A375CE">
        <w:rPr>
          <w:rFonts w:eastAsia="Times New Roman" w:cstheme="minorHAnsi"/>
          <w:szCs w:val="24"/>
          <w:lang w:eastAsia="hr-HR"/>
        </w:rPr>
        <w:t>Prilikom provedbi mjera radi djelomičnog ublažavanja šteta od prirodnih nepogoda o kojima odlučuju nadležna tijela iz ovoga Zakona obvezno se uzima u obzir opseg nastalih šteta i utjecaj prirodnih nepogoda na stradanja stanovništva, ugrozu života i zdravlja ljudi te onemogućavanje nesmetanog funkcioniranja gospodarstva.</w:t>
      </w:r>
    </w:p>
    <w:p w14:paraId="4D835D60" w14:textId="77777777" w:rsidR="00F45327" w:rsidRPr="00F45327" w:rsidRDefault="00F45327" w:rsidP="00F45327">
      <w:pPr>
        <w:pStyle w:val="Opisslike"/>
        <w:jc w:val="center"/>
        <w:rPr>
          <w:lang w:bidi="en-US"/>
        </w:rPr>
      </w:pPr>
      <w:bookmarkStart w:id="19" w:name="_Toc2082198"/>
      <w:bookmarkStart w:id="20" w:name="_Toc7684584"/>
      <w:bookmarkEnd w:id="18"/>
      <w:r>
        <w:t xml:space="preserve">Tablica </w:t>
      </w:r>
      <w:r>
        <w:rPr>
          <w:noProof/>
        </w:rPr>
        <w:fldChar w:fldCharType="begin"/>
      </w:r>
      <w:r>
        <w:rPr>
          <w:noProof/>
        </w:rPr>
        <w:instrText xml:space="preserve"> SEQ Tablica \* ARABIC </w:instrText>
      </w:r>
      <w:r>
        <w:rPr>
          <w:noProof/>
        </w:rPr>
        <w:fldChar w:fldCharType="separate"/>
      </w:r>
      <w:r w:rsidR="00AD39A0">
        <w:rPr>
          <w:noProof/>
        </w:rPr>
        <w:t>2</w:t>
      </w:r>
      <w:r>
        <w:rPr>
          <w:noProof/>
        </w:rPr>
        <w:fldChar w:fldCharType="end"/>
      </w:r>
      <w:r>
        <w:t>: Prikaz mjera i nositelja mjera uslijed poplava</w:t>
      </w:r>
      <w:bookmarkEnd w:id="19"/>
      <w:bookmarkEnd w:id="20"/>
    </w:p>
    <w:tbl>
      <w:tblPr>
        <w:tblStyle w:val="Reetkatablice26"/>
        <w:tblW w:w="0" w:type="auto"/>
        <w:tblLook w:val="04A0" w:firstRow="1" w:lastRow="0" w:firstColumn="1" w:lastColumn="0" w:noHBand="0" w:noVBand="1"/>
      </w:tblPr>
      <w:tblGrid>
        <w:gridCol w:w="704"/>
        <w:gridCol w:w="2835"/>
        <w:gridCol w:w="6955"/>
        <w:gridCol w:w="3498"/>
      </w:tblGrid>
      <w:tr w:rsidR="00F45327" w:rsidRPr="003570D8" w14:paraId="1DE4F415" w14:textId="77777777" w:rsidTr="00CB2F9A">
        <w:tc>
          <w:tcPr>
            <w:tcW w:w="704" w:type="dxa"/>
            <w:shd w:val="clear" w:color="auto" w:fill="auto"/>
          </w:tcPr>
          <w:p w14:paraId="43A210E1" w14:textId="77777777" w:rsidR="00F45327" w:rsidRPr="00960878" w:rsidRDefault="00F45327" w:rsidP="005232D4">
            <w:pPr>
              <w:spacing w:after="0" w:line="240" w:lineRule="auto"/>
              <w:jc w:val="center"/>
              <w:rPr>
                <w:b/>
                <w:sz w:val="20"/>
                <w:szCs w:val="20"/>
              </w:rPr>
            </w:pPr>
            <w:r w:rsidRPr="00960878">
              <w:rPr>
                <w:b/>
                <w:sz w:val="20"/>
                <w:szCs w:val="20"/>
              </w:rPr>
              <w:t>R.BR.</w:t>
            </w:r>
          </w:p>
        </w:tc>
        <w:tc>
          <w:tcPr>
            <w:tcW w:w="2835" w:type="dxa"/>
            <w:shd w:val="clear" w:color="auto" w:fill="auto"/>
          </w:tcPr>
          <w:p w14:paraId="3B6E5BE2" w14:textId="77777777" w:rsidR="00F45327" w:rsidRPr="00960878" w:rsidRDefault="00F45327" w:rsidP="005232D4">
            <w:pPr>
              <w:spacing w:after="0" w:line="240" w:lineRule="auto"/>
              <w:jc w:val="center"/>
              <w:rPr>
                <w:b/>
                <w:sz w:val="20"/>
                <w:szCs w:val="20"/>
              </w:rPr>
            </w:pPr>
            <w:r w:rsidRPr="00960878">
              <w:rPr>
                <w:b/>
                <w:sz w:val="20"/>
                <w:szCs w:val="20"/>
              </w:rPr>
              <w:t>Zadaća (mjera CZ)</w:t>
            </w:r>
          </w:p>
        </w:tc>
        <w:tc>
          <w:tcPr>
            <w:tcW w:w="6955" w:type="dxa"/>
            <w:shd w:val="clear" w:color="auto" w:fill="auto"/>
          </w:tcPr>
          <w:p w14:paraId="13C7C645" w14:textId="77777777" w:rsidR="00F45327" w:rsidRPr="00BA6968" w:rsidRDefault="00F45327" w:rsidP="005232D4">
            <w:pPr>
              <w:spacing w:after="0" w:line="240" w:lineRule="auto"/>
              <w:jc w:val="center"/>
              <w:rPr>
                <w:b/>
                <w:sz w:val="20"/>
                <w:szCs w:val="20"/>
              </w:rPr>
            </w:pPr>
            <w:r w:rsidRPr="00BA6968">
              <w:rPr>
                <w:b/>
                <w:sz w:val="20"/>
                <w:szCs w:val="20"/>
              </w:rPr>
              <w:t>Operativni postupci, kapaciteti i operativni doprinos Općine</w:t>
            </w:r>
          </w:p>
        </w:tc>
        <w:tc>
          <w:tcPr>
            <w:tcW w:w="3498" w:type="dxa"/>
            <w:shd w:val="clear" w:color="auto" w:fill="auto"/>
          </w:tcPr>
          <w:p w14:paraId="720DFE62" w14:textId="77777777" w:rsidR="00F45327" w:rsidRPr="00BA6968" w:rsidRDefault="00F45327" w:rsidP="005232D4">
            <w:pPr>
              <w:spacing w:after="0" w:line="240" w:lineRule="auto"/>
              <w:jc w:val="center"/>
              <w:rPr>
                <w:b/>
                <w:sz w:val="20"/>
                <w:szCs w:val="20"/>
              </w:rPr>
            </w:pPr>
            <w:r w:rsidRPr="00BA6968">
              <w:rPr>
                <w:b/>
                <w:sz w:val="20"/>
                <w:szCs w:val="20"/>
              </w:rPr>
              <w:t>Izvršitelji</w:t>
            </w:r>
          </w:p>
        </w:tc>
      </w:tr>
      <w:tr w:rsidR="00F45327" w:rsidRPr="003570D8" w14:paraId="296EEEAF" w14:textId="77777777" w:rsidTr="00CB2F9A">
        <w:tc>
          <w:tcPr>
            <w:tcW w:w="704" w:type="dxa"/>
            <w:shd w:val="clear" w:color="auto" w:fill="auto"/>
          </w:tcPr>
          <w:p w14:paraId="7374947B" w14:textId="77777777" w:rsidR="00F45327" w:rsidRPr="00DC0AEA" w:rsidRDefault="00F45327" w:rsidP="005232D4">
            <w:pPr>
              <w:spacing w:after="0" w:line="240" w:lineRule="auto"/>
              <w:jc w:val="center"/>
              <w:rPr>
                <w:b/>
                <w:sz w:val="20"/>
                <w:szCs w:val="20"/>
              </w:rPr>
            </w:pPr>
            <w:r w:rsidRPr="00DC0AEA">
              <w:rPr>
                <w:b/>
                <w:sz w:val="20"/>
                <w:szCs w:val="20"/>
              </w:rPr>
              <w:t>1.</w:t>
            </w:r>
          </w:p>
        </w:tc>
        <w:tc>
          <w:tcPr>
            <w:tcW w:w="2835" w:type="dxa"/>
            <w:shd w:val="clear" w:color="auto" w:fill="auto"/>
          </w:tcPr>
          <w:p w14:paraId="5A711E21" w14:textId="77777777" w:rsidR="00F45327" w:rsidRPr="00DC0AEA" w:rsidRDefault="00F45327" w:rsidP="005232D4">
            <w:pPr>
              <w:spacing w:after="0" w:line="240" w:lineRule="auto"/>
              <w:rPr>
                <w:b/>
                <w:sz w:val="20"/>
                <w:szCs w:val="20"/>
              </w:rPr>
            </w:pPr>
            <w:r w:rsidRPr="00DC0AEA">
              <w:rPr>
                <w:rFonts w:cstheme="minorHAnsi"/>
                <w:b/>
                <w:sz w:val="20"/>
                <w:szCs w:val="20"/>
                <w:lang w:eastAsia="hr-HR"/>
              </w:rPr>
              <w:t>Organizacija provođenja obveza iz Državnog plana obrane od poplava (način suradnje s kapacitetima Hrvatskih voda) i Provedbenog plana obrane od poplava.</w:t>
            </w:r>
          </w:p>
        </w:tc>
        <w:tc>
          <w:tcPr>
            <w:tcW w:w="6955" w:type="dxa"/>
          </w:tcPr>
          <w:p w14:paraId="409DC41C" w14:textId="77777777" w:rsidR="00F45327" w:rsidRPr="00BA6968" w:rsidRDefault="00F45327" w:rsidP="005232D4">
            <w:pPr>
              <w:widowControl w:val="0"/>
              <w:autoSpaceDE w:val="0"/>
              <w:autoSpaceDN w:val="0"/>
              <w:adjustRightInd w:val="0"/>
              <w:spacing w:after="0" w:line="240" w:lineRule="auto"/>
              <w:jc w:val="left"/>
              <w:rPr>
                <w:rFonts w:eastAsia="Times New Roman" w:cstheme="minorHAnsi"/>
                <w:sz w:val="20"/>
                <w:szCs w:val="20"/>
                <w:lang w:eastAsia="hr-HR"/>
              </w:rPr>
            </w:pPr>
            <w:r w:rsidRPr="00BA6968">
              <w:rPr>
                <w:rFonts w:eastAsia="Times New Roman" w:cstheme="minorHAnsi"/>
                <w:sz w:val="20"/>
                <w:szCs w:val="20"/>
                <w:lang w:eastAsia="hr-HR"/>
              </w:rPr>
              <w:t>Hrvatske vode aktiviraju vlastite snage sukladno operativnim planovima tako da aktiviraju certificirano poduzeće sa strojevima i opremom.</w:t>
            </w:r>
          </w:p>
          <w:p w14:paraId="7F794421" w14:textId="77777777" w:rsidR="00F45327" w:rsidRPr="00BA6968" w:rsidRDefault="00F45327" w:rsidP="005232D4">
            <w:pPr>
              <w:widowControl w:val="0"/>
              <w:tabs>
                <w:tab w:val="left" w:pos="54"/>
              </w:tabs>
              <w:autoSpaceDE w:val="0"/>
              <w:autoSpaceDN w:val="0"/>
              <w:adjustRightInd w:val="0"/>
              <w:spacing w:after="0" w:line="240" w:lineRule="auto"/>
              <w:jc w:val="left"/>
              <w:rPr>
                <w:rFonts w:eastAsia="Times New Roman" w:cstheme="minorHAnsi"/>
                <w:sz w:val="20"/>
                <w:szCs w:val="20"/>
                <w:lang w:eastAsia="hr-HR"/>
              </w:rPr>
            </w:pPr>
            <w:r w:rsidRPr="00BA6968">
              <w:rPr>
                <w:rFonts w:eastAsia="Times New Roman" w:cstheme="minorHAnsi"/>
                <w:sz w:val="20"/>
                <w:szCs w:val="20"/>
                <w:lang w:eastAsia="hr-HR"/>
              </w:rPr>
              <w:t>Stožer zaštite i spašavanja Općine uvodi dežurstvo i nalaže aktivnosti na provedbi mjera obrane od poplava, na područjima svoje nadležnosti na inicijativu rukovoditelja obrane od poplava.</w:t>
            </w:r>
          </w:p>
          <w:p w14:paraId="6A379DA6" w14:textId="77777777" w:rsidR="00F45327" w:rsidRPr="003570D8" w:rsidRDefault="00F45327" w:rsidP="005232D4">
            <w:pPr>
              <w:spacing w:after="0" w:line="240" w:lineRule="auto"/>
              <w:rPr>
                <w:sz w:val="20"/>
                <w:szCs w:val="20"/>
                <w:highlight w:val="yellow"/>
              </w:rPr>
            </w:pPr>
            <w:r w:rsidRPr="00BA6968">
              <w:rPr>
                <w:rFonts w:cstheme="minorHAnsi"/>
                <w:sz w:val="20"/>
                <w:szCs w:val="20"/>
                <w:lang w:eastAsia="hr-HR"/>
              </w:rPr>
              <w:t>Stožer zaštite i spašavanja Općine održava stalnu vezu s rukovoditeljem obrane od poplava Hrvatskih voda mobilnom i fiksnom telefonijom direktno ili putem Centra 112.</w:t>
            </w:r>
          </w:p>
        </w:tc>
        <w:tc>
          <w:tcPr>
            <w:tcW w:w="3498" w:type="dxa"/>
            <w:shd w:val="clear" w:color="auto" w:fill="auto"/>
          </w:tcPr>
          <w:p w14:paraId="72A7C64A" w14:textId="4AE6934B" w:rsidR="00F45327" w:rsidRPr="00BA6968" w:rsidRDefault="00F45327" w:rsidP="00F45327">
            <w:pPr>
              <w:numPr>
                <w:ilvl w:val="0"/>
                <w:numId w:val="1"/>
              </w:numPr>
              <w:spacing w:after="0" w:line="240" w:lineRule="auto"/>
              <w:contextualSpacing/>
              <w:jc w:val="left"/>
              <w:rPr>
                <w:sz w:val="20"/>
                <w:szCs w:val="20"/>
                <w:lang w:val="en-US"/>
              </w:rPr>
            </w:pPr>
            <w:r w:rsidRPr="00BA6968">
              <w:rPr>
                <w:rFonts w:cstheme="minorHAnsi"/>
                <w:sz w:val="20"/>
                <w:szCs w:val="20"/>
                <w:lang w:val="en-US"/>
              </w:rPr>
              <w:t xml:space="preserve">Hrvatske vode – Vodnogospodarski odjel </w:t>
            </w:r>
            <w:r w:rsidR="00672494">
              <w:rPr>
                <w:rFonts w:cstheme="minorHAnsi"/>
                <w:sz w:val="20"/>
                <w:szCs w:val="20"/>
                <w:lang w:val="en-US"/>
              </w:rPr>
              <w:t xml:space="preserve">za srednju i donju Savu – Vodnogospodarska ispostava za mali sliv “Česma – Glogovnica”, Bjelovar </w:t>
            </w:r>
          </w:p>
        </w:tc>
      </w:tr>
      <w:tr w:rsidR="00F45327" w:rsidRPr="003570D8" w14:paraId="684E6A33" w14:textId="77777777" w:rsidTr="00CB2F9A">
        <w:trPr>
          <w:trHeight w:val="585"/>
        </w:trPr>
        <w:tc>
          <w:tcPr>
            <w:tcW w:w="704" w:type="dxa"/>
            <w:vMerge w:val="restart"/>
            <w:shd w:val="clear" w:color="auto" w:fill="auto"/>
          </w:tcPr>
          <w:p w14:paraId="1FC77556" w14:textId="77777777" w:rsidR="00F45327" w:rsidRPr="00DC0AEA" w:rsidRDefault="00F45327" w:rsidP="005232D4">
            <w:pPr>
              <w:spacing w:after="0" w:line="240" w:lineRule="auto"/>
              <w:jc w:val="center"/>
              <w:rPr>
                <w:b/>
                <w:sz w:val="20"/>
                <w:szCs w:val="20"/>
              </w:rPr>
            </w:pPr>
            <w:r w:rsidRPr="00DC0AEA">
              <w:rPr>
                <w:b/>
                <w:sz w:val="20"/>
                <w:szCs w:val="20"/>
              </w:rPr>
              <w:t>2.</w:t>
            </w:r>
          </w:p>
        </w:tc>
        <w:tc>
          <w:tcPr>
            <w:tcW w:w="2835" w:type="dxa"/>
            <w:vMerge w:val="restart"/>
            <w:shd w:val="clear" w:color="auto" w:fill="auto"/>
          </w:tcPr>
          <w:p w14:paraId="41ED1BD7" w14:textId="77777777" w:rsidR="00F45327" w:rsidRPr="00DC0AEA" w:rsidRDefault="00F45327" w:rsidP="005232D4">
            <w:pPr>
              <w:spacing w:after="0" w:line="240" w:lineRule="auto"/>
              <w:rPr>
                <w:b/>
                <w:sz w:val="20"/>
                <w:szCs w:val="20"/>
              </w:rPr>
            </w:pPr>
            <w:r w:rsidRPr="00DC0AEA">
              <w:rPr>
                <w:rFonts w:ascii="Calibri" w:hAnsi="Calibri" w:cs="Calibri"/>
                <w:b/>
                <w:sz w:val="20"/>
                <w:szCs w:val="20"/>
                <w:lang w:eastAsia="hr-HR"/>
              </w:rPr>
              <w:t>Organizacija i pregled obveza sudionika i operativnih snaga sustava civilne zaštite koji se trebaju uključiti u obranu od poplava.</w:t>
            </w:r>
          </w:p>
        </w:tc>
        <w:tc>
          <w:tcPr>
            <w:tcW w:w="6955" w:type="dxa"/>
          </w:tcPr>
          <w:p w14:paraId="4051D867" w14:textId="77777777" w:rsidR="00F45327" w:rsidRPr="00BA6968" w:rsidRDefault="00F45327" w:rsidP="005232D4">
            <w:pPr>
              <w:widowControl w:val="0"/>
              <w:autoSpaceDE w:val="0"/>
              <w:autoSpaceDN w:val="0"/>
              <w:adjustRightInd w:val="0"/>
              <w:spacing w:after="0" w:line="240" w:lineRule="auto"/>
              <w:rPr>
                <w:rFonts w:eastAsia="Times New Roman" w:cstheme="minorHAnsi"/>
                <w:sz w:val="20"/>
                <w:szCs w:val="20"/>
                <w:lang w:eastAsia="hr-HR"/>
              </w:rPr>
            </w:pPr>
            <w:r w:rsidRPr="00BA6968">
              <w:rPr>
                <w:rFonts w:eastAsia="Times New Roman" w:cstheme="minorHAnsi"/>
                <w:sz w:val="20"/>
                <w:szCs w:val="20"/>
                <w:lang w:eastAsia="hr-HR"/>
              </w:rPr>
              <w:t>Stožer civilne zaštite Općine  uvodi dežurstvo i nalaže aktivnosti na provedbi mjera obrane od poplava.</w:t>
            </w:r>
          </w:p>
          <w:p w14:paraId="1EE7C455" w14:textId="77777777" w:rsidR="00F45327" w:rsidRPr="003570D8" w:rsidRDefault="00F45327" w:rsidP="005232D4">
            <w:pPr>
              <w:spacing w:after="0" w:line="240" w:lineRule="auto"/>
              <w:rPr>
                <w:sz w:val="20"/>
                <w:szCs w:val="20"/>
                <w:highlight w:val="yellow"/>
              </w:rPr>
            </w:pPr>
            <w:r w:rsidRPr="00BA6968">
              <w:rPr>
                <w:rFonts w:cstheme="minorHAnsi"/>
                <w:sz w:val="20"/>
                <w:szCs w:val="20"/>
                <w:lang w:eastAsia="hr-HR"/>
              </w:rPr>
              <w:t>Općinski načelnik poziva djelatnike Općine za pružanje administrativne i druge pomoći za potrebe civilne zaštite.</w:t>
            </w:r>
          </w:p>
        </w:tc>
        <w:tc>
          <w:tcPr>
            <w:tcW w:w="3498" w:type="dxa"/>
            <w:shd w:val="clear" w:color="auto" w:fill="auto"/>
          </w:tcPr>
          <w:p w14:paraId="3C63AD59" w14:textId="40DB000E" w:rsidR="00F45327" w:rsidRPr="00BA6968" w:rsidRDefault="00F45327" w:rsidP="00F45327">
            <w:pPr>
              <w:keepNext/>
              <w:keepLines/>
              <w:numPr>
                <w:ilvl w:val="0"/>
                <w:numId w:val="2"/>
              </w:numPr>
              <w:spacing w:after="0" w:line="240" w:lineRule="auto"/>
              <w:rPr>
                <w:rFonts w:ascii="Calibri" w:eastAsia="Times New Roman" w:hAnsi="Calibri" w:cs="Calibri"/>
                <w:bCs/>
                <w:iCs/>
                <w:sz w:val="20"/>
                <w:szCs w:val="20"/>
              </w:rPr>
            </w:pPr>
            <w:r w:rsidRPr="00BA6968">
              <w:rPr>
                <w:rFonts w:ascii="Calibri" w:eastAsia="Times New Roman" w:hAnsi="Calibri" w:cs="Calibri"/>
                <w:bCs/>
                <w:iCs/>
                <w:sz w:val="20"/>
                <w:szCs w:val="20"/>
              </w:rPr>
              <w:t xml:space="preserve">Stožer civilne zaštite </w:t>
            </w:r>
          </w:p>
          <w:p w14:paraId="56FDF936" w14:textId="19F2A55F" w:rsidR="00F45327" w:rsidRPr="00BA6968" w:rsidRDefault="00290163" w:rsidP="00F45327">
            <w:pPr>
              <w:numPr>
                <w:ilvl w:val="0"/>
                <w:numId w:val="2"/>
              </w:numPr>
              <w:spacing w:after="0" w:line="240" w:lineRule="auto"/>
              <w:contextualSpacing/>
              <w:jc w:val="left"/>
              <w:rPr>
                <w:sz w:val="20"/>
                <w:szCs w:val="20"/>
                <w:lang w:val="en-US"/>
              </w:rPr>
            </w:pPr>
            <w:proofErr w:type="gramStart"/>
            <w:r>
              <w:rPr>
                <w:rFonts w:ascii="Calibri" w:hAnsi="Calibri" w:cs="Calibri"/>
                <w:sz w:val="20"/>
                <w:szCs w:val="20"/>
                <w:lang w:val="en-US"/>
              </w:rPr>
              <w:t xml:space="preserve">Djelatnici </w:t>
            </w:r>
            <w:r w:rsidR="00F45327" w:rsidRPr="00BA6968">
              <w:rPr>
                <w:rFonts w:ascii="Calibri" w:hAnsi="Calibri" w:cs="Calibri"/>
                <w:sz w:val="20"/>
                <w:szCs w:val="20"/>
                <w:lang w:val="en-US"/>
              </w:rPr>
              <w:t xml:space="preserve"> Općine</w:t>
            </w:r>
            <w:proofErr w:type="gramEnd"/>
            <w:r w:rsidR="00440F6B">
              <w:rPr>
                <w:rFonts w:ascii="Calibri" w:hAnsi="Calibri" w:cs="Calibri"/>
                <w:b/>
                <w:i/>
                <w:sz w:val="20"/>
                <w:szCs w:val="20"/>
                <w:u w:val="single"/>
                <w:lang w:val="en-US"/>
              </w:rPr>
              <w:t>)</w:t>
            </w:r>
          </w:p>
        </w:tc>
      </w:tr>
      <w:tr w:rsidR="00F45327" w:rsidRPr="003570D8" w14:paraId="0F90A166" w14:textId="77777777" w:rsidTr="00CB2F9A">
        <w:trPr>
          <w:trHeight w:val="585"/>
        </w:trPr>
        <w:tc>
          <w:tcPr>
            <w:tcW w:w="704" w:type="dxa"/>
            <w:vMerge/>
            <w:shd w:val="clear" w:color="auto" w:fill="auto"/>
          </w:tcPr>
          <w:p w14:paraId="234D21B6" w14:textId="77777777" w:rsidR="00F45327" w:rsidRPr="00DC0AEA" w:rsidRDefault="00F45327" w:rsidP="005232D4">
            <w:pPr>
              <w:spacing w:after="0" w:line="240" w:lineRule="auto"/>
              <w:jc w:val="center"/>
              <w:rPr>
                <w:b/>
                <w:sz w:val="20"/>
                <w:szCs w:val="20"/>
              </w:rPr>
            </w:pPr>
          </w:p>
        </w:tc>
        <w:tc>
          <w:tcPr>
            <w:tcW w:w="2835" w:type="dxa"/>
            <w:vMerge/>
            <w:shd w:val="clear" w:color="auto" w:fill="auto"/>
          </w:tcPr>
          <w:p w14:paraId="61130E45" w14:textId="77777777" w:rsidR="00F45327" w:rsidRPr="00DC0AEA" w:rsidRDefault="00F45327" w:rsidP="005232D4">
            <w:pPr>
              <w:spacing w:after="0" w:line="240" w:lineRule="auto"/>
              <w:rPr>
                <w:rFonts w:ascii="Calibri" w:hAnsi="Calibri" w:cs="Calibri"/>
                <w:b/>
                <w:sz w:val="20"/>
                <w:szCs w:val="20"/>
                <w:lang w:eastAsia="hr-HR"/>
              </w:rPr>
            </w:pPr>
          </w:p>
        </w:tc>
        <w:tc>
          <w:tcPr>
            <w:tcW w:w="6955" w:type="dxa"/>
          </w:tcPr>
          <w:p w14:paraId="33174E06" w14:textId="77777777" w:rsidR="00F45327" w:rsidRPr="00BA6968" w:rsidRDefault="00F45327" w:rsidP="005232D4">
            <w:pPr>
              <w:widowControl w:val="0"/>
              <w:autoSpaceDE w:val="0"/>
              <w:autoSpaceDN w:val="0"/>
              <w:adjustRightInd w:val="0"/>
              <w:spacing w:after="0" w:line="240" w:lineRule="auto"/>
              <w:rPr>
                <w:rFonts w:eastAsia="Times New Roman" w:cstheme="minorHAnsi"/>
                <w:sz w:val="20"/>
                <w:szCs w:val="20"/>
                <w:lang w:eastAsia="hr-HR"/>
              </w:rPr>
            </w:pPr>
            <w:r w:rsidRPr="00BA6968">
              <w:rPr>
                <w:rFonts w:eastAsia="Times New Roman" w:cstheme="minorHAnsi"/>
                <w:sz w:val="20"/>
                <w:szCs w:val="20"/>
                <w:lang w:eastAsia="hr-HR"/>
              </w:rPr>
              <w:t>Uzbunjivanje stanovništva provodi se vatrogasnim sirenama.</w:t>
            </w:r>
          </w:p>
          <w:p w14:paraId="201917AB" w14:textId="77777777" w:rsidR="00F45327" w:rsidRPr="003570D8" w:rsidRDefault="00F45327" w:rsidP="005232D4">
            <w:pPr>
              <w:spacing w:after="0" w:line="240" w:lineRule="auto"/>
              <w:rPr>
                <w:sz w:val="20"/>
                <w:szCs w:val="20"/>
                <w:highlight w:val="yellow"/>
              </w:rPr>
            </w:pPr>
            <w:r w:rsidRPr="00BA6968">
              <w:rPr>
                <w:rFonts w:cstheme="minorHAnsi"/>
                <w:sz w:val="20"/>
                <w:szCs w:val="20"/>
                <w:lang w:eastAsia="hr-HR"/>
              </w:rPr>
              <w:t>Za uzbunjivanje stanovništva zadužen je zapovjednik dobrovoljnog  vatrogasnog društva.</w:t>
            </w:r>
          </w:p>
        </w:tc>
        <w:tc>
          <w:tcPr>
            <w:tcW w:w="3498" w:type="dxa"/>
            <w:shd w:val="clear" w:color="auto" w:fill="auto"/>
          </w:tcPr>
          <w:p w14:paraId="7DADCCA4" w14:textId="00ED202F" w:rsidR="00F45327" w:rsidRPr="00BA6968" w:rsidRDefault="00F45327" w:rsidP="00F45327">
            <w:pPr>
              <w:keepNext/>
              <w:keepLines/>
              <w:numPr>
                <w:ilvl w:val="0"/>
                <w:numId w:val="3"/>
              </w:numPr>
              <w:spacing w:after="0" w:line="240" w:lineRule="auto"/>
              <w:rPr>
                <w:rFonts w:ascii="Calibri" w:eastAsia="Times New Roman" w:hAnsi="Calibri" w:cs="Calibri"/>
                <w:bCs/>
                <w:iCs/>
                <w:sz w:val="20"/>
                <w:szCs w:val="20"/>
              </w:rPr>
            </w:pPr>
            <w:r w:rsidRPr="00BA6968">
              <w:rPr>
                <w:rFonts w:ascii="Calibri" w:eastAsia="Times New Roman" w:hAnsi="Calibri" w:cs="Calibri"/>
                <w:bCs/>
                <w:iCs/>
                <w:sz w:val="20"/>
                <w:szCs w:val="20"/>
              </w:rPr>
              <w:t xml:space="preserve">DVD Općine </w:t>
            </w:r>
          </w:p>
        </w:tc>
      </w:tr>
      <w:tr w:rsidR="00F45327" w:rsidRPr="003570D8" w14:paraId="26457BF3" w14:textId="77777777" w:rsidTr="00CB2F9A">
        <w:trPr>
          <w:trHeight w:val="585"/>
        </w:trPr>
        <w:tc>
          <w:tcPr>
            <w:tcW w:w="704" w:type="dxa"/>
            <w:vMerge/>
            <w:shd w:val="clear" w:color="auto" w:fill="auto"/>
          </w:tcPr>
          <w:p w14:paraId="3A8C763C" w14:textId="77777777" w:rsidR="00F45327" w:rsidRPr="00DC0AEA" w:rsidRDefault="00F45327" w:rsidP="005232D4">
            <w:pPr>
              <w:spacing w:after="0" w:line="240" w:lineRule="auto"/>
              <w:jc w:val="center"/>
              <w:rPr>
                <w:b/>
                <w:sz w:val="20"/>
                <w:szCs w:val="20"/>
              </w:rPr>
            </w:pPr>
          </w:p>
        </w:tc>
        <w:tc>
          <w:tcPr>
            <w:tcW w:w="2835" w:type="dxa"/>
            <w:vMerge/>
            <w:shd w:val="clear" w:color="auto" w:fill="auto"/>
          </w:tcPr>
          <w:p w14:paraId="39A0ADC5" w14:textId="77777777" w:rsidR="00F45327" w:rsidRPr="00DC0AEA" w:rsidRDefault="00F45327" w:rsidP="005232D4">
            <w:pPr>
              <w:spacing w:after="0" w:line="240" w:lineRule="auto"/>
              <w:rPr>
                <w:rFonts w:ascii="Calibri" w:hAnsi="Calibri" w:cs="Calibri"/>
                <w:b/>
                <w:sz w:val="20"/>
                <w:szCs w:val="20"/>
                <w:lang w:eastAsia="hr-HR"/>
              </w:rPr>
            </w:pPr>
          </w:p>
        </w:tc>
        <w:tc>
          <w:tcPr>
            <w:tcW w:w="6955" w:type="dxa"/>
          </w:tcPr>
          <w:p w14:paraId="64372D77" w14:textId="77777777" w:rsidR="00F45327" w:rsidRPr="003570D8" w:rsidRDefault="00F45327" w:rsidP="005232D4">
            <w:pPr>
              <w:spacing w:after="0" w:line="240" w:lineRule="auto"/>
              <w:rPr>
                <w:sz w:val="20"/>
                <w:szCs w:val="20"/>
                <w:highlight w:val="yellow"/>
              </w:rPr>
            </w:pPr>
            <w:r w:rsidRPr="00BA6968">
              <w:rPr>
                <w:rFonts w:cstheme="minorHAnsi"/>
                <w:sz w:val="20"/>
                <w:szCs w:val="20"/>
                <w:lang w:eastAsia="hr-HR"/>
              </w:rPr>
              <w:t>Uklanjanje naplavina, spašavanje ljudi iz poplavnog područja obavljat će DVD - i(ispumpavanje vode, uklanjanje naplavina, spašavanje ljudi i imovine i sl.). U svrhu pravovremenog izvršenja radnji na obrani od poplava a prema veličini i intenzitetu porasta vodostaja, poduzimaju se i odgovarajuće mjere angažiranja potrebne radne snage, prijevoznih sredstava i sl. (nakon povlačenja voda-prestanak poplava - formiraju stručno povjerenstvo za procjenu šteta na područjima svoje nadležnosti druge aktivnosti (asanacija i sl.)</w:t>
            </w:r>
          </w:p>
        </w:tc>
        <w:tc>
          <w:tcPr>
            <w:tcW w:w="3498" w:type="dxa"/>
            <w:shd w:val="clear" w:color="auto" w:fill="auto"/>
          </w:tcPr>
          <w:p w14:paraId="33D81256" w14:textId="64591D8F" w:rsidR="00F45327" w:rsidRPr="00BA6968" w:rsidRDefault="00F45327" w:rsidP="00F45327">
            <w:pPr>
              <w:keepNext/>
              <w:keepLines/>
              <w:numPr>
                <w:ilvl w:val="0"/>
                <w:numId w:val="4"/>
              </w:numPr>
              <w:spacing w:after="0" w:line="240" w:lineRule="auto"/>
              <w:rPr>
                <w:rFonts w:ascii="Calibri" w:eastAsia="Times New Roman" w:hAnsi="Calibri" w:cs="Calibri"/>
                <w:bCs/>
                <w:iCs/>
                <w:sz w:val="20"/>
                <w:szCs w:val="20"/>
              </w:rPr>
            </w:pPr>
            <w:r w:rsidRPr="00BA6968">
              <w:rPr>
                <w:rFonts w:ascii="Calibri" w:eastAsia="Times New Roman" w:hAnsi="Calibri" w:cs="Calibri"/>
                <w:bCs/>
                <w:iCs/>
                <w:sz w:val="20"/>
                <w:szCs w:val="20"/>
              </w:rPr>
              <w:t xml:space="preserve">DVD Općine </w:t>
            </w:r>
          </w:p>
          <w:p w14:paraId="03443A7F" w14:textId="526A810D" w:rsidR="00F45327" w:rsidRPr="00BA6968" w:rsidRDefault="00F45327" w:rsidP="00F45327">
            <w:pPr>
              <w:keepNext/>
              <w:keepLines/>
              <w:numPr>
                <w:ilvl w:val="0"/>
                <w:numId w:val="4"/>
              </w:numPr>
              <w:spacing w:after="0" w:line="240" w:lineRule="auto"/>
              <w:rPr>
                <w:rFonts w:ascii="Calibri" w:eastAsia="Times New Roman" w:hAnsi="Calibri" w:cs="Calibri"/>
                <w:bCs/>
                <w:iCs/>
                <w:sz w:val="20"/>
                <w:szCs w:val="20"/>
              </w:rPr>
            </w:pPr>
            <w:r w:rsidRPr="00BA6968">
              <w:rPr>
                <w:rFonts w:ascii="Calibri" w:eastAsia="Times New Roman" w:hAnsi="Calibri" w:cs="Calibri"/>
                <w:bCs/>
                <w:iCs/>
                <w:sz w:val="20"/>
                <w:szCs w:val="20"/>
              </w:rPr>
              <w:t>P</w:t>
            </w:r>
            <w:r w:rsidR="00440F6B">
              <w:rPr>
                <w:rFonts w:ascii="Calibri" w:eastAsia="Times New Roman" w:hAnsi="Calibri" w:cs="Calibri"/>
                <w:bCs/>
                <w:iCs/>
                <w:sz w:val="20"/>
                <w:szCs w:val="20"/>
              </w:rPr>
              <w:t>U</w:t>
            </w:r>
            <w:r w:rsidRPr="00BA6968">
              <w:rPr>
                <w:rFonts w:ascii="Calibri" w:eastAsia="Times New Roman" w:hAnsi="Calibri" w:cs="Calibri"/>
                <w:bCs/>
                <w:iCs/>
                <w:sz w:val="20"/>
                <w:szCs w:val="20"/>
              </w:rPr>
              <w:t xml:space="preserve"> Koprivničko - križevačka – P</w:t>
            </w:r>
            <w:r w:rsidR="00440F6B">
              <w:rPr>
                <w:rFonts w:ascii="Calibri" w:eastAsia="Times New Roman" w:hAnsi="Calibri" w:cs="Calibri"/>
                <w:bCs/>
                <w:iCs/>
                <w:sz w:val="20"/>
                <w:szCs w:val="20"/>
              </w:rPr>
              <w:t>P</w:t>
            </w:r>
            <w:r w:rsidRPr="00BA6968">
              <w:rPr>
                <w:rFonts w:ascii="Calibri" w:eastAsia="Times New Roman" w:hAnsi="Calibri" w:cs="Calibri"/>
                <w:bCs/>
                <w:iCs/>
                <w:sz w:val="20"/>
                <w:szCs w:val="20"/>
              </w:rPr>
              <w:t xml:space="preserve"> Križevci </w:t>
            </w:r>
          </w:p>
          <w:p w14:paraId="6B84D806" w14:textId="2525C031" w:rsidR="00F45327" w:rsidRPr="00BA6968" w:rsidRDefault="00F45327" w:rsidP="00F45327">
            <w:pPr>
              <w:keepNext/>
              <w:keepLines/>
              <w:numPr>
                <w:ilvl w:val="0"/>
                <w:numId w:val="4"/>
              </w:numPr>
              <w:spacing w:after="0" w:line="240" w:lineRule="auto"/>
              <w:rPr>
                <w:rFonts w:ascii="Calibri" w:eastAsia="Times New Roman" w:hAnsi="Calibri" w:cs="Calibri"/>
                <w:bCs/>
                <w:iCs/>
                <w:sz w:val="20"/>
                <w:szCs w:val="20"/>
              </w:rPr>
            </w:pPr>
            <w:r w:rsidRPr="00BA6968">
              <w:rPr>
                <w:rFonts w:ascii="Calibri" w:eastAsia="Times New Roman" w:hAnsi="Calibri" w:cs="Calibri"/>
                <w:bCs/>
                <w:iCs/>
                <w:sz w:val="20"/>
                <w:szCs w:val="20"/>
              </w:rPr>
              <w:t xml:space="preserve">Vlasnici kritične infrastrukture </w:t>
            </w:r>
          </w:p>
          <w:p w14:paraId="62605FBB" w14:textId="43E4E287" w:rsidR="00F45327" w:rsidRPr="00BA6968" w:rsidRDefault="00F45327" w:rsidP="00F45327">
            <w:pPr>
              <w:numPr>
                <w:ilvl w:val="0"/>
                <w:numId w:val="4"/>
              </w:numPr>
              <w:spacing w:after="0" w:line="240" w:lineRule="auto"/>
              <w:contextualSpacing/>
              <w:jc w:val="left"/>
              <w:rPr>
                <w:sz w:val="20"/>
                <w:szCs w:val="20"/>
                <w:lang w:val="en-US"/>
              </w:rPr>
            </w:pPr>
            <w:r w:rsidRPr="00BA6968">
              <w:rPr>
                <w:rFonts w:ascii="Calibri" w:hAnsi="Calibri" w:cs="Calibri"/>
                <w:sz w:val="20"/>
                <w:szCs w:val="20"/>
                <w:lang w:val="en-US"/>
              </w:rPr>
              <w:t>HGSS – Stanica Koprivnica</w:t>
            </w:r>
            <w:r w:rsidRPr="00BA6968">
              <w:rPr>
                <w:rFonts w:ascii="Calibri" w:hAnsi="Calibri" w:cs="Calibri"/>
                <w:b/>
                <w:i/>
                <w:sz w:val="20"/>
                <w:szCs w:val="20"/>
                <w:lang w:val="en-US"/>
              </w:rPr>
              <w:t xml:space="preserve"> </w:t>
            </w:r>
          </w:p>
        </w:tc>
      </w:tr>
      <w:tr w:rsidR="00F45327" w:rsidRPr="003570D8" w14:paraId="2EED9EE0" w14:textId="77777777" w:rsidTr="00CB2F9A">
        <w:trPr>
          <w:trHeight w:val="294"/>
        </w:trPr>
        <w:tc>
          <w:tcPr>
            <w:tcW w:w="704" w:type="dxa"/>
            <w:vMerge w:val="restart"/>
            <w:shd w:val="clear" w:color="auto" w:fill="auto"/>
          </w:tcPr>
          <w:p w14:paraId="52B0EC26" w14:textId="77777777" w:rsidR="00F45327" w:rsidRPr="00DC0AEA" w:rsidRDefault="00F45327" w:rsidP="005232D4">
            <w:pPr>
              <w:spacing w:after="0" w:line="240" w:lineRule="auto"/>
              <w:jc w:val="center"/>
              <w:rPr>
                <w:b/>
                <w:sz w:val="20"/>
                <w:szCs w:val="20"/>
              </w:rPr>
            </w:pPr>
            <w:r w:rsidRPr="00DC0AEA">
              <w:rPr>
                <w:b/>
                <w:sz w:val="20"/>
                <w:szCs w:val="20"/>
              </w:rPr>
              <w:t>3.</w:t>
            </w:r>
          </w:p>
        </w:tc>
        <w:tc>
          <w:tcPr>
            <w:tcW w:w="2835" w:type="dxa"/>
            <w:vMerge w:val="restart"/>
            <w:shd w:val="clear" w:color="auto" w:fill="auto"/>
          </w:tcPr>
          <w:p w14:paraId="68604398" w14:textId="77777777" w:rsidR="00F45327" w:rsidRPr="00DC0AEA" w:rsidRDefault="00F45327" w:rsidP="005232D4">
            <w:pPr>
              <w:spacing w:after="0" w:line="240" w:lineRule="auto"/>
              <w:rPr>
                <w:b/>
                <w:sz w:val="20"/>
                <w:szCs w:val="20"/>
              </w:rPr>
            </w:pPr>
            <w:r w:rsidRPr="00DC0AEA">
              <w:rPr>
                <w:rFonts w:ascii="Calibri" w:hAnsi="Calibri" w:cs="Calibri"/>
                <w:b/>
                <w:sz w:val="20"/>
                <w:szCs w:val="20"/>
                <w:lang w:eastAsia="hr-HR"/>
              </w:rPr>
              <w:t xml:space="preserve">Načela za zaštitu ugroženih objekata kritične infrastrukture </w:t>
            </w:r>
            <w:r w:rsidRPr="00DC0AEA">
              <w:rPr>
                <w:rFonts w:ascii="Calibri" w:hAnsi="Calibri" w:cs="Calibri"/>
                <w:b/>
                <w:sz w:val="20"/>
                <w:szCs w:val="20"/>
                <w:lang w:eastAsia="hr-HR"/>
              </w:rPr>
              <w:lastRenderedPageBreak/>
              <w:t>i obveze vlasnika kritične infrastrukture.</w:t>
            </w:r>
          </w:p>
        </w:tc>
        <w:tc>
          <w:tcPr>
            <w:tcW w:w="6955" w:type="dxa"/>
          </w:tcPr>
          <w:p w14:paraId="500E1D99" w14:textId="77777777" w:rsidR="00F45327" w:rsidRPr="00BA6968" w:rsidRDefault="00F45327" w:rsidP="005232D4">
            <w:pPr>
              <w:spacing w:after="0" w:line="240" w:lineRule="auto"/>
              <w:rPr>
                <w:sz w:val="20"/>
                <w:szCs w:val="20"/>
              </w:rPr>
            </w:pPr>
            <w:r w:rsidRPr="00BA6968">
              <w:rPr>
                <w:rFonts w:eastAsia="Times New Roman" w:cs="Calibri"/>
                <w:sz w:val="20"/>
                <w:szCs w:val="20"/>
                <w:lang w:eastAsia="hr-HR"/>
              </w:rPr>
              <w:lastRenderedPageBreak/>
              <w:t>Vlasnici kritične infrastrukture.</w:t>
            </w:r>
          </w:p>
        </w:tc>
        <w:tc>
          <w:tcPr>
            <w:tcW w:w="3498" w:type="dxa"/>
            <w:shd w:val="clear" w:color="auto" w:fill="auto"/>
          </w:tcPr>
          <w:p w14:paraId="48924854" w14:textId="4F7EF1CB" w:rsidR="00F45327" w:rsidRPr="00BA6968" w:rsidRDefault="00F45327" w:rsidP="00F45327">
            <w:pPr>
              <w:numPr>
                <w:ilvl w:val="0"/>
                <w:numId w:val="5"/>
              </w:numPr>
              <w:spacing w:after="0" w:line="240" w:lineRule="auto"/>
              <w:contextualSpacing/>
              <w:jc w:val="left"/>
              <w:rPr>
                <w:sz w:val="20"/>
                <w:szCs w:val="20"/>
                <w:lang w:val="en-US"/>
              </w:rPr>
            </w:pPr>
            <w:r w:rsidRPr="00BA6968">
              <w:rPr>
                <w:rFonts w:ascii="Calibri" w:hAnsi="Calibri" w:cs="Calibri"/>
                <w:sz w:val="20"/>
                <w:szCs w:val="20"/>
                <w:lang w:val="en-US"/>
              </w:rPr>
              <w:t xml:space="preserve">Vlasnici kritične infrastrukture </w:t>
            </w:r>
          </w:p>
        </w:tc>
      </w:tr>
      <w:tr w:rsidR="00F45327" w:rsidRPr="003570D8" w14:paraId="0ECF921D" w14:textId="77777777" w:rsidTr="00CB2F9A">
        <w:trPr>
          <w:trHeight w:val="294"/>
        </w:trPr>
        <w:tc>
          <w:tcPr>
            <w:tcW w:w="704" w:type="dxa"/>
            <w:vMerge/>
            <w:shd w:val="clear" w:color="auto" w:fill="auto"/>
          </w:tcPr>
          <w:p w14:paraId="6CF4C17A" w14:textId="77777777" w:rsidR="00F45327" w:rsidRPr="00DC0AEA" w:rsidRDefault="00F45327" w:rsidP="005232D4">
            <w:pPr>
              <w:spacing w:after="0" w:line="240" w:lineRule="auto"/>
              <w:jc w:val="center"/>
              <w:rPr>
                <w:b/>
                <w:sz w:val="20"/>
                <w:szCs w:val="20"/>
                <w:highlight w:val="yellow"/>
              </w:rPr>
            </w:pPr>
          </w:p>
        </w:tc>
        <w:tc>
          <w:tcPr>
            <w:tcW w:w="2835" w:type="dxa"/>
            <w:vMerge/>
            <w:shd w:val="clear" w:color="auto" w:fill="auto"/>
          </w:tcPr>
          <w:p w14:paraId="04AF57D1" w14:textId="77777777" w:rsidR="00F45327" w:rsidRPr="00DC0AEA" w:rsidRDefault="00F45327" w:rsidP="005232D4">
            <w:pPr>
              <w:spacing w:after="0" w:line="240" w:lineRule="auto"/>
              <w:rPr>
                <w:rFonts w:ascii="Calibri" w:hAnsi="Calibri" w:cs="Calibri"/>
                <w:b/>
                <w:sz w:val="20"/>
                <w:szCs w:val="20"/>
                <w:highlight w:val="yellow"/>
                <w:lang w:eastAsia="hr-HR"/>
              </w:rPr>
            </w:pPr>
          </w:p>
        </w:tc>
        <w:tc>
          <w:tcPr>
            <w:tcW w:w="6955" w:type="dxa"/>
          </w:tcPr>
          <w:p w14:paraId="55C88F04" w14:textId="77777777" w:rsidR="00F45327" w:rsidRPr="00BA6968" w:rsidRDefault="00F45327" w:rsidP="005232D4">
            <w:pPr>
              <w:spacing w:after="0" w:line="240" w:lineRule="auto"/>
              <w:rPr>
                <w:sz w:val="20"/>
                <w:szCs w:val="20"/>
              </w:rPr>
            </w:pPr>
            <w:r w:rsidRPr="00BA6968">
              <w:rPr>
                <w:sz w:val="20"/>
                <w:szCs w:val="20"/>
              </w:rPr>
              <w:t>Uspostava opskrbe električnom energijom.</w:t>
            </w:r>
          </w:p>
        </w:tc>
        <w:tc>
          <w:tcPr>
            <w:tcW w:w="3498" w:type="dxa"/>
            <w:shd w:val="clear" w:color="auto" w:fill="auto"/>
          </w:tcPr>
          <w:p w14:paraId="0A237F19" w14:textId="0FEA98F1" w:rsidR="00F45327" w:rsidRPr="008D2153" w:rsidRDefault="00F45327" w:rsidP="00F45327">
            <w:pPr>
              <w:numPr>
                <w:ilvl w:val="0"/>
                <w:numId w:val="6"/>
              </w:numPr>
              <w:spacing w:after="0" w:line="240" w:lineRule="auto"/>
              <w:contextualSpacing/>
              <w:jc w:val="left"/>
              <w:rPr>
                <w:sz w:val="20"/>
                <w:szCs w:val="20"/>
                <w:lang w:val="en-US"/>
              </w:rPr>
            </w:pPr>
            <w:r w:rsidRPr="008D2153">
              <w:rPr>
                <w:rFonts w:ascii="Calibri" w:hAnsi="Calibri" w:cs="Calibri"/>
                <w:sz w:val="20"/>
                <w:szCs w:val="20"/>
                <w:lang w:val="en-US"/>
              </w:rPr>
              <w:t>HEP ODS d.o.o. Elektra Bjelovar – Pogon Križevci</w:t>
            </w:r>
          </w:p>
        </w:tc>
      </w:tr>
      <w:tr w:rsidR="00F45327" w:rsidRPr="003570D8" w14:paraId="793068B1" w14:textId="77777777" w:rsidTr="00CB2F9A">
        <w:trPr>
          <w:trHeight w:val="294"/>
        </w:trPr>
        <w:tc>
          <w:tcPr>
            <w:tcW w:w="704" w:type="dxa"/>
            <w:vMerge/>
            <w:shd w:val="clear" w:color="auto" w:fill="auto"/>
          </w:tcPr>
          <w:p w14:paraId="4C252692" w14:textId="77777777" w:rsidR="00F45327" w:rsidRPr="00DC0AEA" w:rsidRDefault="00F45327" w:rsidP="005232D4">
            <w:pPr>
              <w:spacing w:after="0" w:line="240" w:lineRule="auto"/>
              <w:jc w:val="center"/>
              <w:rPr>
                <w:b/>
                <w:sz w:val="20"/>
                <w:szCs w:val="20"/>
                <w:highlight w:val="yellow"/>
              </w:rPr>
            </w:pPr>
          </w:p>
        </w:tc>
        <w:tc>
          <w:tcPr>
            <w:tcW w:w="2835" w:type="dxa"/>
            <w:vMerge/>
            <w:shd w:val="clear" w:color="auto" w:fill="auto"/>
          </w:tcPr>
          <w:p w14:paraId="4845862E" w14:textId="77777777" w:rsidR="00F45327" w:rsidRPr="00DC0AEA" w:rsidRDefault="00F45327" w:rsidP="005232D4">
            <w:pPr>
              <w:spacing w:after="0" w:line="240" w:lineRule="auto"/>
              <w:rPr>
                <w:rFonts w:ascii="Calibri" w:hAnsi="Calibri" w:cs="Calibri"/>
                <w:b/>
                <w:sz w:val="20"/>
                <w:szCs w:val="20"/>
                <w:highlight w:val="yellow"/>
                <w:lang w:eastAsia="hr-HR"/>
              </w:rPr>
            </w:pPr>
          </w:p>
        </w:tc>
        <w:tc>
          <w:tcPr>
            <w:tcW w:w="6955" w:type="dxa"/>
          </w:tcPr>
          <w:p w14:paraId="2E397611" w14:textId="77777777" w:rsidR="00F45327" w:rsidRPr="00BA6968" w:rsidRDefault="00F45327" w:rsidP="005232D4">
            <w:pPr>
              <w:spacing w:after="0" w:line="240" w:lineRule="auto"/>
              <w:rPr>
                <w:sz w:val="20"/>
                <w:szCs w:val="20"/>
              </w:rPr>
            </w:pPr>
            <w:r w:rsidRPr="00BA6968">
              <w:rPr>
                <w:sz w:val="20"/>
                <w:szCs w:val="20"/>
              </w:rPr>
              <w:t>Redovna opskrba vodom.</w:t>
            </w:r>
          </w:p>
        </w:tc>
        <w:tc>
          <w:tcPr>
            <w:tcW w:w="3498" w:type="dxa"/>
            <w:shd w:val="clear" w:color="auto" w:fill="auto"/>
          </w:tcPr>
          <w:p w14:paraId="6D733E78" w14:textId="4BBB298B" w:rsidR="00F45327" w:rsidRPr="008D2153" w:rsidRDefault="00F45327" w:rsidP="00F45327">
            <w:pPr>
              <w:numPr>
                <w:ilvl w:val="0"/>
                <w:numId w:val="7"/>
              </w:numPr>
              <w:spacing w:after="0" w:line="240" w:lineRule="auto"/>
              <w:contextualSpacing/>
              <w:jc w:val="left"/>
              <w:rPr>
                <w:sz w:val="20"/>
                <w:szCs w:val="20"/>
                <w:lang w:val="en-US"/>
              </w:rPr>
            </w:pPr>
            <w:r w:rsidRPr="008D2153">
              <w:rPr>
                <w:rFonts w:ascii="Calibri" w:hAnsi="Calibri" w:cs="Calibri"/>
                <w:sz w:val="20"/>
                <w:szCs w:val="20"/>
                <w:lang w:val="en-US"/>
              </w:rPr>
              <w:t>Vodne usluge d.o.o. Križevci</w:t>
            </w:r>
            <w:r w:rsidR="00440F6B">
              <w:rPr>
                <w:rFonts w:ascii="Calibri" w:hAnsi="Calibri" w:cs="Calibri"/>
                <w:sz w:val="20"/>
                <w:szCs w:val="20"/>
                <w:lang w:val="en-US"/>
              </w:rPr>
              <w:t xml:space="preserve"> </w:t>
            </w:r>
            <w:r w:rsidRPr="008D2153">
              <w:rPr>
                <w:rFonts w:ascii="Calibri" w:hAnsi="Calibri" w:cs="Calibri"/>
                <w:sz w:val="20"/>
                <w:szCs w:val="20"/>
                <w:lang w:val="en-US"/>
              </w:rPr>
              <w:t xml:space="preserve"> </w:t>
            </w:r>
          </w:p>
        </w:tc>
      </w:tr>
      <w:tr w:rsidR="00F45327" w:rsidRPr="003570D8" w14:paraId="78B8B168" w14:textId="77777777" w:rsidTr="00CB2F9A">
        <w:trPr>
          <w:trHeight w:val="294"/>
        </w:trPr>
        <w:tc>
          <w:tcPr>
            <w:tcW w:w="704" w:type="dxa"/>
            <w:vMerge/>
            <w:shd w:val="clear" w:color="auto" w:fill="auto"/>
          </w:tcPr>
          <w:p w14:paraId="512D4C1B" w14:textId="77777777" w:rsidR="00F45327" w:rsidRPr="00DC0AEA" w:rsidRDefault="00F45327" w:rsidP="005232D4">
            <w:pPr>
              <w:spacing w:after="0" w:line="240" w:lineRule="auto"/>
              <w:jc w:val="center"/>
              <w:rPr>
                <w:b/>
                <w:sz w:val="20"/>
                <w:szCs w:val="20"/>
                <w:highlight w:val="yellow"/>
              </w:rPr>
            </w:pPr>
          </w:p>
        </w:tc>
        <w:tc>
          <w:tcPr>
            <w:tcW w:w="2835" w:type="dxa"/>
            <w:vMerge/>
            <w:shd w:val="clear" w:color="auto" w:fill="auto"/>
          </w:tcPr>
          <w:p w14:paraId="51CD80BF" w14:textId="77777777" w:rsidR="00F45327" w:rsidRPr="00DC0AEA" w:rsidRDefault="00F45327" w:rsidP="005232D4">
            <w:pPr>
              <w:spacing w:after="0" w:line="240" w:lineRule="auto"/>
              <w:rPr>
                <w:rFonts w:ascii="Calibri" w:hAnsi="Calibri" w:cs="Calibri"/>
                <w:b/>
                <w:sz w:val="20"/>
                <w:szCs w:val="20"/>
                <w:highlight w:val="yellow"/>
                <w:lang w:eastAsia="hr-HR"/>
              </w:rPr>
            </w:pPr>
          </w:p>
        </w:tc>
        <w:tc>
          <w:tcPr>
            <w:tcW w:w="6955" w:type="dxa"/>
          </w:tcPr>
          <w:p w14:paraId="53D11087" w14:textId="77777777" w:rsidR="00F45327" w:rsidRPr="008D2153" w:rsidRDefault="00F45327" w:rsidP="005232D4">
            <w:pPr>
              <w:spacing w:after="0" w:line="240" w:lineRule="auto"/>
              <w:rPr>
                <w:sz w:val="20"/>
                <w:szCs w:val="20"/>
              </w:rPr>
            </w:pPr>
            <w:r w:rsidRPr="008D2153">
              <w:rPr>
                <w:sz w:val="20"/>
                <w:szCs w:val="20"/>
              </w:rPr>
              <w:t>Popravak telefonske infrastrukture (područne centrale, mjesne centrale, repetitori, stupovi nadzemne telefonske mreže).</w:t>
            </w:r>
          </w:p>
        </w:tc>
        <w:tc>
          <w:tcPr>
            <w:tcW w:w="3498" w:type="dxa"/>
          </w:tcPr>
          <w:p w14:paraId="1673EF86" w14:textId="07ED3053" w:rsidR="00F45327" w:rsidRPr="008D2153" w:rsidRDefault="00F45327" w:rsidP="00F45327">
            <w:pPr>
              <w:numPr>
                <w:ilvl w:val="0"/>
                <w:numId w:val="8"/>
              </w:numPr>
              <w:spacing w:after="0" w:line="240" w:lineRule="auto"/>
              <w:contextualSpacing/>
              <w:jc w:val="left"/>
              <w:rPr>
                <w:sz w:val="20"/>
                <w:szCs w:val="20"/>
                <w:lang w:val="en-US"/>
              </w:rPr>
            </w:pPr>
            <w:r w:rsidRPr="008D2153">
              <w:rPr>
                <w:rFonts w:ascii="Calibri" w:hAnsi="Calibri" w:cs="Calibri"/>
                <w:sz w:val="20"/>
                <w:szCs w:val="20"/>
                <w:lang w:val="en-US"/>
              </w:rPr>
              <w:t xml:space="preserve">Hrvatski telekom d.d. </w:t>
            </w:r>
          </w:p>
        </w:tc>
      </w:tr>
      <w:tr w:rsidR="00F45327" w:rsidRPr="003570D8" w14:paraId="41667FDC" w14:textId="77777777" w:rsidTr="00CB2F9A">
        <w:trPr>
          <w:trHeight w:val="294"/>
        </w:trPr>
        <w:tc>
          <w:tcPr>
            <w:tcW w:w="704" w:type="dxa"/>
            <w:vMerge/>
            <w:shd w:val="clear" w:color="auto" w:fill="auto"/>
          </w:tcPr>
          <w:p w14:paraId="607AD8CB" w14:textId="77777777" w:rsidR="00F45327" w:rsidRPr="00DC0AEA" w:rsidRDefault="00F45327" w:rsidP="005232D4">
            <w:pPr>
              <w:spacing w:after="0" w:line="240" w:lineRule="auto"/>
              <w:jc w:val="center"/>
              <w:rPr>
                <w:b/>
                <w:sz w:val="20"/>
                <w:szCs w:val="20"/>
                <w:highlight w:val="yellow"/>
              </w:rPr>
            </w:pPr>
          </w:p>
        </w:tc>
        <w:tc>
          <w:tcPr>
            <w:tcW w:w="2835" w:type="dxa"/>
            <w:vMerge/>
            <w:shd w:val="clear" w:color="auto" w:fill="auto"/>
          </w:tcPr>
          <w:p w14:paraId="63DBC0E1" w14:textId="77777777" w:rsidR="00F45327" w:rsidRPr="00DC0AEA" w:rsidRDefault="00F45327" w:rsidP="005232D4">
            <w:pPr>
              <w:spacing w:after="0" w:line="240" w:lineRule="auto"/>
              <w:rPr>
                <w:rFonts w:ascii="Calibri" w:hAnsi="Calibri" w:cs="Calibri"/>
                <w:b/>
                <w:sz w:val="20"/>
                <w:szCs w:val="20"/>
                <w:highlight w:val="yellow"/>
                <w:lang w:eastAsia="hr-HR"/>
              </w:rPr>
            </w:pPr>
          </w:p>
        </w:tc>
        <w:tc>
          <w:tcPr>
            <w:tcW w:w="6955" w:type="dxa"/>
          </w:tcPr>
          <w:p w14:paraId="00836F7A" w14:textId="77777777" w:rsidR="00F45327" w:rsidRPr="008D2153" w:rsidRDefault="00F45327" w:rsidP="005232D4">
            <w:pPr>
              <w:spacing w:after="0" w:line="240" w:lineRule="auto"/>
              <w:rPr>
                <w:sz w:val="20"/>
                <w:szCs w:val="20"/>
              </w:rPr>
            </w:pPr>
            <w:r w:rsidRPr="008D2153">
              <w:rPr>
                <w:sz w:val="20"/>
                <w:szCs w:val="20"/>
              </w:rPr>
              <w:t>Popravak prometnica.</w:t>
            </w:r>
          </w:p>
        </w:tc>
        <w:tc>
          <w:tcPr>
            <w:tcW w:w="3498" w:type="dxa"/>
          </w:tcPr>
          <w:p w14:paraId="4D5858D6" w14:textId="46B3BA1E" w:rsidR="00F45327" w:rsidRPr="008D2153" w:rsidRDefault="00F45327" w:rsidP="00F45327">
            <w:pPr>
              <w:keepNext/>
              <w:keepLines/>
              <w:numPr>
                <w:ilvl w:val="0"/>
                <w:numId w:val="9"/>
              </w:numPr>
              <w:spacing w:after="0" w:line="240" w:lineRule="auto"/>
              <w:rPr>
                <w:rFonts w:ascii="Calibri" w:eastAsia="Times New Roman" w:hAnsi="Calibri" w:cs="Calibri"/>
                <w:bCs/>
                <w:iCs/>
                <w:sz w:val="20"/>
                <w:szCs w:val="20"/>
              </w:rPr>
            </w:pPr>
            <w:r w:rsidRPr="008D2153">
              <w:rPr>
                <w:rFonts w:ascii="Calibri" w:eastAsia="Times New Roman" w:hAnsi="Calibri" w:cs="Calibri"/>
                <w:bCs/>
                <w:iCs/>
                <w:sz w:val="20"/>
                <w:szCs w:val="20"/>
              </w:rPr>
              <w:t xml:space="preserve">Županijska uprava za ceste Koprivničko - križevačke županije </w:t>
            </w:r>
          </w:p>
          <w:p w14:paraId="5154E874" w14:textId="4F243981" w:rsidR="00F45327" w:rsidRPr="008D2153" w:rsidRDefault="00F45327" w:rsidP="00F45327">
            <w:pPr>
              <w:numPr>
                <w:ilvl w:val="0"/>
                <w:numId w:val="9"/>
              </w:numPr>
              <w:spacing w:after="0" w:line="240" w:lineRule="auto"/>
              <w:contextualSpacing/>
              <w:jc w:val="left"/>
              <w:rPr>
                <w:sz w:val="20"/>
                <w:szCs w:val="20"/>
                <w:lang w:val="en-US"/>
              </w:rPr>
            </w:pPr>
            <w:r w:rsidRPr="008D2153">
              <w:rPr>
                <w:rFonts w:ascii="Calibri" w:hAnsi="Calibri" w:cs="Calibri"/>
                <w:sz w:val="20"/>
                <w:szCs w:val="20"/>
                <w:lang w:val="en-US"/>
              </w:rPr>
              <w:t xml:space="preserve">Općina  </w:t>
            </w:r>
          </w:p>
        </w:tc>
      </w:tr>
      <w:tr w:rsidR="00F45327" w:rsidRPr="003570D8" w14:paraId="6A354F39" w14:textId="77777777" w:rsidTr="00CB2F9A">
        <w:trPr>
          <w:trHeight w:val="255"/>
        </w:trPr>
        <w:tc>
          <w:tcPr>
            <w:tcW w:w="704" w:type="dxa"/>
            <w:vMerge w:val="restart"/>
            <w:shd w:val="clear" w:color="auto" w:fill="auto"/>
          </w:tcPr>
          <w:p w14:paraId="1443ECF9" w14:textId="77777777" w:rsidR="00F45327" w:rsidRPr="00DC0AEA" w:rsidRDefault="00F45327" w:rsidP="005232D4">
            <w:pPr>
              <w:spacing w:after="0" w:line="240" w:lineRule="auto"/>
              <w:jc w:val="center"/>
              <w:rPr>
                <w:b/>
                <w:sz w:val="20"/>
                <w:szCs w:val="20"/>
              </w:rPr>
            </w:pPr>
            <w:r w:rsidRPr="00DC0AEA">
              <w:rPr>
                <w:b/>
                <w:sz w:val="20"/>
                <w:szCs w:val="20"/>
              </w:rPr>
              <w:t>4.</w:t>
            </w:r>
          </w:p>
        </w:tc>
        <w:tc>
          <w:tcPr>
            <w:tcW w:w="2835" w:type="dxa"/>
            <w:vMerge w:val="restart"/>
            <w:shd w:val="clear" w:color="auto" w:fill="auto"/>
          </w:tcPr>
          <w:p w14:paraId="0CE6BBF7" w14:textId="77777777" w:rsidR="00F45327" w:rsidRPr="00DC0AEA" w:rsidRDefault="00F45327" w:rsidP="005232D4">
            <w:pPr>
              <w:spacing w:after="0" w:line="240" w:lineRule="auto"/>
              <w:rPr>
                <w:b/>
                <w:sz w:val="20"/>
                <w:szCs w:val="20"/>
              </w:rPr>
            </w:pPr>
            <w:r w:rsidRPr="00DC0AEA">
              <w:rPr>
                <w:rFonts w:ascii="Calibri" w:hAnsi="Calibri" w:cs="Calibri"/>
                <w:b/>
                <w:sz w:val="20"/>
                <w:szCs w:val="20"/>
                <w:lang w:eastAsia="hr-HR"/>
              </w:rPr>
              <w:t>Organizacija pružanja drugih mjera civilne zaštite tijekom reagiranja sustava civilne zaštite u poplavama (uključujući evakuaciju i zbrinjavanje).</w:t>
            </w:r>
          </w:p>
        </w:tc>
        <w:tc>
          <w:tcPr>
            <w:tcW w:w="6955" w:type="dxa"/>
          </w:tcPr>
          <w:p w14:paraId="0AC5AC5B" w14:textId="77777777" w:rsidR="00F45327" w:rsidRPr="008D2153" w:rsidRDefault="00F45327" w:rsidP="005232D4">
            <w:pPr>
              <w:spacing w:after="0" w:line="240" w:lineRule="auto"/>
              <w:rPr>
                <w:sz w:val="20"/>
                <w:szCs w:val="20"/>
              </w:rPr>
            </w:pPr>
            <w:r w:rsidRPr="008D2153">
              <w:rPr>
                <w:rFonts w:cstheme="minorHAnsi"/>
                <w:sz w:val="20"/>
                <w:szCs w:val="20"/>
              </w:rPr>
              <w:t>Pružanje prve medicinske pomoći unesrećenima.</w:t>
            </w:r>
          </w:p>
        </w:tc>
        <w:tc>
          <w:tcPr>
            <w:tcW w:w="3498" w:type="dxa"/>
          </w:tcPr>
          <w:p w14:paraId="5C71C652" w14:textId="35605ED5" w:rsidR="00F45327" w:rsidRPr="008D2153" w:rsidRDefault="00F45327" w:rsidP="00F45327">
            <w:pPr>
              <w:keepNext/>
              <w:keepLines/>
              <w:numPr>
                <w:ilvl w:val="0"/>
                <w:numId w:val="14"/>
              </w:numPr>
              <w:spacing w:after="0" w:line="240" w:lineRule="auto"/>
              <w:rPr>
                <w:rFonts w:ascii="Calibri" w:eastAsia="Times New Roman" w:hAnsi="Calibri" w:cs="Calibri"/>
                <w:bCs/>
                <w:iCs/>
                <w:sz w:val="20"/>
                <w:szCs w:val="20"/>
              </w:rPr>
            </w:pPr>
            <w:r w:rsidRPr="008D2153">
              <w:rPr>
                <w:rFonts w:ascii="Calibri" w:eastAsia="Times New Roman" w:hAnsi="Calibri" w:cs="Calibri"/>
                <w:bCs/>
                <w:iCs/>
                <w:sz w:val="20"/>
                <w:szCs w:val="20"/>
              </w:rPr>
              <w:t xml:space="preserve">Zavod za hitnu medicinu Koprivničko - križevačke županije – Ispostava Križevci </w:t>
            </w:r>
          </w:p>
          <w:p w14:paraId="13D21886" w14:textId="3C7A079A" w:rsidR="00F45327" w:rsidRPr="008D2153" w:rsidRDefault="00F45327" w:rsidP="00F45327">
            <w:pPr>
              <w:keepNext/>
              <w:keepLines/>
              <w:numPr>
                <w:ilvl w:val="0"/>
                <w:numId w:val="14"/>
              </w:numPr>
              <w:spacing w:after="0" w:line="240" w:lineRule="auto"/>
              <w:rPr>
                <w:rFonts w:ascii="Calibri" w:eastAsia="Times New Roman" w:hAnsi="Calibri" w:cs="Calibri"/>
                <w:bCs/>
                <w:iCs/>
                <w:sz w:val="20"/>
                <w:szCs w:val="20"/>
              </w:rPr>
            </w:pPr>
            <w:r w:rsidRPr="008D2153">
              <w:rPr>
                <w:rFonts w:ascii="Calibri" w:eastAsia="Times New Roman" w:hAnsi="Calibri" w:cs="Calibri"/>
                <w:bCs/>
                <w:iCs/>
                <w:sz w:val="20"/>
                <w:szCs w:val="20"/>
              </w:rPr>
              <w:t xml:space="preserve">Dom zdravlja Koprivničko – križevačke županije </w:t>
            </w:r>
          </w:p>
          <w:p w14:paraId="7E039342" w14:textId="353B0A2B" w:rsidR="00F45327" w:rsidRPr="008D2153" w:rsidRDefault="00F45327" w:rsidP="00F45327">
            <w:pPr>
              <w:numPr>
                <w:ilvl w:val="0"/>
                <w:numId w:val="14"/>
              </w:numPr>
              <w:spacing w:after="0" w:line="240" w:lineRule="auto"/>
              <w:contextualSpacing/>
              <w:jc w:val="left"/>
              <w:rPr>
                <w:sz w:val="20"/>
                <w:szCs w:val="20"/>
                <w:lang w:val="en-US"/>
              </w:rPr>
            </w:pPr>
            <w:r w:rsidRPr="008D2153">
              <w:rPr>
                <w:rFonts w:ascii="Calibri" w:hAnsi="Calibri" w:cs="Calibri"/>
                <w:sz w:val="20"/>
                <w:szCs w:val="20"/>
                <w:lang w:val="en-US"/>
              </w:rPr>
              <w:t xml:space="preserve">HGSS – Stanica Koprivnica </w:t>
            </w:r>
          </w:p>
        </w:tc>
      </w:tr>
      <w:tr w:rsidR="00F45327" w:rsidRPr="003570D8" w14:paraId="0EA08E8E" w14:textId="77777777" w:rsidTr="00CB2F9A">
        <w:trPr>
          <w:trHeight w:val="250"/>
        </w:trPr>
        <w:tc>
          <w:tcPr>
            <w:tcW w:w="704" w:type="dxa"/>
            <w:vMerge/>
            <w:shd w:val="clear" w:color="auto" w:fill="auto"/>
          </w:tcPr>
          <w:p w14:paraId="1A2D2E7A" w14:textId="77777777" w:rsidR="00F45327" w:rsidRPr="00DC0AEA" w:rsidRDefault="00F45327" w:rsidP="005232D4">
            <w:pPr>
              <w:spacing w:after="0" w:line="240" w:lineRule="auto"/>
              <w:jc w:val="center"/>
              <w:rPr>
                <w:b/>
                <w:sz w:val="20"/>
                <w:szCs w:val="20"/>
                <w:highlight w:val="yellow"/>
              </w:rPr>
            </w:pPr>
          </w:p>
        </w:tc>
        <w:tc>
          <w:tcPr>
            <w:tcW w:w="2835" w:type="dxa"/>
            <w:vMerge/>
            <w:shd w:val="clear" w:color="auto" w:fill="auto"/>
          </w:tcPr>
          <w:p w14:paraId="525CBFF5" w14:textId="77777777" w:rsidR="00F45327" w:rsidRPr="00DC0AEA" w:rsidRDefault="00F45327" w:rsidP="005232D4">
            <w:pPr>
              <w:spacing w:after="0" w:line="240" w:lineRule="auto"/>
              <w:rPr>
                <w:rFonts w:ascii="Calibri" w:hAnsi="Calibri" w:cs="Calibri"/>
                <w:b/>
                <w:sz w:val="20"/>
                <w:szCs w:val="20"/>
                <w:highlight w:val="yellow"/>
                <w:lang w:eastAsia="hr-HR"/>
              </w:rPr>
            </w:pPr>
          </w:p>
        </w:tc>
        <w:tc>
          <w:tcPr>
            <w:tcW w:w="6955" w:type="dxa"/>
          </w:tcPr>
          <w:p w14:paraId="4B3CF857" w14:textId="77777777" w:rsidR="00F45327" w:rsidRPr="008D2153" w:rsidRDefault="00F45327" w:rsidP="005232D4">
            <w:pPr>
              <w:autoSpaceDE w:val="0"/>
              <w:autoSpaceDN w:val="0"/>
              <w:adjustRightInd w:val="0"/>
              <w:spacing w:after="0" w:line="240" w:lineRule="auto"/>
              <w:rPr>
                <w:rFonts w:eastAsia="Times New Roman" w:cstheme="minorHAnsi"/>
                <w:sz w:val="20"/>
                <w:szCs w:val="20"/>
                <w:lang w:eastAsia="hr-HR"/>
              </w:rPr>
            </w:pPr>
            <w:r w:rsidRPr="008D2153">
              <w:rPr>
                <w:rFonts w:eastAsia="Times New Roman" w:cstheme="minorHAnsi"/>
                <w:sz w:val="20"/>
                <w:szCs w:val="20"/>
                <w:lang w:eastAsia="hr-HR"/>
              </w:rPr>
              <w:t>Stožer prikuplja informacije o stoci i domaćim životinjama koje su bez nadzora.</w:t>
            </w:r>
          </w:p>
          <w:p w14:paraId="7D0FEF61" w14:textId="706EBBF3" w:rsidR="00F45327" w:rsidRPr="008D2153" w:rsidRDefault="00F45327" w:rsidP="005232D4">
            <w:pPr>
              <w:widowControl w:val="0"/>
              <w:tabs>
                <w:tab w:val="left" w:pos="720"/>
              </w:tabs>
              <w:autoSpaceDE w:val="0"/>
              <w:autoSpaceDN w:val="0"/>
              <w:adjustRightInd w:val="0"/>
              <w:spacing w:after="0" w:line="240" w:lineRule="auto"/>
              <w:rPr>
                <w:rFonts w:eastAsia="Times New Roman" w:cstheme="minorHAnsi"/>
                <w:sz w:val="20"/>
                <w:szCs w:val="20"/>
                <w:lang w:eastAsia="hr-HR"/>
              </w:rPr>
            </w:pPr>
            <w:r w:rsidRPr="008D2153">
              <w:rPr>
                <w:rFonts w:eastAsia="Times New Roman" w:cstheme="minorHAnsi"/>
                <w:sz w:val="20"/>
                <w:szCs w:val="20"/>
                <w:lang w:eastAsia="hr-HR"/>
              </w:rPr>
              <w:t>Načelnik stožera zatražit će se podatke od općinsk</w:t>
            </w:r>
            <w:r w:rsidR="007527A2">
              <w:rPr>
                <w:rFonts w:eastAsia="Times New Roman" w:cstheme="minorHAnsi"/>
                <w:sz w:val="20"/>
                <w:szCs w:val="20"/>
                <w:lang w:eastAsia="hr-HR"/>
              </w:rPr>
              <w:t>og</w:t>
            </w:r>
            <w:r w:rsidRPr="008D2153">
              <w:rPr>
                <w:rFonts w:eastAsia="Times New Roman" w:cstheme="minorHAnsi"/>
                <w:sz w:val="20"/>
                <w:szCs w:val="20"/>
                <w:lang w:eastAsia="hr-HR"/>
              </w:rPr>
              <w:t xml:space="preserve"> načelnika.</w:t>
            </w:r>
          </w:p>
          <w:p w14:paraId="675F4AE8" w14:textId="77777777" w:rsidR="00F45327" w:rsidRPr="008D2153" w:rsidRDefault="00F45327" w:rsidP="005232D4">
            <w:pPr>
              <w:widowControl w:val="0"/>
              <w:tabs>
                <w:tab w:val="left" w:pos="720"/>
              </w:tabs>
              <w:autoSpaceDE w:val="0"/>
              <w:autoSpaceDN w:val="0"/>
              <w:adjustRightInd w:val="0"/>
              <w:spacing w:after="0" w:line="240" w:lineRule="auto"/>
              <w:rPr>
                <w:rFonts w:eastAsia="Times New Roman" w:cstheme="minorHAnsi"/>
                <w:sz w:val="20"/>
                <w:szCs w:val="20"/>
                <w:lang w:eastAsia="hr-HR"/>
              </w:rPr>
            </w:pPr>
            <w:r w:rsidRPr="008D2153">
              <w:rPr>
                <w:rFonts w:eastAsia="Times New Roman" w:cstheme="minorHAnsi"/>
                <w:sz w:val="20"/>
                <w:szCs w:val="20"/>
                <w:lang w:eastAsia="hr-HR"/>
              </w:rPr>
              <w:t>Nadležnost za:</w:t>
            </w:r>
          </w:p>
          <w:p w14:paraId="4DC98B0F" w14:textId="77777777" w:rsidR="00F45327" w:rsidRPr="008D2153" w:rsidRDefault="00F45327" w:rsidP="00F45327">
            <w:pPr>
              <w:widowControl w:val="0"/>
              <w:numPr>
                <w:ilvl w:val="0"/>
                <w:numId w:val="10"/>
              </w:numPr>
              <w:autoSpaceDE w:val="0"/>
              <w:autoSpaceDN w:val="0"/>
              <w:adjustRightInd w:val="0"/>
              <w:spacing w:after="0" w:line="240" w:lineRule="auto"/>
              <w:rPr>
                <w:rFonts w:cstheme="minorHAnsi"/>
                <w:sz w:val="20"/>
                <w:szCs w:val="20"/>
                <w:lang w:val="en-US"/>
              </w:rPr>
            </w:pPr>
            <w:r w:rsidRPr="008D2153">
              <w:rPr>
                <w:rFonts w:cstheme="minorHAnsi"/>
                <w:sz w:val="20"/>
                <w:szCs w:val="20"/>
                <w:lang w:val="en-US"/>
              </w:rPr>
              <w:t>praćenje stanja i provođenje aktivnosti na sprječavanju nastanka ili širenja zaraznih bolesti;</w:t>
            </w:r>
          </w:p>
          <w:p w14:paraId="47E8A40D" w14:textId="77777777" w:rsidR="00F45327" w:rsidRPr="008D2153" w:rsidRDefault="00F45327" w:rsidP="00F45327">
            <w:pPr>
              <w:widowControl w:val="0"/>
              <w:numPr>
                <w:ilvl w:val="0"/>
                <w:numId w:val="10"/>
              </w:numPr>
              <w:autoSpaceDE w:val="0"/>
              <w:autoSpaceDN w:val="0"/>
              <w:adjustRightInd w:val="0"/>
              <w:spacing w:after="0" w:line="240" w:lineRule="auto"/>
              <w:rPr>
                <w:rFonts w:cstheme="minorHAnsi"/>
                <w:sz w:val="20"/>
                <w:szCs w:val="20"/>
                <w:lang w:val="en-US"/>
              </w:rPr>
            </w:pPr>
            <w:r w:rsidRPr="008D2153">
              <w:rPr>
                <w:rFonts w:cstheme="minorHAnsi"/>
                <w:sz w:val="20"/>
                <w:szCs w:val="20"/>
                <w:lang w:val="en-US"/>
              </w:rPr>
              <w:t>nadzor nad prometom i distribucijom namirnica životinjskog porijekla</w:t>
            </w:r>
          </w:p>
          <w:p w14:paraId="42EA6C40" w14:textId="77777777" w:rsidR="00F45327" w:rsidRPr="008D2153" w:rsidRDefault="00F45327" w:rsidP="00F45327">
            <w:pPr>
              <w:widowControl w:val="0"/>
              <w:numPr>
                <w:ilvl w:val="0"/>
                <w:numId w:val="10"/>
              </w:numPr>
              <w:autoSpaceDE w:val="0"/>
              <w:autoSpaceDN w:val="0"/>
              <w:adjustRightInd w:val="0"/>
              <w:spacing w:after="0" w:line="240" w:lineRule="auto"/>
              <w:rPr>
                <w:rFonts w:cstheme="minorHAnsi"/>
                <w:sz w:val="20"/>
                <w:szCs w:val="20"/>
                <w:lang w:val="en-US"/>
              </w:rPr>
            </w:pPr>
            <w:r w:rsidRPr="008D2153">
              <w:rPr>
                <w:rFonts w:cstheme="minorHAnsi"/>
                <w:sz w:val="20"/>
                <w:szCs w:val="20"/>
                <w:lang w:val="en-US"/>
              </w:rPr>
              <w:t>prikupljanje i zbrinjavanje životinja; liječenje, klanje ili eutanazija životinja;</w:t>
            </w:r>
          </w:p>
          <w:p w14:paraId="3647B1CF" w14:textId="77777777" w:rsidR="00F45327" w:rsidRPr="008D2153" w:rsidRDefault="00F45327" w:rsidP="005232D4">
            <w:pPr>
              <w:spacing w:after="0" w:line="240" w:lineRule="auto"/>
              <w:rPr>
                <w:sz w:val="20"/>
                <w:szCs w:val="20"/>
              </w:rPr>
            </w:pPr>
            <w:r w:rsidRPr="008D2153">
              <w:rPr>
                <w:rFonts w:cstheme="minorHAnsi"/>
                <w:sz w:val="20"/>
                <w:szCs w:val="20"/>
              </w:rPr>
              <w:t>i druge provedbene aktivnosti imaju veterinarske organizacije koje djeluju na prostoru Općine.</w:t>
            </w:r>
          </w:p>
        </w:tc>
        <w:tc>
          <w:tcPr>
            <w:tcW w:w="3498" w:type="dxa"/>
          </w:tcPr>
          <w:p w14:paraId="777D34E0" w14:textId="3ACABE80" w:rsidR="00F45327" w:rsidRPr="008D2153" w:rsidRDefault="00F45327" w:rsidP="00F45327">
            <w:pPr>
              <w:keepNext/>
              <w:keepLines/>
              <w:numPr>
                <w:ilvl w:val="0"/>
                <w:numId w:val="15"/>
              </w:numPr>
              <w:spacing w:after="0" w:line="240" w:lineRule="auto"/>
              <w:rPr>
                <w:rFonts w:ascii="Calibri" w:eastAsia="Times New Roman" w:hAnsi="Calibri" w:cs="Calibri"/>
                <w:bCs/>
                <w:iCs/>
                <w:sz w:val="20"/>
                <w:szCs w:val="20"/>
              </w:rPr>
            </w:pPr>
            <w:r w:rsidRPr="008D2153">
              <w:rPr>
                <w:rFonts w:ascii="Calibri" w:eastAsia="Times New Roman" w:hAnsi="Calibri" w:cs="Calibri"/>
                <w:bCs/>
                <w:iCs/>
                <w:sz w:val="20"/>
                <w:szCs w:val="20"/>
              </w:rPr>
              <w:t>Udruge građana</w:t>
            </w:r>
            <w:r w:rsidR="00440F6B">
              <w:rPr>
                <w:rFonts w:ascii="Calibri" w:eastAsia="Times New Roman" w:hAnsi="Calibri" w:cs="Calibri"/>
                <w:bCs/>
                <w:iCs/>
                <w:sz w:val="20"/>
                <w:szCs w:val="20"/>
              </w:rPr>
              <w:t xml:space="preserve"> </w:t>
            </w:r>
          </w:p>
          <w:p w14:paraId="19627E0C" w14:textId="6A5FDAD4" w:rsidR="00F45327" w:rsidRPr="008D2153" w:rsidRDefault="00F45327" w:rsidP="00F45327">
            <w:pPr>
              <w:keepNext/>
              <w:keepLines/>
              <w:numPr>
                <w:ilvl w:val="0"/>
                <w:numId w:val="15"/>
              </w:numPr>
              <w:spacing w:after="0" w:line="240" w:lineRule="auto"/>
              <w:rPr>
                <w:rFonts w:ascii="Calibri" w:eastAsia="Times New Roman" w:hAnsi="Calibri" w:cs="Calibri"/>
                <w:bCs/>
                <w:iCs/>
                <w:sz w:val="20"/>
                <w:szCs w:val="20"/>
              </w:rPr>
            </w:pPr>
            <w:r w:rsidRPr="008D2153">
              <w:rPr>
                <w:rFonts w:ascii="Calibri" w:eastAsia="Times New Roman" w:hAnsi="Calibri" w:cs="Calibri"/>
                <w:bCs/>
                <w:iCs/>
                <w:sz w:val="20"/>
                <w:szCs w:val="20"/>
              </w:rPr>
              <w:t xml:space="preserve">Koordinatori na lokaciji </w:t>
            </w:r>
          </w:p>
          <w:p w14:paraId="728A51D2" w14:textId="002EDC87" w:rsidR="00F45327" w:rsidRPr="008D2153" w:rsidRDefault="00F45327" w:rsidP="00F45327">
            <w:pPr>
              <w:keepNext/>
              <w:keepLines/>
              <w:numPr>
                <w:ilvl w:val="0"/>
                <w:numId w:val="15"/>
              </w:numPr>
              <w:spacing w:after="0" w:line="240" w:lineRule="auto"/>
              <w:rPr>
                <w:rFonts w:ascii="Calibri" w:eastAsia="Times New Roman" w:hAnsi="Calibri" w:cs="Calibri"/>
                <w:bCs/>
                <w:iCs/>
                <w:sz w:val="20"/>
                <w:szCs w:val="20"/>
              </w:rPr>
            </w:pPr>
            <w:r w:rsidRPr="008D2153">
              <w:rPr>
                <w:rFonts w:ascii="Calibri" w:eastAsia="Times New Roman" w:hAnsi="Calibri" w:cs="Calibri"/>
                <w:bCs/>
                <w:iCs/>
                <w:sz w:val="20"/>
                <w:szCs w:val="20"/>
              </w:rPr>
              <w:t xml:space="preserve">Veterinarska stanica Križevci d.o.o. </w:t>
            </w:r>
          </w:p>
          <w:p w14:paraId="3F71DFB9" w14:textId="77777777" w:rsidR="00F45327" w:rsidRPr="008D2153" w:rsidRDefault="00F45327" w:rsidP="005232D4">
            <w:pPr>
              <w:spacing w:after="0" w:line="240" w:lineRule="auto"/>
              <w:ind w:left="720"/>
              <w:contextualSpacing/>
              <w:jc w:val="left"/>
              <w:rPr>
                <w:sz w:val="20"/>
                <w:szCs w:val="20"/>
                <w:lang w:val="en-US"/>
              </w:rPr>
            </w:pPr>
          </w:p>
        </w:tc>
      </w:tr>
      <w:tr w:rsidR="00F45327" w:rsidRPr="003570D8" w14:paraId="166D8B79" w14:textId="77777777" w:rsidTr="00CB2F9A">
        <w:trPr>
          <w:trHeight w:val="250"/>
        </w:trPr>
        <w:tc>
          <w:tcPr>
            <w:tcW w:w="704" w:type="dxa"/>
            <w:vMerge/>
            <w:shd w:val="clear" w:color="auto" w:fill="auto"/>
          </w:tcPr>
          <w:p w14:paraId="4089A8F7" w14:textId="77777777" w:rsidR="00F45327" w:rsidRPr="00DC0AEA" w:rsidRDefault="00F45327" w:rsidP="005232D4">
            <w:pPr>
              <w:spacing w:after="0" w:line="240" w:lineRule="auto"/>
              <w:jc w:val="center"/>
              <w:rPr>
                <w:b/>
                <w:sz w:val="20"/>
                <w:szCs w:val="20"/>
                <w:highlight w:val="yellow"/>
              </w:rPr>
            </w:pPr>
          </w:p>
        </w:tc>
        <w:tc>
          <w:tcPr>
            <w:tcW w:w="2835" w:type="dxa"/>
            <w:vMerge/>
            <w:shd w:val="clear" w:color="auto" w:fill="auto"/>
          </w:tcPr>
          <w:p w14:paraId="7C23DB3A" w14:textId="77777777" w:rsidR="00F45327" w:rsidRPr="00DC0AEA" w:rsidRDefault="00F45327" w:rsidP="005232D4">
            <w:pPr>
              <w:spacing w:after="0" w:line="240" w:lineRule="auto"/>
              <w:rPr>
                <w:rFonts w:ascii="Calibri" w:hAnsi="Calibri" w:cs="Calibri"/>
                <w:b/>
                <w:sz w:val="20"/>
                <w:szCs w:val="20"/>
                <w:highlight w:val="yellow"/>
                <w:lang w:eastAsia="hr-HR"/>
              </w:rPr>
            </w:pPr>
          </w:p>
        </w:tc>
        <w:tc>
          <w:tcPr>
            <w:tcW w:w="6955" w:type="dxa"/>
          </w:tcPr>
          <w:p w14:paraId="069E3590" w14:textId="77777777" w:rsidR="00F45327" w:rsidRPr="008D2153" w:rsidRDefault="00F45327" w:rsidP="005232D4">
            <w:pPr>
              <w:spacing w:after="0" w:line="240" w:lineRule="auto"/>
              <w:rPr>
                <w:sz w:val="20"/>
                <w:szCs w:val="20"/>
              </w:rPr>
            </w:pPr>
            <w:r w:rsidRPr="008D2153">
              <w:rPr>
                <w:rFonts w:cstheme="minorHAnsi"/>
                <w:sz w:val="20"/>
                <w:szCs w:val="20"/>
              </w:rPr>
              <w:t>Pružanje psihološke potpore.</w:t>
            </w:r>
          </w:p>
        </w:tc>
        <w:tc>
          <w:tcPr>
            <w:tcW w:w="3498" w:type="dxa"/>
          </w:tcPr>
          <w:p w14:paraId="7E798197" w14:textId="28766AF5" w:rsidR="00F45327" w:rsidRPr="008D2153" w:rsidRDefault="00F45327" w:rsidP="00F45327">
            <w:pPr>
              <w:numPr>
                <w:ilvl w:val="0"/>
                <w:numId w:val="16"/>
              </w:numPr>
              <w:spacing w:after="0" w:line="240" w:lineRule="auto"/>
              <w:contextualSpacing/>
              <w:jc w:val="left"/>
              <w:rPr>
                <w:sz w:val="20"/>
                <w:szCs w:val="20"/>
                <w:lang w:val="en-US"/>
              </w:rPr>
            </w:pPr>
            <w:r w:rsidRPr="008D2153">
              <w:rPr>
                <w:rFonts w:ascii="Calibri" w:hAnsi="Calibri" w:cs="Calibri"/>
                <w:sz w:val="20"/>
                <w:szCs w:val="20"/>
                <w:lang w:val="en-US"/>
              </w:rPr>
              <w:t>Centar za socijalnu skrb Križevci</w:t>
            </w:r>
          </w:p>
        </w:tc>
      </w:tr>
      <w:tr w:rsidR="00F45327" w:rsidRPr="003570D8" w14:paraId="334123E2" w14:textId="77777777" w:rsidTr="00CB2F9A">
        <w:trPr>
          <w:trHeight w:val="250"/>
        </w:trPr>
        <w:tc>
          <w:tcPr>
            <w:tcW w:w="704" w:type="dxa"/>
            <w:vMerge/>
            <w:shd w:val="clear" w:color="auto" w:fill="auto"/>
          </w:tcPr>
          <w:p w14:paraId="038C6020" w14:textId="77777777" w:rsidR="00F45327" w:rsidRPr="00DC0AEA" w:rsidRDefault="00F45327" w:rsidP="005232D4">
            <w:pPr>
              <w:spacing w:after="0" w:line="240" w:lineRule="auto"/>
              <w:jc w:val="center"/>
              <w:rPr>
                <w:b/>
                <w:sz w:val="20"/>
                <w:szCs w:val="20"/>
                <w:highlight w:val="yellow"/>
              </w:rPr>
            </w:pPr>
          </w:p>
        </w:tc>
        <w:tc>
          <w:tcPr>
            <w:tcW w:w="2835" w:type="dxa"/>
            <w:vMerge/>
            <w:shd w:val="clear" w:color="auto" w:fill="auto"/>
          </w:tcPr>
          <w:p w14:paraId="3B5063D2" w14:textId="77777777" w:rsidR="00F45327" w:rsidRPr="00DC0AEA" w:rsidRDefault="00F45327" w:rsidP="005232D4">
            <w:pPr>
              <w:spacing w:after="0" w:line="240" w:lineRule="auto"/>
              <w:rPr>
                <w:rFonts w:ascii="Calibri" w:hAnsi="Calibri" w:cs="Calibri"/>
                <w:b/>
                <w:sz w:val="20"/>
                <w:szCs w:val="20"/>
                <w:highlight w:val="yellow"/>
                <w:lang w:eastAsia="hr-HR"/>
              </w:rPr>
            </w:pPr>
          </w:p>
        </w:tc>
        <w:tc>
          <w:tcPr>
            <w:tcW w:w="6955" w:type="dxa"/>
          </w:tcPr>
          <w:p w14:paraId="161251F9" w14:textId="77777777" w:rsidR="00F45327" w:rsidRPr="008D2153" w:rsidRDefault="00F45327" w:rsidP="005232D4">
            <w:pPr>
              <w:spacing w:after="0" w:line="240" w:lineRule="auto"/>
              <w:rPr>
                <w:sz w:val="20"/>
                <w:szCs w:val="20"/>
              </w:rPr>
            </w:pPr>
            <w:r w:rsidRPr="008D2153">
              <w:rPr>
                <w:rFonts w:cstheme="minorHAnsi"/>
                <w:sz w:val="20"/>
                <w:szCs w:val="20"/>
              </w:rPr>
              <w:t>Opskrba sanitetskim materijalom i opremom.</w:t>
            </w:r>
          </w:p>
        </w:tc>
        <w:tc>
          <w:tcPr>
            <w:tcW w:w="3498" w:type="dxa"/>
          </w:tcPr>
          <w:p w14:paraId="57DF7966" w14:textId="6BC889C1" w:rsidR="00F45327" w:rsidRPr="008D2153" w:rsidRDefault="00F45327" w:rsidP="00F45327">
            <w:pPr>
              <w:numPr>
                <w:ilvl w:val="0"/>
                <w:numId w:val="17"/>
              </w:numPr>
              <w:spacing w:after="0" w:line="240" w:lineRule="auto"/>
              <w:contextualSpacing/>
              <w:jc w:val="left"/>
              <w:rPr>
                <w:sz w:val="20"/>
                <w:szCs w:val="20"/>
                <w:lang w:val="en-US"/>
              </w:rPr>
            </w:pPr>
            <w:r w:rsidRPr="008D2153">
              <w:rPr>
                <w:rFonts w:ascii="Calibri" w:hAnsi="Calibri" w:cs="Calibri"/>
                <w:sz w:val="20"/>
                <w:szCs w:val="20"/>
                <w:lang w:val="en-US"/>
              </w:rPr>
              <w:t xml:space="preserve">Dom zdravlja Koprivničko - križevačke županije </w:t>
            </w:r>
          </w:p>
        </w:tc>
      </w:tr>
      <w:tr w:rsidR="00F45327" w:rsidRPr="003570D8" w14:paraId="1FB14F1C" w14:textId="77777777" w:rsidTr="00CB2F9A">
        <w:trPr>
          <w:trHeight w:val="250"/>
        </w:trPr>
        <w:tc>
          <w:tcPr>
            <w:tcW w:w="704" w:type="dxa"/>
            <w:vMerge/>
            <w:shd w:val="clear" w:color="auto" w:fill="auto"/>
          </w:tcPr>
          <w:p w14:paraId="650A692B" w14:textId="77777777" w:rsidR="00F45327" w:rsidRPr="00DC0AEA" w:rsidRDefault="00F45327" w:rsidP="005232D4">
            <w:pPr>
              <w:spacing w:after="0" w:line="240" w:lineRule="auto"/>
              <w:jc w:val="center"/>
              <w:rPr>
                <w:b/>
                <w:sz w:val="20"/>
                <w:szCs w:val="20"/>
                <w:highlight w:val="yellow"/>
              </w:rPr>
            </w:pPr>
          </w:p>
        </w:tc>
        <w:tc>
          <w:tcPr>
            <w:tcW w:w="2835" w:type="dxa"/>
            <w:vMerge/>
            <w:shd w:val="clear" w:color="auto" w:fill="auto"/>
          </w:tcPr>
          <w:p w14:paraId="5B718F2E" w14:textId="77777777" w:rsidR="00F45327" w:rsidRPr="00DC0AEA" w:rsidRDefault="00F45327" w:rsidP="005232D4">
            <w:pPr>
              <w:spacing w:after="0" w:line="240" w:lineRule="auto"/>
              <w:rPr>
                <w:rFonts w:ascii="Calibri" w:hAnsi="Calibri" w:cs="Calibri"/>
                <w:b/>
                <w:sz w:val="20"/>
                <w:szCs w:val="20"/>
                <w:highlight w:val="yellow"/>
                <w:lang w:eastAsia="hr-HR"/>
              </w:rPr>
            </w:pPr>
          </w:p>
        </w:tc>
        <w:tc>
          <w:tcPr>
            <w:tcW w:w="6955" w:type="dxa"/>
          </w:tcPr>
          <w:p w14:paraId="2E8EBB84" w14:textId="77777777" w:rsidR="00F45327" w:rsidRPr="008D2153" w:rsidRDefault="00F45327" w:rsidP="005232D4">
            <w:pPr>
              <w:widowControl w:val="0"/>
              <w:tabs>
                <w:tab w:val="left" w:pos="401"/>
              </w:tabs>
              <w:autoSpaceDE w:val="0"/>
              <w:autoSpaceDN w:val="0"/>
              <w:adjustRightInd w:val="0"/>
              <w:spacing w:after="0" w:line="240" w:lineRule="auto"/>
              <w:rPr>
                <w:rFonts w:eastAsia="Times New Roman" w:cstheme="minorHAnsi"/>
                <w:sz w:val="20"/>
                <w:szCs w:val="20"/>
                <w:lang w:eastAsia="hr-HR"/>
              </w:rPr>
            </w:pPr>
            <w:r w:rsidRPr="008D2153">
              <w:rPr>
                <w:rFonts w:eastAsia="Times New Roman" w:cstheme="minorHAnsi"/>
                <w:sz w:val="20"/>
                <w:szCs w:val="20"/>
                <w:lang w:eastAsia="hr-HR"/>
              </w:rPr>
              <w:t>Upotreba raspoloživih materijalno - tehničkih sredstava za zaštitu od poplava.</w:t>
            </w:r>
          </w:p>
          <w:p w14:paraId="34BC8EB2" w14:textId="77777777" w:rsidR="00F45327" w:rsidRPr="008D2153" w:rsidRDefault="00F45327" w:rsidP="005232D4">
            <w:pPr>
              <w:spacing w:after="0" w:line="240" w:lineRule="auto"/>
              <w:rPr>
                <w:rFonts w:eastAsia="Times New Roman" w:cstheme="minorHAnsi"/>
                <w:sz w:val="20"/>
                <w:szCs w:val="20"/>
                <w:lang w:eastAsia="hr-HR"/>
              </w:rPr>
            </w:pPr>
            <w:r w:rsidRPr="008D2153">
              <w:rPr>
                <w:rFonts w:eastAsia="Times New Roman" w:cstheme="minorHAnsi"/>
                <w:sz w:val="20"/>
                <w:szCs w:val="20"/>
                <w:lang w:eastAsia="hr-HR"/>
              </w:rPr>
              <w:t>U zaštiti od poplava koristit će se materijalno tehnička sredstva:</w:t>
            </w:r>
          </w:p>
          <w:p w14:paraId="40BB110A" w14:textId="77777777" w:rsidR="00F45327" w:rsidRPr="008D2153" w:rsidRDefault="00F45327" w:rsidP="00F45327">
            <w:pPr>
              <w:numPr>
                <w:ilvl w:val="0"/>
                <w:numId w:val="11"/>
              </w:numPr>
              <w:autoSpaceDE w:val="0"/>
              <w:autoSpaceDN w:val="0"/>
              <w:adjustRightInd w:val="0"/>
              <w:spacing w:after="0" w:line="240" w:lineRule="auto"/>
              <w:rPr>
                <w:rFonts w:eastAsia="Times New Roman" w:cstheme="minorHAnsi"/>
                <w:sz w:val="20"/>
                <w:szCs w:val="20"/>
                <w:lang w:eastAsia="hr-HR"/>
              </w:rPr>
            </w:pPr>
            <w:r w:rsidRPr="008D2153">
              <w:rPr>
                <w:rFonts w:eastAsia="Times New Roman" w:cstheme="minorHAnsi"/>
                <w:sz w:val="20"/>
                <w:szCs w:val="20"/>
                <w:lang w:eastAsia="hr-HR"/>
              </w:rPr>
              <w:t>sredstva i oprema DVD-a Općine te po potrebi JVP Grada Križevci</w:t>
            </w:r>
          </w:p>
          <w:p w14:paraId="63898652" w14:textId="77777777" w:rsidR="00F45327" w:rsidRPr="008D2153" w:rsidRDefault="00F45327" w:rsidP="00F45327">
            <w:pPr>
              <w:numPr>
                <w:ilvl w:val="0"/>
                <w:numId w:val="11"/>
              </w:numPr>
              <w:spacing w:after="0"/>
              <w:rPr>
                <w:rFonts w:cstheme="minorHAnsi"/>
                <w:sz w:val="20"/>
                <w:szCs w:val="20"/>
              </w:rPr>
            </w:pPr>
            <w:r w:rsidRPr="008D2153">
              <w:rPr>
                <w:rFonts w:eastAsia="Times New Roman" w:cstheme="minorHAnsi"/>
                <w:sz w:val="20"/>
                <w:szCs w:val="20"/>
                <w:lang w:eastAsia="hr-HR"/>
              </w:rPr>
              <w:t xml:space="preserve"> </w:t>
            </w:r>
            <w:r w:rsidRPr="008D2153">
              <w:rPr>
                <w:rFonts w:cstheme="minorHAnsi"/>
                <w:sz w:val="20"/>
                <w:szCs w:val="20"/>
              </w:rPr>
              <w:t>Hrvatske vode  VGO za Muru i gornju Dravu – VGI za mali sliv „Bistra“ Đurđevac</w:t>
            </w:r>
          </w:p>
          <w:p w14:paraId="2DF2E1E4" w14:textId="77777777" w:rsidR="00F45327" w:rsidRPr="008D2153" w:rsidRDefault="00F45327" w:rsidP="005232D4">
            <w:pPr>
              <w:spacing w:after="0" w:line="240" w:lineRule="auto"/>
              <w:rPr>
                <w:rFonts w:cstheme="minorHAnsi"/>
                <w:sz w:val="20"/>
                <w:szCs w:val="20"/>
                <w:lang w:eastAsia="hr-HR"/>
              </w:rPr>
            </w:pPr>
            <w:r w:rsidRPr="008D2153">
              <w:rPr>
                <w:rFonts w:cstheme="minorHAnsi"/>
                <w:sz w:val="20"/>
                <w:szCs w:val="20"/>
                <w:lang w:eastAsia="hr-HR"/>
              </w:rPr>
              <w:t>strojevi i oprema građevinskih poduzeća strojevi i oprema građana - obrtnika (priručna sredstva i sl.).</w:t>
            </w:r>
          </w:p>
          <w:p w14:paraId="59D0A318" w14:textId="77777777" w:rsidR="00F45327" w:rsidRPr="008D2153" w:rsidRDefault="00F45327" w:rsidP="005232D4">
            <w:pPr>
              <w:widowControl w:val="0"/>
              <w:tabs>
                <w:tab w:val="left" w:pos="401"/>
              </w:tabs>
              <w:autoSpaceDE w:val="0"/>
              <w:autoSpaceDN w:val="0"/>
              <w:adjustRightInd w:val="0"/>
              <w:spacing w:after="0" w:line="240" w:lineRule="auto"/>
              <w:ind w:left="173"/>
              <w:rPr>
                <w:rFonts w:eastAsia="Times New Roman" w:cstheme="minorHAnsi"/>
                <w:sz w:val="20"/>
                <w:szCs w:val="20"/>
                <w:lang w:eastAsia="hr-HR"/>
              </w:rPr>
            </w:pPr>
            <w:r w:rsidRPr="008D2153">
              <w:rPr>
                <w:rFonts w:eastAsia="Times New Roman" w:cstheme="minorHAnsi"/>
                <w:sz w:val="20"/>
                <w:szCs w:val="20"/>
                <w:lang w:eastAsia="hr-HR"/>
              </w:rPr>
              <w:t>Organizacija provođenja asanacije</w:t>
            </w:r>
          </w:p>
          <w:p w14:paraId="340DC38F" w14:textId="77777777" w:rsidR="00F45327" w:rsidRPr="008D2153" w:rsidRDefault="00F45327" w:rsidP="005232D4">
            <w:pPr>
              <w:widowControl w:val="0"/>
              <w:tabs>
                <w:tab w:val="left" w:pos="401"/>
              </w:tabs>
              <w:autoSpaceDE w:val="0"/>
              <w:autoSpaceDN w:val="0"/>
              <w:adjustRightInd w:val="0"/>
              <w:spacing w:after="0" w:line="240" w:lineRule="auto"/>
              <w:rPr>
                <w:rFonts w:eastAsia="Times New Roman" w:cstheme="minorHAnsi"/>
                <w:sz w:val="20"/>
                <w:szCs w:val="20"/>
                <w:lang w:eastAsia="hr-HR"/>
              </w:rPr>
            </w:pPr>
            <w:r w:rsidRPr="008D2153">
              <w:rPr>
                <w:rFonts w:eastAsia="Times New Roman" w:cstheme="minorHAnsi"/>
                <w:sz w:val="20"/>
                <w:szCs w:val="20"/>
                <w:lang w:eastAsia="hr-HR"/>
              </w:rPr>
              <w:t xml:space="preserve">Provođenje asanacije terena provodit će komunalne tvrtke, </w:t>
            </w:r>
            <w:r w:rsidRPr="008D2153">
              <w:rPr>
                <w:rFonts w:cstheme="minorHAnsi"/>
                <w:sz w:val="20"/>
                <w:szCs w:val="20"/>
              </w:rPr>
              <w:t xml:space="preserve">pravne osobe s </w:t>
            </w:r>
            <w:r w:rsidRPr="008D2153">
              <w:rPr>
                <w:rFonts w:cstheme="minorHAnsi"/>
                <w:sz w:val="20"/>
                <w:szCs w:val="20"/>
              </w:rPr>
              <w:lastRenderedPageBreak/>
              <w:t xml:space="preserve">građevinskom mehanizacijom, vatrogasne snage, povjerenici civilne zaštite, vlasnici kritične infrastrukture, </w:t>
            </w:r>
            <w:r w:rsidRPr="008D2153">
              <w:rPr>
                <w:rFonts w:eastAsia="Times New Roman" w:cstheme="minorHAnsi"/>
                <w:sz w:val="20"/>
                <w:szCs w:val="20"/>
                <w:lang w:eastAsia="hr-HR"/>
              </w:rPr>
              <w:t>vlasnici objekata, stanovništvo a po potrebi i ostale snage civilne zaštite.</w:t>
            </w:r>
          </w:p>
        </w:tc>
        <w:tc>
          <w:tcPr>
            <w:tcW w:w="3498" w:type="dxa"/>
          </w:tcPr>
          <w:p w14:paraId="0F1417C0" w14:textId="1575A0E6" w:rsidR="00F45327" w:rsidRDefault="00F45327" w:rsidP="002533DB">
            <w:pPr>
              <w:keepNext/>
              <w:keepLines/>
              <w:numPr>
                <w:ilvl w:val="0"/>
                <w:numId w:val="18"/>
              </w:numPr>
              <w:spacing w:after="0" w:line="240" w:lineRule="auto"/>
              <w:rPr>
                <w:rFonts w:ascii="Calibri" w:eastAsia="Times New Roman" w:hAnsi="Calibri" w:cs="Calibri"/>
                <w:bCs/>
                <w:iCs/>
                <w:sz w:val="20"/>
                <w:szCs w:val="20"/>
              </w:rPr>
            </w:pPr>
            <w:r w:rsidRPr="008D2153">
              <w:rPr>
                <w:rFonts w:ascii="Calibri" w:eastAsia="Times New Roman" w:hAnsi="Calibri" w:cs="Calibri"/>
                <w:bCs/>
                <w:iCs/>
                <w:sz w:val="20"/>
                <w:szCs w:val="20"/>
              </w:rPr>
              <w:lastRenderedPageBreak/>
              <w:t xml:space="preserve">DVD Općine  </w:t>
            </w:r>
          </w:p>
          <w:p w14:paraId="5CAA4C3A" w14:textId="7CEDD45C" w:rsidR="002533DB" w:rsidRPr="002533DB" w:rsidRDefault="002533DB" w:rsidP="002533DB">
            <w:pPr>
              <w:keepNext/>
              <w:keepLines/>
              <w:numPr>
                <w:ilvl w:val="0"/>
                <w:numId w:val="18"/>
              </w:numPr>
              <w:spacing w:after="0" w:line="240" w:lineRule="auto"/>
              <w:rPr>
                <w:rFonts w:ascii="Calibri" w:eastAsia="Times New Roman" w:hAnsi="Calibri" w:cs="Calibri"/>
                <w:bCs/>
                <w:iCs/>
                <w:sz w:val="20"/>
                <w:szCs w:val="20"/>
              </w:rPr>
            </w:pPr>
            <w:r w:rsidRPr="00762AA8">
              <w:rPr>
                <w:rFonts w:ascii="Calibri" w:eastAsia="Times New Roman" w:hAnsi="Calibri" w:cs="Calibri"/>
                <w:bCs/>
                <w:iCs/>
                <w:sz w:val="20"/>
                <w:szCs w:val="20"/>
              </w:rPr>
              <w:t xml:space="preserve">Povjerenici civilne zaštite </w:t>
            </w:r>
          </w:p>
          <w:p w14:paraId="10DFC937" w14:textId="6DC0E489" w:rsidR="00F45327" w:rsidRPr="008D2153" w:rsidRDefault="00F45327" w:rsidP="002533DB">
            <w:pPr>
              <w:numPr>
                <w:ilvl w:val="0"/>
                <w:numId w:val="18"/>
              </w:numPr>
              <w:spacing w:after="0" w:line="240" w:lineRule="auto"/>
              <w:contextualSpacing/>
              <w:jc w:val="left"/>
              <w:rPr>
                <w:rFonts w:ascii="Calibri" w:hAnsi="Calibri" w:cs="Calibri"/>
                <w:sz w:val="20"/>
                <w:szCs w:val="20"/>
                <w:u w:val="single"/>
                <w:lang w:val="en-US"/>
              </w:rPr>
            </w:pPr>
            <w:r w:rsidRPr="008D2153">
              <w:rPr>
                <w:rFonts w:ascii="Calibri" w:hAnsi="Calibri" w:cs="Calibri"/>
                <w:sz w:val="20"/>
                <w:szCs w:val="20"/>
                <w:lang w:val="en-US"/>
              </w:rPr>
              <w:t>Pravne osobe od interesa za sustav civilne zaštite</w:t>
            </w:r>
          </w:p>
          <w:p w14:paraId="7436F9C0" w14:textId="1DE7A51F" w:rsidR="00F45327" w:rsidRPr="008D2153" w:rsidRDefault="00F45327" w:rsidP="002533DB">
            <w:pPr>
              <w:keepNext/>
              <w:keepLines/>
              <w:numPr>
                <w:ilvl w:val="0"/>
                <w:numId w:val="18"/>
              </w:numPr>
              <w:spacing w:after="0" w:line="240" w:lineRule="auto"/>
              <w:rPr>
                <w:rFonts w:ascii="Calibri" w:eastAsia="Times New Roman" w:hAnsi="Calibri" w:cs="Calibri"/>
                <w:bCs/>
                <w:iCs/>
                <w:sz w:val="20"/>
                <w:szCs w:val="20"/>
              </w:rPr>
            </w:pPr>
            <w:r w:rsidRPr="008D2153">
              <w:rPr>
                <w:rFonts w:ascii="Calibri" w:eastAsia="Times New Roman" w:hAnsi="Calibri" w:cs="Calibri"/>
                <w:bCs/>
                <w:iCs/>
                <w:sz w:val="20"/>
                <w:szCs w:val="20"/>
              </w:rPr>
              <w:lastRenderedPageBreak/>
              <w:t xml:space="preserve">HEP ODS d.o.o. Elektra Bjelovar – Pogon </w:t>
            </w:r>
            <w:r w:rsidR="00440F6B">
              <w:rPr>
                <w:rFonts w:ascii="Calibri" w:eastAsia="Times New Roman" w:hAnsi="Calibri" w:cs="Calibri"/>
                <w:bCs/>
                <w:iCs/>
                <w:sz w:val="20"/>
                <w:szCs w:val="20"/>
              </w:rPr>
              <w:t>K</w:t>
            </w:r>
            <w:r w:rsidRPr="008D2153">
              <w:rPr>
                <w:rFonts w:ascii="Calibri" w:eastAsia="Times New Roman" w:hAnsi="Calibri" w:cs="Calibri"/>
                <w:bCs/>
                <w:iCs/>
                <w:sz w:val="20"/>
                <w:szCs w:val="20"/>
              </w:rPr>
              <w:t xml:space="preserve">riževci </w:t>
            </w:r>
          </w:p>
          <w:p w14:paraId="7C18327B" w14:textId="5C05B8B5" w:rsidR="00F45327" w:rsidRPr="008D2153" w:rsidRDefault="00F45327" w:rsidP="002533DB">
            <w:pPr>
              <w:keepNext/>
              <w:keepLines/>
              <w:numPr>
                <w:ilvl w:val="0"/>
                <w:numId w:val="18"/>
              </w:numPr>
              <w:spacing w:after="0" w:line="240" w:lineRule="auto"/>
              <w:rPr>
                <w:rFonts w:ascii="Calibri" w:eastAsia="Times New Roman" w:hAnsi="Calibri" w:cs="Calibri"/>
                <w:bCs/>
                <w:iCs/>
                <w:sz w:val="20"/>
                <w:szCs w:val="20"/>
              </w:rPr>
            </w:pPr>
            <w:r>
              <w:rPr>
                <w:rFonts w:ascii="Calibri" w:eastAsia="Times New Roman" w:hAnsi="Calibri" w:cs="Calibri"/>
                <w:bCs/>
                <w:iCs/>
                <w:sz w:val="20"/>
                <w:szCs w:val="20"/>
              </w:rPr>
              <w:t>K</w:t>
            </w:r>
            <w:r w:rsidRPr="008D2153">
              <w:rPr>
                <w:rFonts w:ascii="Calibri" w:eastAsia="Times New Roman" w:hAnsi="Calibri" w:cs="Calibri"/>
                <w:bCs/>
                <w:iCs/>
                <w:sz w:val="20"/>
                <w:szCs w:val="20"/>
              </w:rPr>
              <w:t>omunalno poduzeće</w:t>
            </w:r>
            <w:r>
              <w:rPr>
                <w:rFonts w:ascii="Calibri" w:eastAsia="Times New Roman" w:hAnsi="Calibri" w:cs="Calibri"/>
                <w:bCs/>
                <w:iCs/>
                <w:sz w:val="20"/>
                <w:szCs w:val="20"/>
              </w:rPr>
              <w:t xml:space="preserve"> </w:t>
            </w:r>
            <w:r w:rsidRPr="008D2153">
              <w:rPr>
                <w:rFonts w:ascii="Calibri" w:eastAsia="Times New Roman" w:hAnsi="Calibri" w:cs="Calibri"/>
                <w:bCs/>
                <w:iCs/>
                <w:sz w:val="20"/>
                <w:szCs w:val="20"/>
              </w:rPr>
              <w:t>d.o.o.</w:t>
            </w:r>
            <w:r>
              <w:rPr>
                <w:rFonts w:ascii="Calibri" w:eastAsia="Times New Roman" w:hAnsi="Calibri" w:cs="Calibri"/>
                <w:bCs/>
                <w:iCs/>
                <w:sz w:val="20"/>
                <w:szCs w:val="20"/>
              </w:rPr>
              <w:t xml:space="preserve"> Križevci</w:t>
            </w:r>
            <w:r w:rsidRPr="008D2153">
              <w:rPr>
                <w:rFonts w:ascii="Calibri" w:eastAsia="Times New Roman" w:hAnsi="Calibri" w:cs="Calibri"/>
                <w:bCs/>
                <w:iCs/>
                <w:sz w:val="20"/>
                <w:szCs w:val="20"/>
              </w:rPr>
              <w:t xml:space="preserve"> </w:t>
            </w:r>
          </w:p>
          <w:p w14:paraId="4755A313" w14:textId="48871079" w:rsidR="00F45327" w:rsidRPr="008D2153" w:rsidRDefault="00F45327" w:rsidP="002533DB">
            <w:pPr>
              <w:keepNext/>
              <w:keepLines/>
              <w:numPr>
                <w:ilvl w:val="0"/>
                <w:numId w:val="18"/>
              </w:numPr>
              <w:spacing w:after="0" w:line="240" w:lineRule="auto"/>
              <w:rPr>
                <w:rFonts w:ascii="Calibri" w:eastAsia="Times New Roman" w:hAnsi="Calibri" w:cs="Calibri"/>
                <w:bCs/>
                <w:iCs/>
                <w:sz w:val="20"/>
                <w:szCs w:val="20"/>
              </w:rPr>
            </w:pPr>
            <w:r w:rsidRPr="008D2153">
              <w:rPr>
                <w:rFonts w:ascii="Calibri" w:eastAsia="Times New Roman" w:hAnsi="Calibri" w:cs="Calibri"/>
                <w:bCs/>
                <w:iCs/>
                <w:sz w:val="20"/>
                <w:szCs w:val="20"/>
              </w:rPr>
              <w:t xml:space="preserve">Hrvatski telekom d.d. </w:t>
            </w:r>
          </w:p>
          <w:p w14:paraId="3B5DFCA0" w14:textId="2C1E6F73" w:rsidR="00F45327" w:rsidRPr="00440F6B" w:rsidRDefault="00F45327" w:rsidP="00A95329">
            <w:pPr>
              <w:keepNext/>
              <w:keepLines/>
              <w:spacing w:after="0" w:line="240" w:lineRule="auto"/>
              <w:rPr>
                <w:rFonts w:ascii="Calibri" w:eastAsia="Times New Roman" w:hAnsi="Calibri" w:cs="Calibri"/>
                <w:bCs/>
                <w:iCs/>
                <w:sz w:val="20"/>
                <w:szCs w:val="20"/>
              </w:rPr>
            </w:pPr>
          </w:p>
        </w:tc>
      </w:tr>
      <w:tr w:rsidR="00F45327" w:rsidRPr="003570D8" w14:paraId="0C632151" w14:textId="77777777" w:rsidTr="00CB2F9A">
        <w:trPr>
          <w:trHeight w:val="250"/>
        </w:trPr>
        <w:tc>
          <w:tcPr>
            <w:tcW w:w="704" w:type="dxa"/>
            <w:vMerge/>
            <w:shd w:val="clear" w:color="auto" w:fill="auto"/>
          </w:tcPr>
          <w:p w14:paraId="7034957F" w14:textId="77777777" w:rsidR="00F45327" w:rsidRPr="00DC0AEA" w:rsidRDefault="00F45327" w:rsidP="005232D4">
            <w:pPr>
              <w:spacing w:after="0" w:line="240" w:lineRule="auto"/>
              <w:jc w:val="center"/>
              <w:rPr>
                <w:b/>
                <w:sz w:val="20"/>
                <w:szCs w:val="20"/>
                <w:highlight w:val="yellow"/>
              </w:rPr>
            </w:pPr>
          </w:p>
        </w:tc>
        <w:tc>
          <w:tcPr>
            <w:tcW w:w="2835" w:type="dxa"/>
            <w:vMerge/>
            <w:shd w:val="clear" w:color="auto" w:fill="auto"/>
          </w:tcPr>
          <w:p w14:paraId="2C582F69" w14:textId="77777777" w:rsidR="00F45327" w:rsidRPr="00DC0AEA" w:rsidRDefault="00F45327" w:rsidP="005232D4">
            <w:pPr>
              <w:spacing w:after="0" w:line="240" w:lineRule="auto"/>
              <w:rPr>
                <w:rFonts w:ascii="Calibri" w:hAnsi="Calibri" w:cs="Calibri"/>
                <w:b/>
                <w:sz w:val="20"/>
                <w:szCs w:val="20"/>
                <w:highlight w:val="yellow"/>
                <w:lang w:eastAsia="hr-HR"/>
              </w:rPr>
            </w:pPr>
          </w:p>
        </w:tc>
        <w:tc>
          <w:tcPr>
            <w:tcW w:w="6955" w:type="dxa"/>
          </w:tcPr>
          <w:p w14:paraId="4E1F95CD" w14:textId="77777777" w:rsidR="00F45327" w:rsidRPr="002A564F" w:rsidRDefault="00F45327" w:rsidP="00F45327">
            <w:pPr>
              <w:pStyle w:val="Odlomakpopisa"/>
              <w:numPr>
                <w:ilvl w:val="0"/>
                <w:numId w:val="101"/>
              </w:numPr>
              <w:tabs>
                <w:tab w:val="left" w:pos="1924"/>
              </w:tabs>
              <w:autoSpaceDE w:val="0"/>
              <w:autoSpaceDN w:val="0"/>
              <w:adjustRightInd w:val="0"/>
              <w:spacing w:after="0" w:line="240" w:lineRule="auto"/>
              <w:rPr>
                <w:rFonts w:cstheme="minorHAnsi"/>
                <w:sz w:val="20"/>
                <w:szCs w:val="20"/>
              </w:rPr>
            </w:pPr>
            <w:r w:rsidRPr="002A564F">
              <w:rPr>
                <w:rFonts w:cstheme="minorHAnsi"/>
                <w:sz w:val="20"/>
                <w:szCs w:val="20"/>
              </w:rPr>
              <w:t>Organizacija provođenja evakuacije</w:t>
            </w:r>
          </w:p>
          <w:p w14:paraId="2CC2BE54" w14:textId="77777777" w:rsidR="00F45327" w:rsidRPr="003570D8" w:rsidRDefault="00F45327" w:rsidP="005232D4">
            <w:pPr>
              <w:spacing w:after="0" w:line="240" w:lineRule="auto"/>
              <w:rPr>
                <w:sz w:val="20"/>
                <w:szCs w:val="20"/>
                <w:highlight w:val="yellow"/>
              </w:rPr>
            </w:pPr>
            <w:r w:rsidRPr="002A564F">
              <w:rPr>
                <w:rFonts w:cstheme="minorHAnsi"/>
                <w:sz w:val="20"/>
                <w:szCs w:val="20"/>
                <w:lang w:eastAsia="hr-HR"/>
              </w:rPr>
              <w:t>Općinski načelnik uz konzultaciju sa Stožerom civilne zaštite donosi Odluku o provođenju evakuacije stanovništva, materijalnih dobara i životinja s određenog područja ovisno o događaju. Odluka se prenosi sredstvima javnog ili sredstvima lokalnog priopćavanja, a može se prenijeti i sustavima za uzbunjivanje, davanjem znaka nadolazeća opasnost i govornim informacijama. Također Odluka se može prenijeti i putem povjerenika civilne zaštite za određeno područje ili dijelove naselja odnosno za područje pojedinog mjesnog odbora. Paralelno s dostavom obavijesti o provođenju evakuacije, pokreće se aktiviranje sustava evakuacije od Općinskog načelnika ili načelnika Stožera civilne zaštite i pravne osobe s prometnim sredstvima za prijevoz stanovništva kao i Policijske postaje Križevci poradi reguliranja prometa i osiguranja provođenja evakuacije te zaštite imovine osoba koje su napustile područje. Evakuacija/samoevakuacija stanovništva započinje nakon utvrđene opasnosti i zapovijedi za evakuaciju od Općinskog načelnika Općine. Evakuacija stanovništva provodit će se uglavnom osobnim vozilima građana. Za početak provođenja evakuacije angažirat će se povjerenici civilne zaštite. Nakon mobilizacije, provođenje evakuacije izvršit će DVD – i Općine i prijevoznici. Pravce evakuacije zavisno od nastale situacije ugroženog područja odredit će Stožer u suradnji s Policijskom postajom Križevci i povjerenicima civilne zaštite</w:t>
            </w:r>
            <w:r w:rsidR="00440F6B">
              <w:rPr>
                <w:rFonts w:cstheme="minorHAnsi"/>
                <w:sz w:val="20"/>
                <w:szCs w:val="20"/>
                <w:lang w:eastAsia="hr-HR"/>
              </w:rPr>
              <w:t>.</w:t>
            </w:r>
          </w:p>
        </w:tc>
        <w:tc>
          <w:tcPr>
            <w:tcW w:w="3498" w:type="dxa"/>
          </w:tcPr>
          <w:p w14:paraId="460C62B9" w14:textId="7EAECAF6" w:rsidR="00762AA8" w:rsidRDefault="00F45327" w:rsidP="007B74BA">
            <w:pPr>
              <w:keepNext/>
              <w:keepLines/>
              <w:numPr>
                <w:ilvl w:val="0"/>
                <w:numId w:val="19"/>
              </w:numPr>
              <w:spacing w:after="0" w:line="240" w:lineRule="auto"/>
              <w:rPr>
                <w:rFonts w:ascii="Calibri" w:eastAsia="Times New Roman" w:hAnsi="Calibri" w:cs="Calibri"/>
                <w:bCs/>
                <w:iCs/>
                <w:sz w:val="20"/>
                <w:szCs w:val="20"/>
              </w:rPr>
            </w:pPr>
            <w:r w:rsidRPr="00762AA8">
              <w:rPr>
                <w:rFonts w:ascii="Calibri" w:eastAsia="Times New Roman" w:hAnsi="Calibri" w:cs="Calibri"/>
                <w:bCs/>
                <w:iCs/>
                <w:sz w:val="20"/>
                <w:szCs w:val="20"/>
              </w:rPr>
              <w:t xml:space="preserve">Stožer civilne zaštite </w:t>
            </w:r>
          </w:p>
          <w:p w14:paraId="6434349D" w14:textId="5E4CFD4C" w:rsidR="00F45327" w:rsidRPr="00762AA8" w:rsidRDefault="00F45327" w:rsidP="007B74BA">
            <w:pPr>
              <w:keepNext/>
              <w:keepLines/>
              <w:numPr>
                <w:ilvl w:val="0"/>
                <w:numId w:val="19"/>
              </w:numPr>
              <w:spacing w:after="0" w:line="240" w:lineRule="auto"/>
              <w:rPr>
                <w:rFonts w:ascii="Calibri" w:eastAsia="Times New Roman" w:hAnsi="Calibri" w:cs="Calibri"/>
                <w:bCs/>
                <w:iCs/>
                <w:sz w:val="20"/>
                <w:szCs w:val="20"/>
              </w:rPr>
            </w:pPr>
            <w:r w:rsidRPr="00762AA8">
              <w:rPr>
                <w:rFonts w:ascii="Calibri" w:eastAsia="Times New Roman" w:hAnsi="Calibri" w:cs="Calibri"/>
                <w:bCs/>
                <w:iCs/>
                <w:sz w:val="20"/>
                <w:szCs w:val="20"/>
              </w:rPr>
              <w:t xml:space="preserve">Povjerenici civilne zaštite </w:t>
            </w:r>
          </w:p>
          <w:p w14:paraId="41D349F8" w14:textId="526C022A" w:rsidR="00F45327" w:rsidRPr="002A564F" w:rsidRDefault="00F45327" w:rsidP="00F45327">
            <w:pPr>
              <w:keepNext/>
              <w:keepLines/>
              <w:numPr>
                <w:ilvl w:val="0"/>
                <w:numId w:val="19"/>
              </w:numPr>
              <w:spacing w:after="0" w:line="240" w:lineRule="auto"/>
              <w:rPr>
                <w:rFonts w:ascii="Calibri" w:eastAsia="Times New Roman" w:hAnsi="Calibri" w:cs="Calibri"/>
                <w:bCs/>
                <w:iCs/>
                <w:sz w:val="20"/>
                <w:szCs w:val="20"/>
              </w:rPr>
            </w:pPr>
            <w:r w:rsidRPr="002A564F">
              <w:rPr>
                <w:rFonts w:ascii="Calibri" w:eastAsia="Times New Roman" w:hAnsi="Calibri" w:cs="Calibri"/>
                <w:bCs/>
                <w:iCs/>
                <w:sz w:val="20"/>
                <w:szCs w:val="20"/>
              </w:rPr>
              <w:t>DVD Općine</w:t>
            </w:r>
            <w:r w:rsidR="00440F6B">
              <w:rPr>
                <w:rFonts w:ascii="Calibri" w:eastAsia="Times New Roman" w:hAnsi="Calibri" w:cs="Calibri"/>
                <w:bCs/>
                <w:iCs/>
                <w:sz w:val="20"/>
                <w:szCs w:val="20"/>
              </w:rPr>
              <w:t xml:space="preserve"> </w:t>
            </w:r>
          </w:p>
          <w:p w14:paraId="61C98E40" w14:textId="4211C96E" w:rsidR="00F45327" w:rsidRPr="00440F6B" w:rsidRDefault="00F45327" w:rsidP="00440F6B">
            <w:pPr>
              <w:keepNext/>
              <w:keepLines/>
              <w:numPr>
                <w:ilvl w:val="0"/>
                <w:numId w:val="19"/>
              </w:numPr>
              <w:spacing w:after="0" w:line="240" w:lineRule="auto"/>
              <w:rPr>
                <w:rFonts w:ascii="Calibri" w:eastAsia="Times New Roman" w:hAnsi="Calibri" w:cs="Calibri"/>
                <w:bCs/>
                <w:iCs/>
                <w:sz w:val="20"/>
                <w:szCs w:val="20"/>
              </w:rPr>
            </w:pPr>
            <w:r w:rsidRPr="002A564F">
              <w:rPr>
                <w:rFonts w:ascii="Calibri" w:eastAsia="Times New Roman" w:hAnsi="Calibri" w:cs="Calibri"/>
                <w:bCs/>
                <w:iCs/>
                <w:sz w:val="20"/>
                <w:szCs w:val="20"/>
              </w:rPr>
              <w:t xml:space="preserve">Pravne osobe s prijevoznim sredstvima </w:t>
            </w:r>
          </w:p>
        </w:tc>
      </w:tr>
      <w:tr w:rsidR="00F45327" w:rsidRPr="003570D8" w14:paraId="47B53D8D" w14:textId="77777777" w:rsidTr="00CB2F9A">
        <w:trPr>
          <w:trHeight w:val="250"/>
        </w:trPr>
        <w:tc>
          <w:tcPr>
            <w:tcW w:w="704" w:type="dxa"/>
            <w:vMerge/>
            <w:shd w:val="clear" w:color="auto" w:fill="auto"/>
          </w:tcPr>
          <w:p w14:paraId="5201E1C3" w14:textId="77777777" w:rsidR="00F45327" w:rsidRPr="00DC0AEA" w:rsidRDefault="00F45327" w:rsidP="005232D4">
            <w:pPr>
              <w:spacing w:after="0" w:line="240" w:lineRule="auto"/>
              <w:jc w:val="center"/>
              <w:rPr>
                <w:b/>
                <w:sz w:val="20"/>
                <w:szCs w:val="20"/>
                <w:highlight w:val="yellow"/>
              </w:rPr>
            </w:pPr>
          </w:p>
        </w:tc>
        <w:tc>
          <w:tcPr>
            <w:tcW w:w="2835" w:type="dxa"/>
            <w:vMerge/>
            <w:shd w:val="clear" w:color="auto" w:fill="auto"/>
          </w:tcPr>
          <w:p w14:paraId="2D3EDEAA" w14:textId="77777777" w:rsidR="00F45327" w:rsidRPr="00DC0AEA" w:rsidRDefault="00F45327" w:rsidP="005232D4">
            <w:pPr>
              <w:spacing w:after="0" w:line="240" w:lineRule="auto"/>
              <w:rPr>
                <w:rFonts w:ascii="Calibri" w:hAnsi="Calibri" w:cs="Calibri"/>
                <w:b/>
                <w:sz w:val="20"/>
                <w:szCs w:val="20"/>
                <w:highlight w:val="yellow"/>
                <w:lang w:eastAsia="hr-HR"/>
              </w:rPr>
            </w:pPr>
          </w:p>
        </w:tc>
        <w:tc>
          <w:tcPr>
            <w:tcW w:w="6955" w:type="dxa"/>
          </w:tcPr>
          <w:p w14:paraId="5FF0FE04" w14:textId="77777777" w:rsidR="00F45327" w:rsidRPr="002A564F" w:rsidRDefault="00F45327" w:rsidP="005232D4">
            <w:pPr>
              <w:autoSpaceDE w:val="0"/>
              <w:autoSpaceDN w:val="0"/>
              <w:adjustRightInd w:val="0"/>
              <w:spacing w:after="0" w:line="240" w:lineRule="auto"/>
              <w:rPr>
                <w:rFonts w:eastAsia="Times New Roman" w:cstheme="minorHAnsi"/>
                <w:sz w:val="20"/>
                <w:szCs w:val="20"/>
                <w:lang w:eastAsia="hr-HR"/>
              </w:rPr>
            </w:pPr>
            <w:r w:rsidRPr="002A564F">
              <w:rPr>
                <w:rFonts w:eastAsia="Times New Roman" w:cstheme="minorHAnsi"/>
                <w:sz w:val="20"/>
                <w:szCs w:val="20"/>
                <w:lang w:eastAsia="hr-HR"/>
              </w:rPr>
              <w:t>U zbrinjavanju ugroženog i stradalog stanovništva angažirat će se:</w:t>
            </w:r>
          </w:p>
          <w:p w14:paraId="3B4DCCA0" w14:textId="77777777" w:rsidR="00F45327" w:rsidRPr="002A564F" w:rsidRDefault="00F45327" w:rsidP="00F45327">
            <w:pPr>
              <w:numPr>
                <w:ilvl w:val="0"/>
                <w:numId w:val="12"/>
              </w:numPr>
              <w:autoSpaceDE w:val="0"/>
              <w:autoSpaceDN w:val="0"/>
              <w:adjustRightInd w:val="0"/>
              <w:spacing w:after="0" w:line="240" w:lineRule="auto"/>
              <w:contextualSpacing/>
              <w:rPr>
                <w:rFonts w:cstheme="minorHAnsi"/>
                <w:sz w:val="20"/>
                <w:szCs w:val="20"/>
                <w:lang w:val="en-US"/>
              </w:rPr>
            </w:pPr>
            <w:r w:rsidRPr="002A564F">
              <w:rPr>
                <w:rFonts w:cstheme="minorHAnsi"/>
                <w:sz w:val="20"/>
                <w:szCs w:val="20"/>
                <w:lang w:val="en-US"/>
              </w:rPr>
              <w:t xml:space="preserve">redovne zdravstvene institucije i ustanove </w:t>
            </w:r>
          </w:p>
          <w:p w14:paraId="32AFE28E" w14:textId="77777777" w:rsidR="00F45327" w:rsidRPr="002A564F" w:rsidRDefault="00F45327" w:rsidP="00F45327">
            <w:pPr>
              <w:numPr>
                <w:ilvl w:val="0"/>
                <w:numId w:val="12"/>
              </w:numPr>
              <w:autoSpaceDE w:val="0"/>
              <w:autoSpaceDN w:val="0"/>
              <w:adjustRightInd w:val="0"/>
              <w:spacing w:after="0" w:line="240" w:lineRule="auto"/>
              <w:contextualSpacing/>
              <w:rPr>
                <w:rFonts w:cstheme="minorHAnsi"/>
                <w:sz w:val="20"/>
                <w:szCs w:val="20"/>
                <w:u w:val="single"/>
                <w:lang w:val="en-US"/>
              </w:rPr>
            </w:pPr>
            <w:r w:rsidRPr="002A564F">
              <w:rPr>
                <w:rFonts w:cstheme="minorHAnsi"/>
                <w:sz w:val="20"/>
                <w:szCs w:val="20"/>
                <w:lang w:val="en-US"/>
              </w:rPr>
              <w:t xml:space="preserve">Gradsko društvo Crvenog križa Grada Križevci </w:t>
            </w:r>
          </w:p>
          <w:p w14:paraId="20931F8E" w14:textId="77777777" w:rsidR="00F45327" w:rsidRPr="002A564F" w:rsidRDefault="00F45327" w:rsidP="00F45327">
            <w:pPr>
              <w:numPr>
                <w:ilvl w:val="0"/>
                <w:numId w:val="12"/>
              </w:numPr>
              <w:autoSpaceDE w:val="0"/>
              <w:autoSpaceDN w:val="0"/>
              <w:adjustRightInd w:val="0"/>
              <w:spacing w:after="0" w:line="240" w:lineRule="auto"/>
              <w:contextualSpacing/>
              <w:rPr>
                <w:rFonts w:cstheme="minorHAnsi"/>
                <w:b/>
                <w:i/>
                <w:sz w:val="20"/>
                <w:szCs w:val="20"/>
                <w:lang w:val="en-US"/>
              </w:rPr>
            </w:pPr>
            <w:r w:rsidRPr="002A564F">
              <w:rPr>
                <w:rFonts w:cstheme="minorHAnsi"/>
                <w:sz w:val="20"/>
                <w:szCs w:val="20"/>
                <w:lang w:val="en-US"/>
              </w:rPr>
              <w:t xml:space="preserve">Ekipe za prihvat ugroženog stanovništva </w:t>
            </w:r>
          </w:p>
          <w:p w14:paraId="472E4661" w14:textId="77777777" w:rsidR="00F45327" w:rsidRPr="002A564F" w:rsidRDefault="00F45327" w:rsidP="005232D4">
            <w:pPr>
              <w:autoSpaceDE w:val="0"/>
              <w:autoSpaceDN w:val="0"/>
              <w:adjustRightInd w:val="0"/>
              <w:spacing w:after="0" w:line="240" w:lineRule="auto"/>
              <w:rPr>
                <w:rFonts w:eastAsia="Times New Roman" w:cstheme="minorHAnsi"/>
                <w:sz w:val="20"/>
                <w:szCs w:val="20"/>
                <w:lang w:eastAsia="hr-HR"/>
              </w:rPr>
            </w:pPr>
            <w:r w:rsidRPr="002A564F">
              <w:rPr>
                <w:rFonts w:eastAsia="Times New Roman" w:cstheme="minorHAnsi"/>
                <w:sz w:val="20"/>
                <w:szCs w:val="20"/>
                <w:lang w:eastAsia="hr-HR"/>
              </w:rPr>
              <w:t xml:space="preserve">Potrebnu hranu, prijevoz i ostalo osigurat će stručne službe Općine. Ekipe za prihvat ugroženog stanovništva i Gradsko društvo Crvenog križa Grada Križevci uz pomoć udruge građana organiziraju razmještaj u objektima namijenjenim za smještaj evakuiranog stanovništva, organiziraju postavljanje ležajeva, uređenje prostora, određuju dežurne osobe, organiziraju dobavu hrane i vode za piće. Centar za socijalnu skrb Križevci uspostavlja usku suradnju u provedbi navedenih zadaća s </w:t>
            </w:r>
            <w:r w:rsidRPr="002A564F">
              <w:rPr>
                <w:rFonts w:eastAsia="Times New Roman" w:cstheme="minorHAnsi"/>
                <w:sz w:val="20"/>
                <w:szCs w:val="20"/>
                <w:lang w:eastAsia="hr-HR"/>
              </w:rPr>
              <w:lastRenderedPageBreak/>
              <w:t>organizacijom Crvenog križa u materijalnom i drugom osiguranju potreba osoba koje podliježu zbrinjavanju.</w:t>
            </w:r>
          </w:p>
          <w:p w14:paraId="554ECF21" w14:textId="77777777" w:rsidR="00F45327" w:rsidRPr="002A564F" w:rsidRDefault="00F45327" w:rsidP="005232D4">
            <w:pPr>
              <w:autoSpaceDE w:val="0"/>
              <w:autoSpaceDN w:val="0"/>
              <w:adjustRightInd w:val="0"/>
              <w:spacing w:after="0" w:line="240" w:lineRule="auto"/>
              <w:rPr>
                <w:rFonts w:eastAsia="Times New Roman" w:cstheme="minorHAnsi"/>
                <w:sz w:val="20"/>
                <w:szCs w:val="20"/>
                <w:lang w:eastAsia="hr-HR"/>
              </w:rPr>
            </w:pPr>
            <w:r w:rsidRPr="002A564F">
              <w:rPr>
                <w:rFonts w:eastAsia="Times New Roman" w:cstheme="minorHAnsi"/>
                <w:sz w:val="20"/>
                <w:szCs w:val="20"/>
                <w:lang w:eastAsia="hr-HR"/>
              </w:rPr>
              <w:t>Timovi opće medicine pružaju psiho-socijalnu i zdravstvenu njegu osobama na zbrinjavanju i upućuju prema potrebi u specijalizirane zdravstvene ustanove</w:t>
            </w:r>
            <w:r w:rsidR="00440F6B">
              <w:rPr>
                <w:rFonts w:eastAsia="Times New Roman" w:cstheme="minorHAnsi"/>
                <w:sz w:val="20"/>
                <w:szCs w:val="20"/>
                <w:lang w:eastAsia="hr-HR"/>
              </w:rPr>
              <w:t xml:space="preserve">. </w:t>
            </w:r>
            <w:r w:rsidRPr="002A564F">
              <w:rPr>
                <w:rFonts w:eastAsia="Times New Roman" w:cstheme="minorHAnsi"/>
                <w:sz w:val="20"/>
                <w:szCs w:val="20"/>
                <w:lang w:eastAsia="hr-HR"/>
              </w:rPr>
              <w:t>Udruge - pomažu u zadovoljavanju potreba osoba na zbrinjavanju, pripremanju hrane, opsluživanju te organizaciji društvenog života u objektima, DVD – i Općine sudjeluje u dobavi potrebnih količina pitke i tehničke vode, prijenosu bolesnih osoba u transportna sredstva, prijevozu i drugo</w:t>
            </w:r>
            <w:r w:rsidR="00440F6B">
              <w:rPr>
                <w:rFonts w:eastAsia="Times New Roman" w:cstheme="minorHAnsi"/>
                <w:sz w:val="20"/>
                <w:szCs w:val="20"/>
                <w:lang w:eastAsia="hr-HR"/>
              </w:rPr>
              <w:t>.</w:t>
            </w:r>
          </w:p>
          <w:p w14:paraId="4B6D014D" w14:textId="77777777" w:rsidR="00F45327" w:rsidRPr="002A564F" w:rsidRDefault="00F45327" w:rsidP="005232D4">
            <w:pPr>
              <w:autoSpaceDE w:val="0"/>
              <w:autoSpaceDN w:val="0"/>
              <w:adjustRightInd w:val="0"/>
              <w:spacing w:after="0" w:line="240" w:lineRule="auto"/>
              <w:rPr>
                <w:rFonts w:eastAsia="Times New Roman" w:cstheme="minorHAnsi"/>
                <w:sz w:val="20"/>
                <w:szCs w:val="20"/>
                <w:lang w:eastAsia="hr-HR"/>
              </w:rPr>
            </w:pPr>
            <w:r w:rsidRPr="002A564F">
              <w:rPr>
                <w:rFonts w:eastAsia="Times New Roman" w:cstheme="minorHAnsi"/>
                <w:sz w:val="20"/>
                <w:szCs w:val="20"/>
                <w:lang w:eastAsia="hr-HR"/>
              </w:rPr>
              <w:t>Pregled mogućih lokacija za podizanje šatorskih i drugih privremenih naselja</w:t>
            </w:r>
          </w:p>
          <w:p w14:paraId="2FD7B86C" w14:textId="77777777" w:rsidR="00F45327" w:rsidRPr="002A564F" w:rsidRDefault="00F45327" w:rsidP="00F45327">
            <w:pPr>
              <w:numPr>
                <w:ilvl w:val="1"/>
                <w:numId w:val="13"/>
              </w:numPr>
              <w:autoSpaceDE w:val="0"/>
              <w:autoSpaceDN w:val="0"/>
              <w:adjustRightInd w:val="0"/>
              <w:spacing w:after="0" w:line="240" w:lineRule="auto"/>
              <w:contextualSpacing/>
              <w:rPr>
                <w:rFonts w:cstheme="minorHAnsi"/>
                <w:sz w:val="20"/>
                <w:szCs w:val="20"/>
                <w:lang w:val="en-US"/>
              </w:rPr>
            </w:pPr>
            <w:r w:rsidRPr="002A564F">
              <w:rPr>
                <w:rFonts w:cstheme="minorHAnsi"/>
                <w:sz w:val="20"/>
                <w:szCs w:val="20"/>
                <w:lang w:val="en-US"/>
              </w:rPr>
              <w:t>zelene površine na području Općine (blizina mogućih priključaka na infrastrukturu).</w:t>
            </w:r>
          </w:p>
          <w:p w14:paraId="01CACBB9" w14:textId="77777777" w:rsidR="00F45327" w:rsidRPr="002A564F" w:rsidRDefault="00F45327" w:rsidP="005232D4">
            <w:pPr>
              <w:autoSpaceDE w:val="0"/>
              <w:autoSpaceDN w:val="0"/>
              <w:adjustRightInd w:val="0"/>
              <w:spacing w:after="0" w:line="240" w:lineRule="auto"/>
              <w:rPr>
                <w:rFonts w:eastAsia="Times New Roman" w:cstheme="minorHAnsi"/>
                <w:sz w:val="20"/>
                <w:szCs w:val="20"/>
                <w:lang w:eastAsia="hr-HR"/>
              </w:rPr>
            </w:pPr>
            <w:r w:rsidRPr="002A564F">
              <w:rPr>
                <w:rFonts w:eastAsia="Times New Roman" w:cstheme="minorHAnsi"/>
                <w:sz w:val="20"/>
                <w:szCs w:val="20"/>
                <w:lang w:eastAsia="hr-HR"/>
              </w:rPr>
              <w:t>Za pružanje prve medicinske i psihološke pomoći u Općini pobrinut će se Zavod za hitinu medicinu Koprivničko - križevačke županije, Gradsko društvo Crvenog križa Grada Križevci, Hrvatska Gorska služba spašavanja – Stanica Koprivnica</w:t>
            </w:r>
            <w:r w:rsidR="00440F6B">
              <w:rPr>
                <w:rFonts w:eastAsia="Times New Roman" w:cstheme="minorHAnsi"/>
                <w:sz w:val="20"/>
                <w:szCs w:val="20"/>
                <w:lang w:eastAsia="hr-HR"/>
              </w:rPr>
              <w:t xml:space="preserve">, </w:t>
            </w:r>
            <w:r w:rsidRPr="002A564F">
              <w:rPr>
                <w:rFonts w:eastAsia="Times New Roman" w:cstheme="minorHAnsi"/>
                <w:sz w:val="20"/>
                <w:szCs w:val="20"/>
                <w:lang w:eastAsia="hr-HR"/>
              </w:rPr>
              <w:t>Centar za socijalnu skrb Križevci</w:t>
            </w:r>
            <w:r w:rsidR="00440F6B">
              <w:rPr>
                <w:rFonts w:eastAsia="Times New Roman" w:cstheme="minorHAnsi"/>
                <w:sz w:val="20"/>
                <w:szCs w:val="20"/>
                <w:lang w:eastAsia="hr-HR"/>
              </w:rPr>
              <w:t>.</w:t>
            </w:r>
          </w:p>
          <w:p w14:paraId="5BF62C6E" w14:textId="77777777" w:rsidR="00F45327" w:rsidRPr="002A564F" w:rsidRDefault="00F45327" w:rsidP="005232D4">
            <w:pPr>
              <w:autoSpaceDE w:val="0"/>
              <w:autoSpaceDN w:val="0"/>
              <w:adjustRightInd w:val="0"/>
              <w:spacing w:after="0" w:line="240" w:lineRule="auto"/>
              <w:rPr>
                <w:rFonts w:eastAsia="Times New Roman" w:cstheme="minorHAnsi"/>
                <w:sz w:val="20"/>
                <w:szCs w:val="20"/>
                <w:lang w:eastAsia="hr-HR"/>
              </w:rPr>
            </w:pPr>
            <w:r w:rsidRPr="002A564F">
              <w:rPr>
                <w:rFonts w:eastAsia="Times New Roman" w:cstheme="minorHAnsi"/>
                <w:sz w:val="20"/>
                <w:szCs w:val="20"/>
                <w:lang w:eastAsia="hr-HR"/>
              </w:rPr>
              <w:t xml:space="preserve">Nositelj veterinarskog zbrinjavanja na području Općine je Veterinarska stanica Križevci d.o.o.  </w:t>
            </w:r>
          </w:p>
          <w:p w14:paraId="0E1368F5" w14:textId="77777777" w:rsidR="00F45327" w:rsidRPr="003570D8" w:rsidRDefault="00F45327" w:rsidP="005232D4">
            <w:pPr>
              <w:autoSpaceDE w:val="0"/>
              <w:autoSpaceDN w:val="0"/>
              <w:adjustRightInd w:val="0"/>
              <w:spacing w:after="0" w:line="240" w:lineRule="auto"/>
              <w:rPr>
                <w:rFonts w:cstheme="minorHAnsi"/>
                <w:sz w:val="20"/>
                <w:szCs w:val="20"/>
                <w:highlight w:val="yellow"/>
                <w:u w:val="single"/>
              </w:rPr>
            </w:pPr>
            <w:r w:rsidRPr="002A564F">
              <w:rPr>
                <w:rFonts w:eastAsia="Times New Roman" w:cstheme="minorHAnsi"/>
                <w:sz w:val="20"/>
                <w:szCs w:val="20"/>
                <w:lang w:eastAsia="hr-HR"/>
              </w:rPr>
              <w:t xml:space="preserve">Smještaj stoke vršit će vlasnici stoke uz koordinaciju povjerenika za civilnu zaštitu i Stožera civilne zaštite Općine. Stočna hrana uskladištit će se u privatna domaćinstva prema raspoloživim kapacitetima. </w:t>
            </w:r>
          </w:p>
        </w:tc>
        <w:tc>
          <w:tcPr>
            <w:tcW w:w="3498" w:type="dxa"/>
          </w:tcPr>
          <w:p w14:paraId="19AE4630" w14:textId="50A88366" w:rsidR="00F45327" w:rsidRPr="002A564F" w:rsidRDefault="00F45327" w:rsidP="00F45327">
            <w:pPr>
              <w:keepNext/>
              <w:keepLines/>
              <w:numPr>
                <w:ilvl w:val="0"/>
                <w:numId w:val="20"/>
              </w:numPr>
              <w:spacing w:after="0" w:line="240" w:lineRule="auto"/>
              <w:rPr>
                <w:rFonts w:ascii="Calibri" w:eastAsia="Times New Roman" w:hAnsi="Calibri" w:cs="Calibri"/>
                <w:bCs/>
                <w:iCs/>
                <w:sz w:val="20"/>
                <w:szCs w:val="20"/>
              </w:rPr>
            </w:pPr>
            <w:r w:rsidRPr="002A564F">
              <w:rPr>
                <w:rFonts w:ascii="Calibri" w:eastAsia="Times New Roman" w:hAnsi="Calibri" w:cs="Calibri"/>
                <w:bCs/>
                <w:iCs/>
                <w:sz w:val="20"/>
                <w:szCs w:val="20"/>
              </w:rPr>
              <w:lastRenderedPageBreak/>
              <w:t xml:space="preserve">Gradsko društvo Crvenog križa Grada Križevci </w:t>
            </w:r>
          </w:p>
          <w:p w14:paraId="4DC76858" w14:textId="234C6F47" w:rsidR="00F45327" w:rsidRPr="002A564F" w:rsidRDefault="00F45327" w:rsidP="00F45327">
            <w:pPr>
              <w:keepNext/>
              <w:keepLines/>
              <w:numPr>
                <w:ilvl w:val="0"/>
                <w:numId w:val="20"/>
              </w:numPr>
              <w:spacing w:after="0" w:line="240" w:lineRule="auto"/>
              <w:rPr>
                <w:rFonts w:ascii="Calibri" w:eastAsia="Times New Roman" w:hAnsi="Calibri" w:cs="Calibri"/>
                <w:bCs/>
                <w:iCs/>
                <w:sz w:val="20"/>
                <w:szCs w:val="20"/>
              </w:rPr>
            </w:pPr>
            <w:r w:rsidRPr="002A564F">
              <w:rPr>
                <w:rFonts w:ascii="Calibri" w:eastAsia="Times New Roman" w:hAnsi="Calibri" w:cs="Calibri"/>
                <w:bCs/>
                <w:iCs/>
                <w:sz w:val="20"/>
                <w:szCs w:val="20"/>
              </w:rPr>
              <w:t xml:space="preserve">Općina </w:t>
            </w:r>
          </w:p>
          <w:p w14:paraId="75FAC7B1" w14:textId="4429C316" w:rsidR="00F45327" w:rsidRPr="002A564F" w:rsidRDefault="00F45327" w:rsidP="00F45327">
            <w:pPr>
              <w:keepNext/>
              <w:keepLines/>
              <w:numPr>
                <w:ilvl w:val="0"/>
                <w:numId w:val="20"/>
              </w:numPr>
              <w:spacing w:after="0" w:line="240" w:lineRule="auto"/>
              <w:rPr>
                <w:rFonts w:ascii="Calibri" w:eastAsia="Times New Roman" w:hAnsi="Calibri" w:cs="Calibri"/>
                <w:bCs/>
                <w:iCs/>
                <w:sz w:val="20"/>
                <w:szCs w:val="20"/>
              </w:rPr>
            </w:pPr>
            <w:r w:rsidRPr="002A564F">
              <w:rPr>
                <w:rFonts w:ascii="Calibri" w:eastAsia="Times New Roman" w:hAnsi="Calibri" w:cs="Calibri"/>
                <w:bCs/>
                <w:iCs/>
                <w:sz w:val="20"/>
                <w:szCs w:val="20"/>
              </w:rPr>
              <w:t>Centar za socijalnu skrb Križevci</w:t>
            </w:r>
          </w:p>
          <w:p w14:paraId="30CBB555" w14:textId="29D1A844" w:rsidR="00F45327" w:rsidRPr="002A564F" w:rsidRDefault="00F45327" w:rsidP="00F45327">
            <w:pPr>
              <w:keepNext/>
              <w:keepLines/>
              <w:numPr>
                <w:ilvl w:val="0"/>
                <w:numId w:val="20"/>
              </w:numPr>
              <w:spacing w:after="0" w:line="240" w:lineRule="auto"/>
              <w:rPr>
                <w:rFonts w:ascii="Calibri" w:eastAsia="Times New Roman" w:hAnsi="Calibri" w:cs="Calibri"/>
                <w:bCs/>
                <w:iCs/>
                <w:sz w:val="20"/>
                <w:szCs w:val="20"/>
              </w:rPr>
            </w:pPr>
            <w:r w:rsidRPr="002A564F">
              <w:rPr>
                <w:rFonts w:ascii="Calibri" w:eastAsia="Times New Roman" w:hAnsi="Calibri" w:cs="Calibri"/>
                <w:bCs/>
                <w:iCs/>
                <w:sz w:val="20"/>
                <w:szCs w:val="20"/>
              </w:rPr>
              <w:t xml:space="preserve">DVD Općine </w:t>
            </w:r>
          </w:p>
          <w:p w14:paraId="11F8443D" w14:textId="51C15146" w:rsidR="00F45327" w:rsidRPr="002A564F" w:rsidRDefault="00F45327" w:rsidP="00F45327">
            <w:pPr>
              <w:keepNext/>
              <w:keepLines/>
              <w:numPr>
                <w:ilvl w:val="0"/>
                <w:numId w:val="20"/>
              </w:numPr>
              <w:spacing w:after="0" w:line="240" w:lineRule="auto"/>
              <w:rPr>
                <w:rFonts w:ascii="Calibri" w:eastAsia="Times New Roman" w:hAnsi="Calibri" w:cs="Calibri"/>
                <w:bCs/>
                <w:iCs/>
                <w:sz w:val="20"/>
                <w:szCs w:val="20"/>
              </w:rPr>
            </w:pPr>
            <w:r w:rsidRPr="002A564F">
              <w:rPr>
                <w:rFonts w:ascii="Calibri" w:eastAsia="Times New Roman" w:hAnsi="Calibri" w:cs="Calibri"/>
                <w:bCs/>
                <w:iCs/>
                <w:sz w:val="20"/>
                <w:szCs w:val="20"/>
              </w:rPr>
              <w:t>HGSS – Stanica Koprivnica</w:t>
            </w:r>
            <w:r w:rsidR="00AD39A0">
              <w:rPr>
                <w:rFonts w:ascii="Calibri" w:eastAsia="Times New Roman" w:hAnsi="Calibri" w:cs="Calibri"/>
                <w:bCs/>
                <w:iCs/>
                <w:sz w:val="20"/>
                <w:szCs w:val="20"/>
              </w:rPr>
              <w:t xml:space="preserve"> </w:t>
            </w:r>
          </w:p>
          <w:p w14:paraId="7C5EA123" w14:textId="0057D728" w:rsidR="00F45327" w:rsidRPr="002A564F" w:rsidRDefault="00F45327" w:rsidP="00F45327">
            <w:pPr>
              <w:keepNext/>
              <w:keepLines/>
              <w:numPr>
                <w:ilvl w:val="0"/>
                <w:numId w:val="20"/>
              </w:numPr>
              <w:spacing w:after="0" w:line="240" w:lineRule="auto"/>
              <w:rPr>
                <w:rFonts w:ascii="Calibri" w:eastAsia="Times New Roman" w:hAnsi="Calibri" w:cs="Calibri"/>
                <w:bCs/>
                <w:iCs/>
                <w:sz w:val="20"/>
                <w:szCs w:val="20"/>
              </w:rPr>
            </w:pPr>
            <w:r w:rsidRPr="002A564F">
              <w:rPr>
                <w:rFonts w:ascii="Calibri" w:eastAsia="Times New Roman" w:hAnsi="Calibri" w:cs="Calibri"/>
                <w:bCs/>
                <w:iCs/>
                <w:sz w:val="20"/>
                <w:szCs w:val="20"/>
              </w:rPr>
              <w:t xml:space="preserve">Veterinarska stanica Križevci d.o.o. </w:t>
            </w:r>
          </w:p>
          <w:p w14:paraId="5558B8C5" w14:textId="77777777" w:rsidR="00F45327" w:rsidRPr="002A564F" w:rsidRDefault="00F45327" w:rsidP="005232D4">
            <w:pPr>
              <w:spacing w:after="0" w:line="240" w:lineRule="auto"/>
              <w:ind w:left="720"/>
              <w:contextualSpacing/>
              <w:jc w:val="left"/>
              <w:rPr>
                <w:sz w:val="20"/>
                <w:szCs w:val="20"/>
                <w:lang w:val="en-US"/>
              </w:rPr>
            </w:pPr>
          </w:p>
        </w:tc>
      </w:tr>
      <w:tr w:rsidR="00F45327" w:rsidRPr="003570D8" w14:paraId="7F377E10" w14:textId="77777777" w:rsidTr="00CB2F9A">
        <w:trPr>
          <w:trHeight w:val="129"/>
        </w:trPr>
        <w:tc>
          <w:tcPr>
            <w:tcW w:w="704" w:type="dxa"/>
            <w:vMerge w:val="restart"/>
            <w:shd w:val="clear" w:color="auto" w:fill="auto"/>
          </w:tcPr>
          <w:p w14:paraId="0F0717DA" w14:textId="77777777" w:rsidR="00F45327" w:rsidRPr="00DC0AEA" w:rsidRDefault="00F45327" w:rsidP="005232D4">
            <w:pPr>
              <w:spacing w:after="0" w:line="240" w:lineRule="auto"/>
              <w:jc w:val="center"/>
              <w:rPr>
                <w:b/>
                <w:sz w:val="20"/>
                <w:szCs w:val="20"/>
              </w:rPr>
            </w:pPr>
            <w:r w:rsidRPr="00DC0AEA">
              <w:rPr>
                <w:b/>
                <w:sz w:val="20"/>
                <w:szCs w:val="20"/>
              </w:rPr>
              <w:t>5.</w:t>
            </w:r>
          </w:p>
        </w:tc>
        <w:tc>
          <w:tcPr>
            <w:tcW w:w="2835" w:type="dxa"/>
            <w:vMerge w:val="restart"/>
            <w:shd w:val="clear" w:color="auto" w:fill="auto"/>
          </w:tcPr>
          <w:p w14:paraId="1E2AC091" w14:textId="77777777" w:rsidR="00F45327" w:rsidRPr="00DC0AEA" w:rsidRDefault="00F45327" w:rsidP="005232D4">
            <w:pPr>
              <w:spacing w:after="0" w:line="240" w:lineRule="auto"/>
              <w:rPr>
                <w:b/>
                <w:sz w:val="20"/>
                <w:szCs w:val="20"/>
              </w:rPr>
            </w:pPr>
            <w:r w:rsidRPr="00DC0AEA">
              <w:rPr>
                <w:rFonts w:ascii="Calibri" w:hAnsi="Calibri" w:cs="Calibri"/>
                <w:b/>
                <w:sz w:val="20"/>
                <w:szCs w:val="20"/>
                <w:lang w:eastAsia="hr-HR"/>
              </w:rPr>
              <w:t>Reguliranje prometa i osiguranja za vrijeme intervencija.</w:t>
            </w:r>
          </w:p>
        </w:tc>
        <w:tc>
          <w:tcPr>
            <w:tcW w:w="6955" w:type="dxa"/>
          </w:tcPr>
          <w:p w14:paraId="692A4142" w14:textId="77777777" w:rsidR="00F45327" w:rsidRPr="002A564F" w:rsidRDefault="00F45327" w:rsidP="005232D4">
            <w:pPr>
              <w:spacing w:after="0" w:line="240" w:lineRule="auto"/>
              <w:rPr>
                <w:sz w:val="20"/>
                <w:szCs w:val="20"/>
              </w:rPr>
            </w:pPr>
            <w:r w:rsidRPr="002A564F">
              <w:rPr>
                <w:rFonts w:eastAsia="Times New Roman" w:cs="Calibri"/>
                <w:sz w:val="20"/>
                <w:szCs w:val="20"/>
                <w:lang w:eastAsia="hr-HR"/>
              </w:rPr>
              <w:t>Za ocjenu stanja i funkcionalnosti prometa i komunikacijskih sustava i objekata zadužena je PU Koprivničko - križevačka  - PP Križevci, Županijska uprava za ceste Koprivničko - križevačke županije, Stožer definira prioritete u sanaciji prometnica.</w:t>
            </w:r>
          </w:p>
        </w:tc>
        <w:tc>
          <w:tcPr>
            <w:tcW w:w="3498" w:type="dxa"/>
            <w:vMerge w:val="restart"/>
          </w:tcPr>
          <w:p w14:paraId="15165EDD" w14:textId="3C6FD480" w:rsidR="00F45327" w:rsidRPr="002A564F" w:rsidRDefault="00F45327" w:rsidP="00F45327">
            <w:pPr>
              <w:keepNext/>
              <w:keepLines/>
              <w:numPr>
                <w:ilvl w:val="0"/>
                <w:numId w:val="21"/>
              </w:numPr>
              <w:spacing w:after="0" w:line="240" w:lineRule="auto"/>
              <w:rPr>
                <w:rFonts w:ascii="Calibri" w:eastAsia="Times New Roman" w:hAnsi="Calibri" w:cs="Calibri"/>
                <w:bCs/>
                <w:iCs/>
                <w:sz w:val="20"/>
                <w:szCs w:val="20"/>
              </w:rPr>
            </w:pPr>
            <w:r w:rsidRPr="002A564F">
              <w:rPr>
                <w:rFonts w:ascii="Calibri" w:eastAsia="Times New Roman" w:hAnsi="Calibri" w:cs="Calibri"/>
                <w:bCs/>
                <w:iCs/>
                <w:sz w:val="20"/>
                <w:szCs w:val="20"/>
              </w:rPr>
              <w:t xml:space="preserve">PU Koprivničko - križevačka – PP Križevci </w:t>
            </w:r>
          </w:p>
          <w:p w14:paraId="16420E9E" w14:textId="63FC4B2C" w:rsidR="00F45327" w:rsidRPr="002A564F" w:rsidRDefault="00F45327" w:rsidP="00F45327">
            <w:pPr>
              <w:numPr>
                <w:ilvl w:val="0"/>
                <w:numId w:val="21"/>
              </w:numPr>
              <w:spacing w:after="0" w:line="240" w:lineRule="auto"/>
              <w:contextualSpacing/>
              <w:jc w:val="left"/>
              <w:rPr>
                <w:sz w:val="20"/>
                <w:szCs w:val="20"/>
                <w:lang w:val="en-US"/>
              </w:rPr>
            </w:pPr>
            <w:r w:rsidRPr="002A564F">
              <w:rPr>
                <w:rFonts w:ascii="Calibri" w:hAnsi="Calibri" w:cs="Calibri"/>
                <w:sz w:val="20"/>
                <w:szCs w:val="20"/>
                <w:lang w:val="en-US"/>
              </w:rPr>
              <w:t>Županijska uprava za ceste Koprivničko - križevačke županije</w:t>
            </w:r>
          </w:p>
        </w:tc>
      </w:tr>
      <w:tr w:rsidR="00F45327" w:rsidRPr="003570D8" w14:paraId="383339CE" w14:textId="77777777" w:rsidTr="00CB2F9A">
        <w:trPr>
          <w:trHeight w:val="126"/>
        </w:trPr>
        <w:tc>
          <w:tcPr>
            <w:tcW w:w="704" w:type="dxa"/>
            <w:vMerge/>
            <w:shd w:val="clear" w:color="auto" w:fill="auto"/>
          </w:tcPr>
          <w:p w14:paraId="0EEC34A3" w14:textId="77777777" w:rsidR="00F45327" w:rsidRPr="00DC0AEA" w:rsidRDefault="00F45327" w:rsidP="005232D4">
            <w:pPr>
              <w:spacing w:after="0" w:line="240" w:lineRule="auto"/>
              <w:jc w:val="center"/>
              <w:rPr>
                <w:b/>
                <w:sz w:val="20"/>
                <w:szCs w:val="20"/>
              </w:rPr>
            </w:pPr>
          </w:p>
        </w:tc>
        <w:tc>
          <w:tcPr>
            <w:tcW w:w="2835" w:type="dxa"/>
            <w:vMerge/>
            <w:shd w:val="clear" w:color="auto" w:fill="auto"/>
          </w:tcPr>
          <w:p w14:paraId="16ABF868" w14:textId="77777777" w:rsidR="00F45327" w:rsidRPr="00DC0AEA" w:rsidRDefault="00F45327" w:rsidP="005232D4">
            <w:pPr>
              <w:spacing w:after="0" w:line="240" w:lineRule="auto"/>
              <w:rPr>
                <w:rFonts w:ascii="Calibri" w:hAnsi="Calibri" w:cs="Calibri"/>
                <w:b/>
                <w:sz w:val="20"/>
                <w:szCs w:val="20"/>
                <w:lang w:eastAsia="hr-HR"/>
              </w:rPr>
            </w:pPr>
          </w:p>
        </w:tc>
        <w:tc>
          <w:tcPr>
            <w:tcW w:w="6955" w:type="dxa"/>
          </w:tcPr>
          <w:p w14:paraId="5E65612E" w14:textId="77777777" w:rsidR="00F45327" w:rsidRPr="002A564F" w:rsidRDefault="00F45327" w:rsidP="005232D4">
            <w:pPr>
              <w:spacing w:after="0" w:line="240" w:lineRule="auto"/>
              <w:rPr>
                <w:sz w:val="20"/>
                <w:szCs w:val="20"/>
              </w:rPr>
            </w:pPr>
            <w:r w:rsidRPr="002A564F">
              <w:rPr>
                <w:rFonts w:eastAsia="Times New Roman" w:cs="Calibri"/>
                <w:sz w:val="20"/>
                <w:szCs w:val="20"/>
                <w:lang w:eastAsia="hr-HR"/>
              </w:rPr>
              <w:t>Donošenje odluka o zabrani cestovnog  prometa poradi zaštite sigurnosti na pogođenom području u nadležnosti je PU Koprivničko - križevačka - PP Križevci.</w:t>
            </w:r>
          </w:p>
        </w:tc>
        <w:tc>
          <w:tcPr>
            <w:tcW w:w="3498" w:type="dxa"/>
            <w:vMerge/>
          </w:tcPr>
          <w:p w14:paraId="724E12C6" w14:textId="77777777" w:rsidR="00F45327" w:rsidRPr="002A564F" w:rsidRDefault="00F45327" w:rsidP="005232D4">
            <w:pPr>
              <w:spacing w:after="0" w:line="240" w:lineRule="auto"/>
              <w:rPr>
                <w:sz w:val="20"/>
                <w:szCs w:val="20"/>
              </w:rPr>
            </w:pPr>
          </w:p>
        </w:tc>
      </w:tr>
      <w:tr w:rsidR="00F45327" w:rsidRPr="003570D8" w14:paraId="4937B8C4" w14:textId="77777777" w:rsidTr="00CB2F9A">
        <w:trPr>
          <w:trHeight w:val="126"/>
        </w:trPr>
        <w:tc>
          <w:tcPr>
            <w:tcW w:w="704" w:type="dxa"/>
            <w:vMerge/>
            <w:shd w:val="clear" w:color="auto" w:fill="auto"/>
          </w:tcPr>
          <w:p w14:paraId="203D61B0" w14:textId="77777777" w:rsidR="00F45327" w:rsidRPr="00DC0AEA" w:rsidRDefault="00F45327" w:rsidP="005232D4">
            <w:pPr>
              <w:spacing w:after="0" w:line="240" w:lineRule="auto"/>
              <w:jc w:val="center"/>
              <w:rPr>
                <w:b/>
                <w:sz w:val="20"/>
                <w:szCs w:val="20"/>
              </w:rPr>
            </w:pPr>
          </w:p>
        </w:tc>
        <w:tc>
          <w:tcPr>
            <w:tcW w:w="2835" w:type="dxa"/>
            <w:vMerge/>
            <w:shd w:val="clear" w:color="auto" w:fill="auto"/>
          </w:tcPr>
          <w:p w14:paraId="6DD96C36" w14:textId="77777777" w:rsidR="00F45327" w:rsidRPr="00DC0AEA" w:rsidRDefault="00F45327" w:rsidP="005232D4">
            <w:pPr>
              <w:spacing w:after="0" w:line="240" w:lineRule="auto"/>
              <w:rPr>
                <w:rFonts w:ascii="Calibri" w:hAnsi="Calibri" w:cs="Calibri"/>
                <w:b/>
                <w:sz w:val="20"/>
                <w:szCs w:val="20"/>
                <w:lang w:eastAsia="hr-HR"/>
              </w:rPr>
            </w:pPr>
          </w:p>
        </w:tc>
        <w:tc>
          <w:tcPr>
            <w:tcW w:w="6955" w:type="dxa"/>
          </w:tcPr>
          <w:p w14:paraId="49193433" w14:textId="77777777" w:rsidR="00F45327" w:rsidRPr="002A564F" w:rsidRDefault="00F45327" w:rsidP="005232D4">
            <w:pPr>
              <w:spacing w:after="0" w:line="240" w:lineRule="auto"/>
              <w:rPr>
                <w:sz w:val="20"/>
                <w:szCs w:val="20"/>
              </w:rPr>
            </w:pPr>
            <w:r w:rsidRPr="002A564F">
              <w:rPr>
                <w:rFonts w:eastAsia="Times New Roman" w:cs="Calibri"/>
                <w:sz w:val="20"/>
                <w:szCs w:val="20"/>
                <w:lang w:eastAsia="hr-HR"/>
              </w:rPr>
              <w:t>Uspostavu alternativnih prometnih pravaca provodi PU Koprivničko - križevačka -  PP Križevci.</w:t>
            </w:r>
          </w:p>
        </w:tc>
        <w:tc>
          <w:tcPr>
            <w:tcW w:w="3498" w:type="dxa"/>
            <w:vMerge/>
          </w:tcPr>
          <w:p w14:paraId="66F4679C" w14:textId="77777777" w:rsidR="00F45327" w:rsidRPr="002A564F" w:rsidRDefault="00F45327" w:rsidP="005232D4">
            <w:pPr>
              <w:spacing w:after="0" w:line="240" w:lineRule="auto"/>
              <w:rPr>
                <w:sz w:val="20"/>
                <w:szCs w:val="20"/>
              </w:rPr>
            </w:pPr>
          </w:p>
        </w:tc>
      </w:tr>
      <w:tr w:rsidR="00F45327" w:rsidRPr="003570D8" w14:paraId="50AC6205" w14:textId="77777777" w:rsidTr="00CB2F9A">
        <w:trPr>
          <w:trHeight w:val="126"/>
        </w:trPr>
        <w:tc>
          <w:tcPr>
            <w:tcW w:w="704" w:type="dxa"/>
            <w:vMerge/>
            <w:shd w:val="clear" w:color="auto" w:fill="auto"/>
          </w:tcPr>
          <w:p w14:paraId="79B82306" w14:textId="77777777" w:rsidR="00F45327" w:rsidRPr="00DC0AEA" w:rsidRDefault="00F45327" w:rsidP="005232D4">
            <w:pPr>
              <w:spacing w:after="0" w:line="240" w:lineRule="auto"/>
              <w:jc w:val="center"/>
              <w:rPr>
                <w:b/>
                <w:sz w:val="20"/>
                <w:szCs w:val="20"/>
              </w:rPr>
            </w:pPr>
          </w:p>
        </w:tc>
        <w:tc>
          <w:tcPr>
            <w:tcW w:w="2835" w:type="dxa"/>
            <w:vMerge/>
            <w:shd w:val="clear" w:color="auto" w:fill="auto"/>
          </w:tcPr>
          <w:p w14:paraId="282485A2" w14:textId="77777777" w:rsidR="00F45327" w:rsidRPr="00DC0AEA" w:rsidRDefault="00F45327" w:rsidP="005232D4">
            <w:pPr>
              <w:spacing w:after="0" w:line="240" w:lineRule="auto"/>
              <w:rPr>
                <w:rFonts w:ascii="Calibri" w:hAnsi="Calibri" w:cs="Calibri"/>
                <w:b/>
                <w:sz w:val="20"/>
                <w:szCs w:val="20"/>
                <w:lang w:eastAsia="hr-HR"/>
              </w:rPr>
            </w:pPr>
          </w:p>
        </w:tc>
        <w:tc>
          <w:tcPr>
            <w:tcW w:w="6955" w:type="dxa"/>
          </w:tcPr>
          <w:p w14:paraId="1C27536C" w14:textId="77777777" w:rsidR="00F45327" w:rsidRPr="002A564F" w:rsidRDefault="00F45327" w:rsidP="005232D4">
            <w:pPr>
              <w:spacing w:after="0" w:line="240" w:lineRule="auto"/>
              <w:rPr>
                <w:sz w:val="20"/>
                <w:szCs w:val="20"/>
              </w:rPr>
            </w:pPr>
            <w:r w:rsidRPr="002A564F">
              <w:rPr>
                <w:rFonts w:eastAsia="Times New Roman" w:cs="Calibri"/>
                <w:sz w:val="20"/>
                <w:szCs w:val="20"/>
                <w:lang w:eastAsia="hr-HR"/>
              </w:rPr>
              <w:t>Osiguravanje područja intervencija provodi PU Koprivničko - križevačka - PP Križevci.</w:t>
            </w:r>
          </w:p>
        </w:tc>
        <w:tc>
          <w:tcPr>
            <w:tcW w:w="3498" w:type="dxa"/>
            <w:vMerge/>
          </w:tcPr>
          <w:p w14:paraId="2BB81939" w14:textId="77777777" w:rsidR="00F45327" w:rsidRPr="002A564F" w:rsidRDefault="00F45327" w:rsidP="005232D4">
            <w:pPr>
              <w:spacing w:after="0" w:line="240" w:lineRule="auto"/>
              <w:rPr>
                <w:sz w:val="20"/>
                <w:szCs w:val="20"/>
              </w:rPr>
            </w:pPr>
          </w:p>
        </w:tc>
      </w:tr>
      <w:tr w:rsidR="00F45327" w:rsidRPr="003570D8" w14:paraId="142D222A" w14:textId="77777777" w:rsidTr="00CB2F9A">
        <w:trPr>
          <w:trHeight w:val="126"/>
        </w:trPr>
        <w:tc>
          <w:tcPr>
            <w:tcW w:w="704" w:type="dxa"/>
            <w:vMerge/>
            <w:shd w:val="clear" w:color="auto" w:fill="auto"/>
          </w:tcPr>
          <w:p w14:paraId="00392A25" w14:textId="77777777" w:rsidR="00F45327" w:rsidRPr="00DC0AEA" w:rsidRDefault="00F45327" w:rsidP="005232D4">
            <w:pPr>
              <w:spacing w:after="0" w:line="240" w:lineRule="auto"/>
              <w:jc w:val="center"/>
              <w:rPr>
                <w:b/>
                <w:sz w:val="20"/>
                <w:szCs w:val="20"/>
              </w:rPr>
            </w:pPr>
          </w:p>
        </w:tc>
        <w:tc>
          <w:tcPr>
            <w:tcW w:w="2835" w:type="dxa"/>
            <w:vMerge/>
            <w:shd w:val="clear" w:color="auto" w:fill="auto"/>
          </w:tcPr>
          <w:p w14:paraId="2C127621" w14:textId="77777777" w:rsidR="00F45327" w:rsidRPr="00DC0AEA" w:rsidRDefault="00F45327" w:rsidP="005232D4">
            <w:pPr>
              <w:spacing w:after="0" w:line="240" w:lineRule="auto"/>
              <w:rPr>
                <w:rFonts w:ascii="Calibri" w:hAnsi="Calibri" w:cs="Calibri"/>
                <w:b/>
                <w:sz w:val="20"/>
                <w:szCs w:val="20"/>
                <w:lang w:eastAsia="hr-HR"/>
              </w:rPr>
            </w:pPr>
          </w:p>
        </w:tc>
        <w:tc>
          <w:tcPr>
            <w:tcW w:w="6955" w:type="dxa"/>
          </w:tcPr>
          <w:p w14:paraId="5B4A9BAA" w14:textId="77777777" w:rsidR="00F45327" w:rsidRPr="002A564F" w:rsidRDefault="00F45327" w:rsidP="005232D4">
            <w:pPr>
              <w:spacing w:after="0" w:line="240" w:lineRule="auto"/>
              <w:rPr>
                <w:sz w:val="20"/>
                <w:szCs w:val="20"/>
              </w:rPr>
            </w:pPr>
            <w:r w:rsidRPr="002A564F">
              <w:rPr>
                <w:rFonts w:eastAsia="Times New Roman" w:cs="Calibri"/>
                <w:sz w:val="20"/>
                <w:szCs w:val="20"/>
                <w:lang w:eastAsia="hr-HR"/>
              </w:rPr>
              <w:t>Nadzor i čuvanje ugroženog područja.</w:t>
            </w:r>
          </w:p>
        </w:tc>
        <w:tc>
          <w:tcPr>
            <w:tcW w:w="3498" w:type="dxa"/>
            <w:vMerge/>
          </w:tcPr>
          <w:p w14:paraId="5842C284" w14:textId="77777777" w:rsidR="00F45327" w:rsidRPr="002A564F" w:rsidRDefault="00F45327" w:rsidP="005232D4">
            <w:pPr>
              <w:spacing w:after="0" w:line="240" w:lineRule="auto"/>
              <w:rPr>
                <w:sz w:val="20"/>
                <w:szCs w:val="20"/>
              </w:rPr>
            </w:pPr>
          </w:p>
        </w:tc>
      </w:tr>
      <w:tr w:rsidR="00F45327" w:rsidRPr="003570D8" w14:paraId="2475FAFD" w14:textId="77777777" w:rsidTr="00CB2F9A">
        <w:trPr>
          <w:trHeight w:val="126"/>
        </w:trPr>
        <w:tc>
          <w:tcPr>
            <w:tcW w:w="704" w:type="dxa"/>
            <w:vMerge/>
            <w:shd w:val="clear" w:color="auto" w:fill="auto"/>
          </w:tcPr>
          <w:p w14:paraId="2284616D" w14:textId="77777777" w:rsidR="00F45327" w:rsidRPr="00DC0AEA" w:rsidRDefault="00F45327" w:rsidP="005232D4">
            <w:pPr>
              <w:spacing w:after="0" w:line="240" w:lineRule="auto"/>
              <w:jc w:val="center"/>
              <w:rPr>
                <w:b/>
                <w:sz w:val="20"/>
                <w:szCs w:val="20"/>
              </w:rPr>
            </w:pPr>
          </w:p>
        </w:tc>
        <w:tc>
          <w:tcPr>
            <w:tcW w:w="2835" w:type="dxa"/>
            <w:vMerge/>
            <w:shd w:val="clear" w:color="auto" w:fill="auto"/>
          </w:tcPr>
          <w:p w14:paraId="4B9A66F7" w14:textId="77777777" w:rsidR="00F45327" w:rsidRPr="00DC0AEA" w:rsidRDefault="00F45327" w:rsidP="005232D4">
            <w:pPr>
              <w:spacing w:after="0" w:line="240" w:lineRule="auto"/>
              <w:rPr>
                <w:rFonts w:ascii="Calibri" w:hAnsi="Calibri" w:cs="Calibri"/>
                <w:b/>
                <w:sz w:val="20"/>
                <w:szCs w:val="20"/>
                <w:lang w:eastAsia="hr-HR"/>
              </w:rPr>
            </w:pPr>
          </w:p>
        </w:tc>
        <w:tc>
          <w:tcPr>
            <w:tcW w:w="6955" w:type="dxa"/>
          </w:tcPr>
          <w:p w14:paraId="7D6CFFCC" w14:textId="77777777" w:rsidR="00F45327" w:rsidRPr="002A564F" w:rsidRDefault="00F45327" w:rsidP="005232D4">
            <w:pPr>
              <w:spacing w:after="0" w:line="240" w:lineRule="auto"/>
              <w:rPr>
                <w:sz w:val="20"/>
                <w:szCs w:val="20"/>
              </w:rPr>
            </w:pPr>
            <w:r w:rsidRPr="002A564F">
              <w:rPr>
                <w:rFonts w:eastAsia="Times New Roman" w:cs="Calibri"/>
                <w:sz w:val="20"/>
                <w:szCs w:val="20"/>
                <w:lang w:eastAsia="hr-HR"/>
              </w:rPr>
              <w:t>Osiguranje telekomunikacijskih veza korisnika s prednošću uporabe.</w:t>
            </w:r>
          </w:p>
        </w:tc>
        <w:tc>
          <w:tcPr>
            <w:tcW w:w="3498" w:type="dxa"/>
          </w:tcPr>
          <w:p w14:paraId="599E2ECB" w14:textId="32051B80" w:rsidR="00F45327" w:rsidRPr="002A564F" w:rsidRDefault="00F45327" w:rsidP="00F45327">
            <w:pPr>
              <w:numPr>
                <w:ilvl w:val="0"/>
                <w:numId w:val="22"/>
              </w:numPr>
              <w:spacing w:after="0" w:line="240" w:lineRule="auto"/>
              <w:contextualSpacing/>
              <w:jc w:val="left"/>
              <w:rPr>
                <w:sz w:val="20"/>
                <w:szCs w:val="20"/>
                <w:lang w:val="en-US"/>
              </w:rPr>
            </w:pPr>
            <w:r w:rsidRPr="002A564F">
              <w:rPr>
                <w:rFonts w:ascii="Calibri" w:hAnsi="Calibri" w:cs="Calibri"/>
                <w:sz w:val="20"/>
                <w:szCs w:val="20"/>
                <w:lang w:val="en-US"/>
              </w:rPr>
              <w:t xml:space="preserve">Hrvatski telekom d.d. </w:t>
            </w:r>
          </w:p>
        </w:tc>
      </w:tr>
      <w:tr w:rsidR="00F45327" w:rsidRPr="003570D8" w14:paraId="1619EFA0" w14:textId="77777777" w:rsidTr="00CB2F9A">
        <w:trPr>
          <w:trHeight w:val="126"/>
        </w:trPr>
        <w:tc>
          <w:tcPr>
            <w:tcW w:w="704" w:type="dxa"/>
            <w:vMerge/>
            <w:shd w:val="clear" w:color="auto" w:fill="auto"/>
          </w:tcPr>
          <w:p w14:paraId="5D2A7C32" w14:textId="77777777" w:rsidR="00F45327" w:rsidRPr="00DC0AEA" w:rsidRDefault="00F45327" w:rsidP="005232D4">
            <w:pPr>
              <w:spacing w:after="0" w:line="240" w:lineRule="auto"/>
              <w:jc w:val="center"/>
              <w:rPr>
                <w:b/>
                <w:sz w:val="20"/>
                <w:szCs w:val="20"/>
              </w:rPr>
            </w:pPr>
          </w:p>
        </w:tc>
        <w:tc>
          <w:tcPr>
            <w:tcW w:w="2835" w:type="dxa"/>
            <w:vMerge/>
            <w:shd w:val="clear" w:color="auto" w:fill="auto"/>
          </w:tcPr>
          <w:p w14:paraId="41EB8486" w14:textId="77777777" w:rsidR="00F45327" w:rsidRPr="00DC0AEA" w:rsidRDefault="00F45327" w:rsidP="005232D4">
            <w:pPr>
              <w:spacing w:after="0" w:line="240" w:lineRule="auto"/>
              <w:rPr>
                <w:rFonts w:ascii="Calibri" w:hAnsi="Calibri" w:cs="Calibri"/>
                <w:b/>
                <w:sz w:val="20"/>
                <w:szCs w:val="20"/>
                <w:lang w:eastAsia="hr-HR"/>
              </w:rPr>
            </w:pPr>
          </w:p>
        </w:tc>
        <w:tc>
          <w:tcPr>
            <w:tcW w:w="6955" w:type="dxa"/>
          </w:tcPr>
          <w:p w14:paraId="0347D3E9" w14:textId="77777777" w:rsidR="00F45327" w:rsidRPr="002A564F" w:rsidRDefault="00F45327" w:rsidP="005232D4">
            <w:pPr>
              <w:autoSpaceDE w:val="0"/>
              <w:autoSpaceDN w:val="0"/>
              <w:adjustRightInd w:val="0"/>
              <w:spacing w:after="0" w:line="240" w:lineRule="auto"/>
              <w:rPr>
                <w:rFonts w:eastAsia="Times New Roman" w:cs="Calibri"/>
                <w:sz w:val="20"/>
                <w:szCs w:val="20"/>
                <w:lang w:eastAsia="hr-HR"/>
              </w:rPr>
            </w:pPr>
            <w:r w:rsidRPr="002A564F">
              <w:rPr>
                <w:rFonts w:eastAsia="Times New Roman" w:cs="Calibri"/>
                <w:sz w:val="20"/>
                <w:szCs w:val="20"/>
                <w:lang w:eastAsia="hr-HR"/>
              </w:rPr>
              <w:t>Vlasnici objekata, stanovništvo a po potrebi i ostale snage sustava civilne zaštite</w:t>
            </w:r>
          </w:p>
        </w:tc>
        <w:tc>
          <w:tcPr>
            <w:tcW w:w="3498" w:type="dxa"/>
          </w:tcPr>
          <w:p w14:paraId="75995334" w14:textId="77777777" w:rsidR="00F45327" w:rsidRPr="002A564F" w:rsidRDefault="00F45327" w:rsidP="005232D4">
            <w:pPr>
              <w:spacing w:after="0" w:line="240" w:lineRule="auto"/>
              <w:rPr>
                <w:sz w:val="20"/>
                <w:szCs w:val="20"/>
              </w:rPr>
            </w:pPr>
          </w:p>
        </w:tc>
      </w:tr>
      <w:tr w:rsidR="00F45327" w:rsidRPr="00CA0318" w14:paraId="29CF331D" w14:textId="77777777" w:rsidTr="00CB2F9A">
        <w:tc>
          <w:tcPr>
            <w:tcW w:w="704" w:type="dxa"/>
            <w:shd w:val="clear" w:color="auto" w:fill="auto"/>
          </w:tcPr>
          <w:p w14:paraId="7C0A8FBC" w14:textId="77777777" w:rsidR="00F45327" w:rsidRPr="00DC0AEA" w:rsidRDefault="00F45327" w:rsidP="005232D4">
            <w:pPr>
              <w:spacing w:after="0" w:line="240" w:lineRule="auto"/>
              <w:jc w:val="center"/>
              <w:rPr>
                <w:b/>
                <w:sz w:val="20"/>
                <w:szCs w:val="20"/>
              </w:rPr>
            </w:pPr>
            <w:r w:rsidRPr="00DC0AEA">
              <w:rPr>
                <w:b/>
                <w:sz w:val="20"/>
                <w:szCs w:val="20"/>
              </w:rPr>
              <w:t>6.</w:t>
            </w:r>
          </w:p>
        </w:tc>
        <w:tc>
          <w:tcPr>
            <w:tcW w:w="2835" w:type="dxa"/>
            <w:shd w:val="clear" w:color="auto" w:fill="auto"/>
          </w:tcPr>
          <w:p w14:paraId="3C390B7E" w14:textId="77777777" w:rsidR="00F45327" w:rsidRPr="00DC0AEA" w:rsidRDefault="00F45327" w:rsidP="005232D4">
            <w:pPr>
              <w:spacing w:after="0" w:line="240" w:lineRule="auto"/>
              <w:rPr>
                <w:b/>
                <w:sz w:val="20"/>
                <w:szCs w:val="20"/>
              </w:rPr>
            </w:pPr>
            <w:r w:rsidRPr="00DC0AEA">
              <w:rPr>
                <w:rFonts w:ascii="Calibri" w:hAnsi="Calibri" w:cs="Calibri"/>
                <w:b/>
                <w:sz w:val="20"/>
                <w:szCs w:val="20"/>
                <w:lang w:eastAsia="hr-HR"/>
              </w:rPr>
              <w:t>Troškovi angažiranih pravnih osoba i redovnih službi.</w:t>
            </w:r>
          </w:p>
        </w:tc>
        <w:tc>
          <w:tcPr>
            <w:tcW w:w="6955" w:type="dxa"/>
          </w:tcPr>
          <w:p w14:paraId="737AC5B3" w14:textId="77777777" w:rsidR="00F45327" w:rsidRPr="002A564F" w:rsidRDefault="00F45327" w:rsidP="005232D4">
            <w:pPr>
              <w:spacing w:after="0" w:line="240" w:lineRule="auto"/>
              <w:rPr>
                <w:rFonts w:eastAsia="Times New Roman" w:cs="Calibri"/>
                <w:sz w:val="20"/>
                <w:szCs w:val="20"/>
                <w:lang w:eastAsia="hr-HR"/>
              </w:rPr>
            </w:pPr>
            <w:r w:rsidRPr="002A564F">
              <w:rPr>
                <w:rFonts w:eastAsia="Times New Roman" w:cs="Calibri"/>
                <w:sz w:val="20"/>
                <w:szCs w:val="20"/>
                <w:lang w:eastAsia="hr-HR"/>
              </w:rPr>
              <w:t>Troškovi aktiviranja snaga sustava civilne zaštite koje su u ingerenciji Općine   snosi Općina.</w:t>
            </w:r>
          </w:p>
        </w:tc>
        <w:tc>
          <w:tcPr>
            <w:tcW w:w="3498" w:type="dxa"/>
          </w:tcPr>
          <w:p w14:paraId="47FF5791" w14:textId="77777777" w:rsidR="00F45327" w:rsidRPr="002A564F" w:rsidRDefault="00F45327" w:rsidP="00AD39A0">
            <w:pPr>
              <w:spacing w:after="0" w:line="240" w:lineRule="auto"/>
              <w:contextualSpacing/>
              <w:jc w:val="left"/>
              <w:rPr>
                <w:sz w:val="20"/>
                <w:szCs w:val="20"/>
                <w:lang w:val="en-US"/>
              </w:rPr>
            </w:pPr>
          </w:p>
        </w:tc>
      </w:tr>
    </w:tbl>
    <w:p w14:paraId="0CE8A66C" w14:textId="77777777" w:rsidR="00F45327" w:rsidRDefault="00F45327" w:rsidP="00F45327">
      <w:pPr>
        <w:jc w:val="center"/>
      </w:pPr>
    </w:p>
    <w:p w14:paraId="54452A44" w14:textId="77777777" w:rsidR="005232D4" w:rsidRDefault="00AD39A0" w:rsidP="00AD39A0">
      <w:pPr>
        <w:pStyle w:val="Opisslike"/>
        <w:keepNext/>
        <w:jc w:val="center"/>
      </w:pPr>
      <w:bookmarkStart w:id="21" w:name="_Toc7684585"/>
      <w:r>
        <w:lastRenderedPageBreak/>
        <w:t xml:space="preserve">Tablica </w:t>
      </w:r>
      <w:r w:rsidR="00B517F7">
        <w:rPr>
          <w:noProof/>
        </w:rPr>
        <w:fldChar w:fldCharType="begin"/>
      </w:r>
      <w:r w:rsidR="00B517F7">
        <w:rPr>
          <w:noProof/>
        </w:rPr>
        <w:instrText xml:space="preserve"> SEQ Tablica \* ARABIC </w:instrText>
      </w:r>
      <w:r w:rsidR="00B517F7">
        <w:rPr>
          <w:noProof/>
        </w:rPr>
        <w:fldChar w:fldCharType="separate"/>
      </w:r>
      <w:r>
        <w:rPr>
          <w:noProof/>
        </w:rPr>
        <w:t>3</w:t>
      </w:r>
      <w:r w:rsidR="00B517F7">
        <w:rPr>
          <w:noProof/>
        </w:rPr>
        <w:fldChar w:fldCharType="end"/>
      </w:r>
      <w:r>
        <w:t>: Prikaz mjera i nositelja mjera uslijed potresa</w:t>
      </w:r>
      <w:bookmarkEnd w:id="21"/>
    </w:p>
    <w:tbl>
      <w:tblPr>
        <w:tblStyle w:val="Reetkatablice27"/>
        <w:tblW w:w="0" w:type="auto"/>
        <w:tblLook w:val="04A0" w:firstRow="1" w:lastRow="0" w:firstColumn="1" w:lastColumn="0" w:noHBand="0" w:noVBand="1"/>
      </w:tblPr>
      <w:tblGrid>
        <w:gridCol w:w="704"/>
        <w:gridCol w:w="2835"/>
        <w:gridCol w:w="6955"/>
        <w:gridCol w:w="3498"/>
      </w:tblGrid>
      <w:tr w:rsidR="005232D4" w:rsidRPr="002A564F" w14:paraId="1ED2854E" w14:textId="77777777" w:rsidTr="00CB2F9A">
        <w:tc>
          <w:tcPr>
            <w:tcW w:w="704" w:type="dxa"/>
            <w:shd w:val="clear" w:color="auto" w:fill="auto"/>
          </w:tcPr>
          <w:p w14:paraId="7C7352E8" w14:textId="77777777" w:rsidR="005232D4" w:rsidRPr="002A564F" w:rsidRDefault="005232D4" w:rsidP="005232D4">
            <w:pPr>
              <w:spacing w:after="0" w:line="240" w:lineRule="auto"/>
              <w:jc w:val="center"/>
              <w:rPr>
                <w:b/>
                <w:sz w:val="20"/>
                <w:szCs w:val="20"/>
              </w:rPr>
            </w:pPr>
            <w:r w:rsidRPr="002A564F">
              <w:rPr>
                <w:b/>
                <w:sz w:val="20"/>
                <w:szCs w:val="20"/>
              </w:rPr>
              <w:t>R.BR.</w:t>
            </w:r>
          </w:p>
        </w:tc>
        <w:tc>
          <w:tcPr>
            <w:tcW w:w="2835" w:type="dxa"/>
            <w:shd w:val="clear" w:color="auto" w:fill="auto"/>
          </w:tcPr>
          <w:p w14:paraId="6F40972C" w14:textId="77777777" w:rsidR="005232D4" w:rsidRPr="002A564F" w:rsidRDefault="005232D4" w:rsidP="005232D4">
            <w:pPr>
              <w:spacing w:after="0" w:line="240" w:lineRule="auto"/>
              <w:jc w:val="center"/>
              <w:rPr>
                <w:b/>
                <w:sz w:val="20"/>
                <w:szCs w:val="20"/>
              </w:rPr>
            </w:pPr>
            <w:r w:rsidRPr="002A564F">
              <w:rPr>
                <w:b/>
                <w:sz w:val="20"/>
                <w:szCs w:val="20"/>
              </w:rPr>
              <w:t>Zadaća (mjera CZ)</w:t>
            </w:r>
          </w:p>
        </w:tc>
        <w:tc>
          <w:tcPr>
            <w:tcW w:w="6955" w:type="dxa"/>
            <w:shd w:val="clear" w:color="auto" w:fill="auto"/>
          </w:tcPr>
          <w:p w14:paraId="1BF46DCB" w14:textId="77777777" w:rsidR="005232D4" w:rsidRPr="002A564F" w:rsidRDefault="005232D4" w:rsidP="005232D4">
            <w:pPr>
              <w:spacing w:after="0" w:line="240" w:lineRule="auto"/>
              <w:jc w:val="center"/>
              <w:rPr>
                <w:b/>
                <w:sz w:val="20"/>
                <w:szCs w:val="20"/>
              </w:rPr>
            </w:pPr>
            <w:r w:rsidRPr="002A564F">
              <w:rPr>
                <w:b/>
                <w:sz w:val="20"/>
                <w:szCs w:val="20"/>
              </w:rPr>
              <w:t>Operativni postupci, kapaciteti i operativni doprinos Općine</w:t>
            </w:r>
          </w:p>
        </w:tc>
        <w:tc>
          <w:tcPr>
            <w:tcW w:w="3498" w:type="dxa"/>
            <w:shd w:val="clear" w:color="auto" w:fill="auto"/>
          </w:tcPr>
          <w:p w14:paraId="0B24D380" w14:textId="77777777" w:rsidR="005232D4" w:rsidRPr="002A564F" w:rsidRDefault="005232D4" w:rsidP="005232D4">
            <w:pPr>
              <w:spacing w:after="0" w:line="240" w:lineRule="auto"/>
              <w:jc w:val="center"/>
              <w:rPr>
                <w:b/>
                <w:sz w:val="20"/>
                <w:szCs w:val="20"/>
              </w:rPr>
            </w:pPr>
            <w:r w:rsidRPr="002A564F">
              <w:rPr>
                <w:b/>
                <w:sz w:val="20"/>
                <w:szCs w:val="20"/>
              </w:rPr>
              <w:t>Izvršitelji</w:t>
            </w:r>
          </w:p>
        </w:tc>
      </w:tr>
      <w:tr w:rsidR="005232D4" w:rsidRPr="001F42EC" w14:paraId="164391F5" w14:textId="77777777" w:rsidTr="00CB2F9A">
        <w:trPr>
          <w:trHeight w:val="975"/>
        </w:trPr>
        <w:tc>
          <w:tcPr>
            <w:tcW w:w="704" w:type="dxa"/>
            <w:vMerge w:val="restart"/>
            <w:shd w:val="clear" w:color="auto" w:fill="auto"/>
          </w:tcPr>
          <w:p w14:paraId="0D50D6D5" w14:textId="77777777" w:rsidR="005232D4" w:rsidRPr="00DC0AEA" w:rsidRDefault="005232D4" w:rsidP="005232D4">
            <w:pPr>
              <w:spacing w:after="0" w:line="240" w:lineRule="auto"/>
              <w:rPr>
                <w:b/>
                <w:sz w:val="20"/>
                <w:szCs w:val="20"/>
              </w:rPr>
            </w:pPr>
            <w:r w:rsidRPr="00DC0AEA">
              <w:rPr>
                <w:b/>
                <w:sz w:val="20"/>
                <w:szCs w:val="20"/>
              </w:rPr>
              <w:t>1.</w:t>
            </w:r>
          </w:p>
        </w:tc>
        <w:tc>
          <w:tcPr>
            <w:tcW w:w="2835" w:type="dxa"/>
            <w:vMerge w:val="restart"/>
            <w:shd w:val="clear" w:color="auto" w:fill="auto"/>
          </w:tcPr>
          <w:p w14:paraId="714E6685"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spašavanja i raščišćavanja, zadaće sudionika i operativnih snaga civilne zaštite koje raspolažu kapacitetima za spašavanje iz ruševina na svim razinama sustava i drugi podaci bitni za operativno djelovanje Stožera civilne zaštite.</w:t>
            </w:r>
          </w:p>
        </w:tc>
        <w:tc>
          <w:tcPr>
            <w:tcW w:w="6955" w:type="dxa"/>
          </w:tcPr>
          <w:p w14:paraId="67BFDE8C" w14:textId="77777777" w:rsidR="005232D4" w:rsidRPr="001F42EC" w:rsidRDefault="005232D4" w:rsidP="005232D4">
            <w:pPr>
              <w:numPr>
                <w:ilvl w:val="0"/>
                <w:numId w:val="23"/>
              </w:numPr>
              <w:spacing w:after="0" w:line="240" w:lineRule="auto"/>
              <w:rPr>
                <w:rFonts w:eastAsia="Times New Roman" w:cs="Calibri"/>
                <w:sz w:val="20"/>
                <w:szCs w:val="20"/>
                <w:lang w:eastAsia="hr-HR"/>
              </w:rPr>
            </w:pPr>
            <w:r w:rsidRPr="001F42EC">
              <w:rPr>
                <w:rFonts w:eastAsia="Times New Roman" w:cs="Calibri"/>
                <w:sz w:val="20"/>
                <w:szCs w:val="20"/>
                <w:lang w:eastAsia="hr-HR"/>
              </w:rPr>
              <w:t>Stožer utvrđuje prioritete u raščišćavanju ruševina.</w:t>
            </w:r>
          </w:p>
          <w:p w14:paraId="46C97FCB" w14:textId="77777777" w:rsidR="005232D4" w:rsidRPr="001F42EC" w:rsidRDefault="005232D4" w:rsidP="005232D4">
            <w:pPr>
              <w:numPr>
                <w:ilvl w:val="0"/>
                <w:numId w:val="23"/>
              </w:numPr>
              <w:spacing w:after="0" w:line="240" w:lineRule="auto"/>
              <w:rPr>
                <w:rFonts w:eastAsia="Times New Roman" w:cs="Calibri"/>
                <w:sz w:val="20"/>
                <w:szCs w:val="20"/>
                <w:lang w:eastAsia="hr-HR"/>
              </w:rPr>
            </w:pPr>
            <w:r w:rsidRPr="001F42EC">
              <w:rPr>
                <w:rFonts w:eastAsia="Times New Roman" w:cs="Calibri"/>
                <w:sz w:val="20"/>
                <w:szCs w:val="20"/>
                <w:lang w:eastAsia="hr-HR"/>
              </w:rPr>
              <w:t>Stožer nakon analize određuje mobilizaciju materijalno–tehničkih sredstava.</w:t>
            </w:r>
          </w:p>
          <w:p w14:paraId="3B386DE8" w14:textId="77777777" w:rsidR="005232D4" w:rsidRPr="001F42EC" w:rsidRDefault="005232D4" w:rsidP="005232D4">
            <w:pPr>
              <w:numPr>
                <w:ilvl w:val="0"/>
                <w:numId w:val="23"/>
              </w:numPr>
              <w:spacing w:after="0" w:line="240" w:lineRule="auto"/>
              <w:rPr>
                <w:rFonts w:eastAsia="Times New Roman" w:cs="Calibri"/>
                <w:sz w:val="20"/>
                <w:szCs w:val="20"/>
                <w:lang w:eastAsia="hr-HR"/>
              </w:rPr>
            </w:pPr>
            <w:r w:rsidRPr="001F42EC">
              <w:rPr>
                <w:rFonts w:eastAsia="Times New Roman" w:cs="Calibri"/>
                <w:sz w:val="20"/>
                <w:szCs w:val="20"/>
                <w:lang w:eastAsia="hr-HR"/>
              </w:rPr>
              <w:t>Ako postojeće snage i materijalna sredstva nisu dovoljna Općinski načelnik traži pomoć od Koprivničko - križevačke županije.</w:t>
            </w:r>
          </w:p>
          <w:p w14:paraId="7EDD2AFA" w14:textId="77777777" w:rsidR="005232D4" w:rsidRPr="001F42EC" w:rsidRDefault="005232D4" w:rsidP="005232D4">
            <w:pPr>
              <w:numPr>
                <w:ilvl w:val="0"/>
                <w:numId w:val="23"/>
              </w:numPr>
              <w:spacing w:after="0" w:line="240" w:lineRule="auto"/>
              <w:rPr>
                <w:rFonts w:eastAsia="Times New Roman" w:cs="Calibri"/>
                <w:sz w:val="20"/>
                <w:szCs w:val="20"/>
                <w:lang w:eastAsia="hr-HR"/>
              </w:rPr>
            </w:pPr>
            <w:r w:rsidRPr="001F42EC">
              <w:rPr>
                <w:rFonts w:eastAsia="Times New Roman" w:cs="Calibri"/>
                <w:sz w:val="20"/>
                <w:szCs w:val="20"/>
                <w:lang w:eastAsia="hr-HR"/>
              </w:rPr>
              <w:t>Sigurnim zonama u ugroženom području mogu se definirati svi otvoreni prostori na udaljenosti ½ visine zgrade. Mogu se poistovjetiti s lokacijama za prikupljanje i prihvat stanovništva.</w:t>
            </w:r>
          </w:p>
          <w:p w14:paraId="05C6C6E3" w14:textId="77777777" w:rsidR="005232D4" w:rsidRPr="001F42EC" w:rsidRDefault="005232D4" w:rsidP="005232D4">
            <w:pPr>
              <w:numPr>
                <w:ilvl w:val="0"/>
                <w:numId w:val="23"/>
              </w:numPr>
              <w:spacing w:after="0" w:line="240" w:lineRule="auto"/>
              <w:rPr>
                <w:rFonts w:eastAsia="Times New Roman" w:cs="Calibri"/>
                <w:sz w:val="20"/>
                <w:szCs w:val="20"/>
                <w:lang w:eastAsia="hr-HR"/>
              </w:rPr>
            </w:pPr>
            <w:r w:rsidRPr="001F42EC">
              <w:rPr>
                <w:rFonts w:eastAsia="Times New Roman" w:cs="Calibri"/>
                <w:sz w:val="20"/>
                <w:szCs w:val="20"/>
                <w:lang w:eastAsia="hr-HR"/>
              </w:rPr>
              <w:t xml:space="preserve">Evakuacija i zbrinjavanje stanovništva </w:t>
            </w:r>
          </w:p>
          <w:p w14:paraId="35C8B4ED" w14:textId="77777777" w:rsidR="005232D4" w:rsidRPr="001F42EC" w:rsidRDefault="005232D4" w:rsidP="005232D4">
            <w:pPr>
              <w:numPr>
                <w:ilvl w:val="0"/>
                <w:numId w:val="23"/>
              </w:numPr>
              <w:spacing w:after="0" w:line="240" w:lineRule="auto"/>
              <w:rPr>
                <w:rFonts w:eastAsia="Times New Roman" w:cs="Calibri"/>
                <w:sz w:val="20"/>
                <w:szCs w:val="20"/>
                <w:lang w:eastAsia="hr-HR"/>
              </w:rPr>
            </w:pPr>
            <w:r w:rsidRPr="001F42EC">
              <w:rPr>
                <w:rFonts w:eastAsia="Times New Roman" w:cs="Calibri"/>
                <w:sz w:val="20"/>
                <w:szCs w:val="20"/>
                <w:lang w:eastAsia="hr-HR"/>
              </w:rPr>
              <w:t xml:space="preserve">U raščišćavanju ruševina i spašavanju zatrpanih osoba sudjeluju DVD – i Općine, HGSS – Stanica Koprivnica. </w:t>
            </w:r>
          </w:p>
          <w:p w14:paraId="6FD1C65B" w14:textId="77777777" w:rsidR="005232D4" w:rsidRPr="001F42EC" w:rsidRDefault="005232D4" w:rsidP="005232D4">
            <w:pPr>
              <w:numPr>
                <w:ilvl w:val="0"/>
                <w:numId w:val="23"/>
              </w:numPr>
              <w:spacing w:after="0" w:line="240" w:lineRule="auto"/>
              <w:rPr>
                <w:rFonts w:eastAsia="Times New Roman" w:cs="Calibri"/>
                <w:sz w:val="20"/>
                <w:szCs w:val="20"/>
                <w:lang w:eastAsia="hr-HR"/>
              </w:rPr>
            </w:pPr>
            <w:r w:rsidRPr="001F42EC">
              <w:rPr>
                <w:rFonts w:eastAsia="Times New Roman" w:cs="Calibri"/>
                <w:sz w:val="20"/>
                <w:szCs w:val="20"/>
                <w:lang w:eastAsia="hr-HR"/>
              </w:rPr>
              <w:t xml:space="preserve">U početku je najvažnije osigurati prohodnost putova i osigurati vodu za piće, kako za snage sustava civilne zaštite, tako i za stanovništvo. </w:t>
            </w:r>
          </w:p>
          <w:p w14:paraId="5DB37E3A" w14:textId="77777777" w:rsidR="005232D4" w:rsidRPr="001F42EC" w:rsidRDefault="005232D4" w:rsidP="005232D4">
            <w:pPr>
              <w:spacing w:after="0" w:line="240" w:lineRule="auto"/>
              <w:rPr>
                <w:sz w:val="20"/>
                <w:szCs w:val="20"/>
              </w:rPr>
            </w:pPr>
            <w:r w:rsidRPr="001F42EC">
              <w:rPr>
                <w:rFonts w:eastAsia="Times New Roman" w:cs="Calibri"/>
                <w:sz w:val="20"/>
                <w:szCs w:val="20"/>
                <w:lang w:eastAsia="hr-HR"/>
              </w:rPr>
              <w:t>Komunikacija sa Stožerom civilne zaštite Općine i drugim operativnim snagama sustava civilne zaštite ostvaruje se putem telefona, mobitela ili e-mailom.</w:t>
            </w:r>
          </w:p>
        </w:tc>
        <w:tc>
          <w:tcPr>
            <w:tcW w:w="3498" w:type="dxa"/>
          </w:tcPr>
          <w:p w14:paraId="49FE69EF" w14:textId="6A5BAA76" w:rsidR="00762AA8" w:rsidRDefault="005232D4" w:rsidP="007B74BA">
            <w:pPr>
              <w:numPr>
                <w:ilvl w:val="0"/>
                <w:numId w:val="24"/>
              </w:numPr>
              <w:autoSpaceDE w:val="0"/>
              <w:autoSpaceDN w:val="0"/>
              <w:adjustRightInd w:val="0"/>
              <w:spacing w:after="0" w:line="240" w:lineRule="auto"/>
              <w:contextualSpacing/>
              <w:jc w:val="left"/>
              <w:rPr>
                <w:rFonts w:cstheme="minorHAnsi"/>
                <w:sz w:val="20"/>
                <w:szCs w:val="20"/>
                <w:lang w:val="en-US"/>
              </w:rPr>
            </w:pPr>
            <w:r w:rsidRPr="00762AA8">
              <w:rPr>
                <w:rFonts w:cstheme="minorHAnsi"/>
                <w:sz w:val="20"/>
                <w:szCs w:val="20"/>
                <w:lang w:val="en-US"/>
              </w:rPr>
              <w:t xml:space="preserve">Koordinator na lokaciji </w:t>
            </w:r>
          </w:p>
          <w:p w14:paraId="4032E11F" w14:textId="3984CEF6" w:rsidR="00762AA8" w:rsidRPr="00762AA8" w:rsidRDefault="005232D4" w:rsidP="00762AA8">
            <w:pPr>
              <w:numPr>
                <w:ilvl w:val="0"/>
                <w:numId w:val="24"/>
              </w:numPr>
              <w:autoSpaceDE w:val="0"/>
              <w:autoSpaceDN w:val="0"/>
              <w:adjustRightInd w:val="0"/>
              <w:spacing w:after="0" w:line="240" w:lineRule="auto"/>
              <w:contextualSpacing/>
              <w:jc w:val="left"/>
              <w:rPr>
                <w:rFonts w:cstheme="minorHAnsi"/>
                <w:sz w:val="20"/>
                <w:szCs w:val="20"/>
                <w:lang w:val="en-US"/>
              </w:rPr>
            </w:pPr>
            <w:r w:rsidRPr="00762AA8">
              <w:rPr>
                <w:rFonts w:cstheme="minorHAnsi"/>
                <w:sz w:val="20"/>
                <w:szCs w:val="20"/>
                <w:lang w:val="en-US"/>
              </w:rPr>
              <w:t>Stožer civilne zaštite</w:t>
            </w:r>
            <w:r w:rsidR="00AD39A0">
              <w:rPr>
                <w:rFonts w:cstheme="minorHAnsi"/>
                <w:sz w:val="20"/>
                <w:szCs w:val="20"/>
                <w:lang w:val="en-US"/>
              </w:rPr>
              <w:t xml:space="preserve"> </w:t>
            </w:r>
            <w:r w:rsidRPr="00762AA8">
              <w:rPr>
                <w:rFonts w:cstheme="minorHAnsi"/>
                <w:sz w:val="20"/>
                <w:szCs w:val="20"/>
                <w:lang w:val="en-US"/>
              </w:rPr>
              <w:t xml:space="preserve"> </w:t>
            </w:r>
          </w:p>
          <w:p w14:paraId="7AF3404B" w14:textId="63418B41" w:rsidR="005232D4" w:rsidRPr="001F42EC" w:rsidRDefault="005232D4" w:rsidP="005232D4">
            <w:pPr>
              <w:numPr>
                <w:ilvl w:val="0"/>
                <w:numId w:val="24"/>
              </w:numPr>
              <w:autoSpaceDE w:val="0"/>
              <w:autoSpaceDN w:val="0"/>
              <w:adjustRightInd w:val="0"/>
              <w:spacing w:after="0" w:line="240" w:lineRule="auto"/>
              <w:contextualSpacing/>
              <w:jc w:val="left"/>
              <w:rPr>
                <w:rFonts w:cstheme="minorHAnsi"/>
                <w:sz w:val="20"/>
                <w:szCs w:val="20"/>
                <w:lang w:val="en-US"/>
              </w:rPr>
            </w:pPr>
            <w:r w:rsidRPr="001F42EC">
              <w:rPr>
                <w:rFonts w:cstheme="minorHAnsi"/>
                <w:sz w:val="20"/>
                <w:szCs w:val="20"/>
                <w:lang w:val="en-US"/>
              </w:rPr>
              <w:t xml:space="preserve">PU Koprivničko - križevačka – PP Križevci </w:t>
            </w:r>
          </w:p>
          <w:p w14:paraId="60F67BE0" w14:textId="76AED1A9" w:rsidR="005232D4" w:rsidRPr="001F42EC" w:rsidRDefault="005232D4" w:rsidP="005232D4">
            <w:pPr>
              <w:numPr>
                <w:ilvl w:val="0"/>
                <w:numId w:val="24"/>
              </w:numPr>
              <w:autoSpaceDE w:val="0"/>
              <w:autoSpaceDN w:val="0"/>
              <w:adjustRightInd w:val="0"/>
              <w:spacing w:after="0" w:line="240" w:lineRule="auto"/>
              <w:contextualSpacing/>
              <w:jc w:val="left"/>
              <w:rPr>
                <w:rFonts w:cstheme="minorHAnsi"/>
                <w:sz w:val="20"/>
                <w:szCs w:val="20"/>
                <w:lang w:val="en-US"/>
              </w:rPr>
            </w:pPr>
            <w:r w:rsidRPr="001F42EC">
              <w:rPr>
                <w:rFonts w:cstheme="minorHAnsi"/>
                <w:sz w:val="20"/>
                <w:szCs w:val="20"/>
                <w:lang w:val="en-US"/>
              </w:rPr>
              <w:t xml:space="preserve">DVD Općine  </w:t>
            </w:r>
          </w:p>
          <w:p w14:paraId="6AFB1950" w14:textId="2BAE3BF4" w:rsidR="005232D4" w:rsidRPr="001F42EC" w:rsidRDefault="005232D4" w:rsidP="005232D4">
            <w:pPr>
              <w:numPr>
                <w:ilvl w:val="0"/>
                <w:numId w:val="24"/>
              </w:numPr>
              <w:autoSpaceDE w:val="0"/>
              <w:autoSpaceDN w:val="0"/>
              <w:adjustRightInd w:val="0"/>
              <w:spacing w:after="0" w:line="240" w:lineRule="auto"/>
              <w:contextualSpacing/>
              <w:jc w:val="left"/>
              <w:rPr>
                <w:rFonts w:cstheme="minorHAnsi"/>
                <w:sz w:val="20"/>
                <w:szCs w:val="20"/>
                <w:lang w:val="en-US"/>
              </w:rPr>
            </w:pPr>
            <w:r w:rsidRPr="001F42EC">
              <w:rPr>
                <w:rFonts w:cstheme="minorHAnsi"/>
                <w:sz w:val="20"/>
                <w:szCs w:val="20"/>
                <w:lang w:val="en-US"/>
              </w:rPr>
              <w:t xml:space="preserve">Povjerenici civilne zaštite </w:t>
            </w:r>
          </w:p>
          <w:p w14:paraId="3E070334" w14:textId="563EC759" w:rsidR="005232D4" w:rsidRPr="001F42EC" w:rsidRDefault="005232D4" w:rsidP="005232D4">
            <w:pPr>
              <w:numPr>
                <w:ilvl w:val="0"/>
                <w:numId w:val="24"/>
              </w:numPr>
              <w:autoSpaceDE w:val="0"/>
              <w:autoSpaceDN w:val="0"/>
              <w:adjustRightInd w:val="0"/>
              <w:spacing w:after="0" w:line="240" w:lineRule="auto"/>
              <w:contextualSpacing/>
              <w:jc w:val="left"/>
              <w:rPr>
                <w:rFonts w:cstheme="minorHAnsi"/>
                <w:sz w:val="20"/>
                <w:szCs w:val="20"/>
                <w:lang w:val="en-US"/>
              </w:rPr>
            </w:pPr>
            <w:r w:rsidRPr="001F42EC">
              <w:rPr>
                <w:rFonts w:cstheme="minorHAnsi"/>
                <w:sz w:val="20"/>
                <w:szCs w:val="20"/>
                <w:lang w:val="en-US"/>
              </w:rPr>
              <w:t xml:space="preserve">HGSS – Stanica Koprivnica </w:t>
            </w:r>
          </w:p>
          <w:p w14:paraId="2E12C685" w14:textId="110F35C2" w:rsidR="005232D4" w:rsidRPr="001F42EC" w:rsidRDefault="005232D4" w:rsidP="005232D4">
            <w:pPr>
              <w:numPr>
                <w:ilvl w:val="0"/>
                <w:numId w:val="24"/>
              </w:numPr>
              <w:autoSpaceDE w:val="0"/>
              <w:autoSpaceDN w:val="0"/>
              <w:adjustRightInd w:val="0"/>
              <w:spacing w:after="0" w:line="240" w:lineRule="auto"/>
              <w:contextualSpacing/>
              <w:jc w:val="left"/>
              <w:rPr>
                <w:rFonts w:cstheme="minorHAnsi"/>
                <w:sz w:val="20"/>
                <w:szCs w:val="20"/>
                <w:lang w:val="en-US"/>
              </w:rPr>
            </w:pPr>
            <w:r w:rsidRPr="001F42EC">
              <w:rPr>
                <w:rFonts w:cstheme="minorHAnsi"/>
                <w:sz w:val="20"/>
                <w:szCs w:val="20"/>
                <w:lang w:val="en-US"/>
              </w:rPr>
              <w:t xml:space="preserve">Pravne osobe od interesa za sustav civilne zaštite </w:t>
            </w:r>
          </w:p>
          <w:p w14:paraId="2156B3FC" w14:textId="295B4B03" w:rsidR="005232D4" w:rsidRPr="001F42EC" w:rsidRDefault="005232D4" w:rsidP="005232D4">
            <w:pPr>
              <w:numPr>
                <w:ilvl w:val="0"/>
                <w:numId w:val="24"/>
              </w:numPr>
              <w:spacing w:after="0" w:line="240" w:lineRule="auto"/>
              <w:contextualSpacing/>
              <w:jc w:val="left"/>
              <w:rPr>
                <w:sz w:val="20"/>
                <w:szCs w:val="20"/>
                <w:lang w:val="en-US"/>
              </w:rPr>
            </w:pPr>
            <w:r w:rsidRPr="001F42EC">
              <w:rPr>
                <w:rFonts w:cstheme="minorHAnsi"/>
                <w:sz w:val="20"/>
                <w:szCs w:val="20"/>
                <w:lang w:val="en-US"/>
              </w:rPr>
              <w:t xml:space="preserve">Udruge </w:t>
            </w:r>
            <w:r w:rsidR="00AD39A0">
              <w:rPr>
                <w:rFonts w:cstheme="minorHAnsi"/>
                <w:sz w:val="20"/>
                <w:szCs w:val="20"/>
                <w:lang w:val="en-US"/>
              </w:rPr>
              <w:t xml:space="preserve">građana </w:t>
            </w:r>
          </w:p>
        </w:tc>
      </w:tr>
      <w:tr w:rsidR="005232D4" w:rsidRPr="001F42EC" w14:paraId="537CDFEB" w14:textId="77777777" w:rsidTr="00CB2F9A">
        <w:trPr>
          <w:trHeight w:val="975"/>
        </w:trPr>
        <w:tc>
          <w:tcPr>
            <w:tcW w:w="704" w:type="dxa"/>
            <w:vMerge/>
            <w:shd w:val="clear" w:color="auto" w:fill="auto"/>
          </w:tcPr>
          <w:p w14:paraId="39431B74" w14:textId="77777777" w:rsidR="005232D4" w:rsidRPr="00DC0AEA" w:rsidRDefault="005232D4" w:rsidP="005232D4">
            <w:pPr>
              <w:spacing w:after="0" w:line="240" w:lineRule="auto"/>
              <w:rPr>
                <w:b/>
                <w:sz w:val="20"/>
                <w:szCs w:val="20"/>
              </w:rPr>
            </w:pPr>
          </w:p>
        </w:tc>
        <w:tc>
          <w:tcPr>
            <w:tcW w:w="2835" w:type="dxa"/>
            <w:vMerge/>
            <w:shd w:val="clear" w:color="auto" w:fill="auto"/>
          </w:tcPr>
          <w:p w14:paraId="5E80F480" w14:textId="77777777" w:rsidR="005232D4" w:rsidRPr="00DC0AEA" w:rsidRDefault="005232D4" w:rsidP="005232D4">
            <w:pPr>
              <w:spacing w:after="0" w:line="240" w:lineRule="auto"/>
              <w:rPr>
                <w:rFonts w:cs="Calibri"/>
                <w:b/>
                <w:sz w:val="20"/>
                <w:szCs w:val="20"/>
                <w:lang w:eastAsia="hr-HR"/>
              </w:rPr>
            </w:pPr>
          </w:p>
        </w:tc>
        <w:tc>
          <w:tcPr>
            <w:tcW w:w="6955" w:type="dxa"/>
          </w:tcPr>
          <w:p w14:paraId="1430B7A8" w14:textId="77777777" w:rsidR="005232D4" w:rsidRPr="001F42EC" w:rsidRDefault="005232D4" w:rsidP="005232D4">
            <w:pPr>
              <w:spacing w:after="0" w:line="240" w:lineRule="auto"/>
              <w:rPr>
                <w:sz w:val="20"/>
                <w:szCs w:val="20"/>
              </w:rPr>
            </w:pPr>
            <w:r w:rsidRPr="001F42EC">
              <w:rPr>
                <w:rFonts w:eastAsia="Times New Roman" w:cs="Calibri"/>
                <w:sz w:val="20"/>
                <w:szCs w:val="20"/>
                <w:lang w:eastAsia="hr-HR"/>
              </w:rPr>
              <w:t>Evakuacija i zbrinjavanje stanovništva, mat. I kulturnih dobara, osobna i uzajamna pomoć te obavljanje potrebnih radnji i izvođenje radova na ruševinama izvršit će snage sustava civilne zaštite.</w:t>
            </w:r>
          </w:p>
        </w:tc>
        <w:tc>
          <w:tcPr>
            <w:tcW w:w="3498" w:type="dxa"/>
          </w:tcPr>
          <w:p w14:paraId="2C0263C0" w14:textId="7766CA9F" w:rsidR="005232D4" w:rsidRPr="001F42EC" w:rsidRDefault="005232D4" w:rsidP="005232D4">
            <w:pPr>
              <w:numPr>
                <w:ilvl w:val="0"/>
                <w:numId w:val="25"/>
              </w:numPr>
              <w:autoSpaceDE w:val="0"/>
              <w:autoSpaceDN w:val="0"/>
              <w:adjustRightInd w:val="0"/>
              <w:spacing w:after="0" w:line="240" w:lineRule="auto"/>
              <w:jc w:val="left"/>
              <w:rPr>
                <w:rFonts w:cstheme="minorHAnsi"/>
                <w:sz w:val="20"/>
                <w:szCs w:val="20"/>
                <w:lang w:val="en-US"/>
              </w:rPr>
            </w:pPr>
            <w:r w:rsidRPr="001F42EC">
              <w:rPr>
                <w:rFonts w:cstheme="minorHAnsi"/>
                <w:sz w:val="20"/>
                <w:szCs w:val="20"/>
                <w:lang w:val="en-US"/>
              </w:rPr>
              <w:t xml:space="preserve">DVD Općine  </w:t>
            </w:r>
          </w:p>
          <w:p w14:paraId="72B98DAB" w14:textId="3D783969" w:rsidR="005232D4" w:rsidRPr="001F42EC" w:rsidRDefault="005232D4" w:rsidP="005232D4">
            <w:pPr>
              <w:numPr>
                <w:ilvl w:val="0"/>
                <w:numId w:val="25"/>
              </w:numPr>
              <w:autoSpaceDE w:val="0"/>
              <w:autoSpaceDN w:val="0"/>
              <w:adjustRightInd w:val="0"/>
              <w:spacing w:after="0" w:line="240" w:lineRule="auto"/>
              <w:jc w:val="left"/>
              <w:rPr>
                <w:rFonts w:cstheme="minorHAnsi"/>
                <w:sz w:val="20"/>
                <w:szCs w:val="20"/>
                <w:lang w:val="en-US"/>
              </w:rPr>
            </w:pPr>
            <w:r w:rsidRPr="001F42EC">
              <w:rPr>
                <w:rFonts w:cstheme="minorHAnsi"/>
                <w:sz w:val="20"/>
                <w:szCs w:val="20"/>
                <w:lang w:val="en-US"/>
              </w:rPr>
              <w:t>Povjerenici civilne zaštite</w:t>
            </w:r>
            <w:r w:rsidR="00AD39A0">
              <w:rPr>
                <w:rFonts w:cstheme="minorHAnsi"/>
                <w:sz w:val="20"/>
                <w:szCs w:val="20"/>
                <w:lang w:val="en-US"/>
              </w:rPr>
              <w:t xml:space="preserve"> </w:t>
            </w:r>
          </w:p>
        </w:tc>
      </w:tr>
      <w:tr w:rsidR="005232D4" w:rsidRPr="001F42EC" w14:paraId="6748C5C2" w14:textId="77777777" w:rsidTr="00CB2F9A">
        <w:trPr>
          <w:trHeight w:val="975"/>
        </w:trPr>
        <w:tc>
          <w:tcPr>
            <w:tcW w:w="704" w:type="dxa"/>
            <w:vMerge/>
            <w:shd w:val="clear" w:color="auto" w:fill="auto"/>
          </w:tcPr>
          <w:p w14:paraId="78A70B84" w14:textId="77777777" w:rsidR="005232D4" w:rsidRPr="00DC0AEA" w:rsidRDefault="005232D4" w:rsidP="005232D4">
            <w:pPr>
              <w:spacing w:after="0" w:line="240" w:lineRule="auto"/>
              <w:rPr>
                <w:b/>
                <w:sz w:val="20"/>
                <w:szCs w:val="20"/>
              </w:rPr>
            </w:pPr>
          </w:p>
        </w:tc>
        <w:tc>
          <w:tcPr>
            <w:tcW w:w="2835" w:type="dxa"/>
            <w:vMerge/>
            <w:shd w:val="clear" w:color="auto" w:fill="auto"/>
          </w:tcPr>
          <w:p w14:paraId="3B71BC4B" w14:textId="77777777" w:rsidR="005232D4" w:rsidRPr="00DC0AEA" w:rsidRDefault="005232D4" w:rsidP="005232D4">
            <w:pPr>
              <w:spacing w:after="0" w:line="240" w:lineRule="auto"/>
              <w:rPr>
                <w:rFonts w:cs="Calibri"/>
                <w:b/>
                <w:sz w:val="20"/>
                <w:szCs w:val="20"/>
                <w:lang w:eastAsia="hr-HR"/>
              </w:rPr>
            </w:pPr>
          </w:p>
        </w:tc>
        <w:tc>
          <w:tcPr>
            <w:tcW w:w="6955" w:type="dxa"/>
          </w:tcPr>
          <w:p w14:paraId="15514E1C" w14:textId="77777777" w:rsidR="005232D4" w:rsidRPr="001F42EC" w:rsidRDefault="005232D4" w:rsidP="005232D4">
            <w:pPr>
              <w:spacing w:after="0" w:line="240" w:lineRule="auto"/>
              <w:rPr>
                <w:sz w:val="20"/>
                <w:szCs w:val="20"/>
              </w:rPr>
            </w:pPr>
            <w:r w:rsidRPr="001F42EC">
              <w:rPr>
                <w:rFonts w:eastAsia="Times New Roman" w:cs="Calibri"/>
                <w:sz w:val="20"/>
                <w:szCs w:val="20"/>
                <w:lang w:eastAsia="hr-HR"/>
              </w:rPr>
              <w:t>Lokacija za odlaganje građevinskog materijala</w:t>
            </w:r>
            <w:r w:rsidR="00AD39A0">
              <w:rPr>
                <w:rFonts w:eastAsia="Times New Roman" w:cs="Calibri"/>
                <w:b/>
                <w:i/>
                <w:sz w:val="20"/>
                <w:szCs w:val="20"/>
                <w:u w:val="single"/>
                <w:lang w:eastAsia="hr-HR"/>
              </w:rPr>
              <w:t xml:space="preserve"> </w:t>
            </w:r>
            <w:r w:rsidRPr="001F42EC">
              <w:rPr>
                <w:rFonts w:eastAsia="Times New Roman" w:cs="Calibri"/>
                <w:sz w:val="20"/>
                <w:szCs w:val="20"/>
                <w:lang w:eastAsia="hr-HR"/>
              </w:rPr>
              <w:t>– postojeća odlagališta Organizaciju za prikupljanje, prijevoz i odlaganje izvršava koncesionar za odvoz otpada Općine i pravne osobe s građevinskom mehanizacijom s područja nadležnosti Općine i pravne osobe s građevinskom mehanizacijom koji mogu pomoći u odvozu građevinskog materijala.</w:t>
            </w:r>
          </w:p>
        </w:tc>
        <w:tc>
          <w:tcPr>
            <w:tcW w:w="3498" w:type="dxa"/>
          </w:tcPr>
          <w:p w14:paraId="6B2E38DF" w14:textId="6DCACE6E" w:rsidR="005232D4" w:rsidRPr="001F42EC" w:rsidRDefault="005232D4" w:rsidP="005232D4">
            <w:pPr>
              <w:numPr>
                <w:ilvl w:val="0"/>
                <w:numId w:val="26"/>
              </w:numPr>
              <w:spacing w:after="0" w:line="240" w:lineRule="auto"/>
              <w:contextualSpacing/>
              <w:jc w:val="left"/>
              <w:rPr>
                <w:sz w:val="20"/>
                <w:szCs w:val="20"/>
                <w:lang w:val="en-US"/>
              </w:rPr>
            </w:pPr>
            <w:r w:rsidRPr="001F42EC">
              <w:rPr>
                <w:rFonts w:ascii="Calibri" w:hAnsi="Calibri" w:cs="Calibri"/>
                <w:sz w:val="20"/>
                <w:szCs w:val="20"/>
                <w:lang w:val="en-US"/>
              </w:rPr>
              <w:t xml:space="preserve">Pravne osobe od interesa za sustav civilne zaštite </w:t>
            </w:r>
          </w:p>
        </w:tc>
      </w:tr>
      <w:tr w:rsidR="005232D4" w:rsidRPr="003570D8" w14:paraId="35ACCD1D" w14:textId="77777777" w:rsidTr="00CB2F9A">
        <w:trPr>
          <w:trHeight w:val="306"/>
        </w:trPr>
        <w:tc>
          <w:tcPr>
            <w:tcW w:w="704" w:type="dxa"/>
            <w:vMerge w:val="restart"/>
            <w:shd w:val="clear" w:color="auto" w:fill="auto"/>
          </w:tcPr>
          <w:p w14:paraId="6DD7A254" w14:textId="77777777" w:rsidR="005232D4" w:rsidRPr="00DC0AEA" w:rsidRDefault="005232D4" w:rsidP="005232D4">
            <w:pPr>
              <w:spacing w:after="0" w:line="240" w:lineRule="auto"/>
              <w:rPr>
                <w:b/>
                <w:sz w:val="20"/>
                <w:szCs w:val="20"/>
              </w:rPr>
            </w:pPr>
            <w:r w:rsidRPr="00DC0AEA">
              <w:rPr>
                <w:b/>
                <w:sz w:val="20"/>
                <w:szCs w:val="20"/>
              </w:rPr>
              <w:t>2.</w:t>
            </w:r>
          </w:p>
        </w:tc>
        <w:tc>
          <w:tcPr>
            <w:tcW w:w="2835" w:type="dxa"/>
            <w:vMerge w:val="restart"/>
            <w:shd w:val="clear" w:color="auto" w:fill="auto"/>
          </w:tcPr>
          <w:p w14:paraId="047B5E37"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zaštite objekata kritične infrastrukture i suradnja s pravnim osobama s ciljem osiguranja kontinuiteta njihovog djelovanja.</w:t>
            </w:r>
          </w:p>
        </w:tc>
        <w:tc>
          <w:tcPr>
            <w:tcW w:w="6955" w:type="dxa"/>
          </w:tcPr>
          <w:p w14:paraId="0BDA1476" w14:textId="77777777" w:rsidR="005232D4" w:rsidRPr="00AD39A0" w:rsidRDefault="005232D4" w:rsidP="005232D4">
            <w:pPr>
              <w:spacing w:after="0" w:line="240" w:lineRule="auto"/>
              <w:rPr>
                <w:sz w:val="20"/>
                <w:szCs w:val="20"/>
              </w:rPr>
            </w:pPr>
            <w:r w:rsidRPr="00AD39A0">
              <w:rPr>
                <w:rFonts w:eastAsia="Times New Roman" w:cs="Calibri"/>
                <w:sz w:val="20"/>
                <w:szCs w:val="20"/>
                <w:lang w:eastAsia="hr-HR"/>
              </w:rPr>
              <w:t xml:space="preserve">Vlasnici kritične infrastrukture </w:t>
            </w:r>
          </w:p>
        </w:tc>
        <w:tc>
          <w:tcPr>
            <w:tcW w:w="3498" w:type="dxa"/>
          </w:tcPr>
          <w:p w14:paraId="484FBA59" w14:textId="185E3FBC" w:rsidR="005232D4" w:rsidRPr="00735AB5" w:rsidRDefault="005232D4" w:rsidP="00735AB5">
            <w:pPr>
              <w:spacing w:after="0" w:line="240" w:lineRule="auto"/>
              <w:rPr>
                <w:b/>
                <w:i/>
                <w:sz w:val="20"/>
                <w:szCs w:val="20"/>
                <w:u w:val="single"/>
              </w:rPr>
            </w:pPr>
          </w:p>
        </w:tc>
      </w:tr>
      <w:tr w:rsidR="005232D4" w:rsidRPr="001F42EC" w14:paraId="5D1E3014" w14:textId="77777777" w:rsidTr="00CB2F9A">
        <w:trPr>
          <w:trHeight w:val="306"/>
        </w:trPr>
        <w:tc>
          <w:tcPr>
            <w:tcW w:w="704" w:type="dxa"/>
            <w:vMerge/>
            <w:shd w:val="clear" w:color="auto" w:fill="auto"/>
          </w:tcPr>
          <w:p w14:paraId="414590C6" w14:textId="77777777" w:rsidR="005232D4" w:rsidRPr="00DC0AEA" w:rsidRDefault="005232D4" w:rsidP="005232D4">
            <w:pPr>
              <w:spacing w:after="0" w:line="240" w:lineRule="auto"/>
              <w:rPr>
                <w:b/>
                <w:sz w:val="20"/>
                <w:szCs w:val="20"/>
              </w:rPr>
            </w:pPr>
          </w:p>
        </w:tc>
        <w:tc>
          <w:tcPr>
            <w:tcW w:w="2835" w:type="dxa"/>
            <w:vMerge/>
            <w:shd w:val="clear" w:color="auto" w:fill="auto"/>
          </w:tcPr>
          <w:p w14:paraId="24CFE176" w14:textId="77777777" w:rsidR="005232D4" w:rsidRPr="00DC0AEA" w:rsidRDefault="005232D4" w:rsidP="005232D4">
            <w:pPr>
              <w:spacing w:after="0" w:line="240" w:lineRule="auto"/>
              <w:rPr>
                <w:rFonts w:cs="Calibri"/>
                <w:b/>
                <w:sz w:val="20"/>
                <w:szCs w:val="20"/>
                <w:lang w:eastAsia="hr-HR"/>
              </w:rPr>
            </w:pPr>
          </w:p>
        </w:tc>
        <w:tc>
          <w:tcPr>
            <w:tcW w:w="6955" w:type="dxa"/>
          </w:tcPr>
          <w:p w14:paraId="56092410" w14:textId="77777777" w:rsidR="005232D4" w:rsidRPr="001F42EC" w:rsidRDefault="005232D4" w:rsidP="005232D4">
            <w:pPr>
              <w:spacing w:after="0" w:line="240" w:lineRule="auto"/>
              <w:rPr>
                <w:sz w:val="20"/>
                <w:szCs w:val="20"/>
              </w:rPr>
            </w:pPr>
            <w:r w:rsidRPr="001F42EC">
              <w:rPr>
                <w:sz w:val="20"/>
                <w:szCs w:val="20"/>
              </w:rPr>
              <w:t>Uspostava opskrbe električnom energijom.</w:t>
            </w:r>
          </w:p>
        </w:tc>
        <w:tc>
          <w:tcPr>
            <w:tcW w:w="3498" w:type="dxa"/>
            <w:shd w:val="clear" w:color="auto" w:fill="auto"/>
          </w:tcPr>
          <w:p w14:paraId="37B95C7E" w14:textId="370094C8" w:rsidR="005232D4" w:rsidRPr="001F42EC" w:rsidRDefault="005232D4" w:rsidP="005232D4">
            <w:pPr>
              <w:numPr>
                <w:ilvl w:val="0"/>
                <w:numId w:val="27"/>
              </w:numPr>
              <w:spacing w:after="0" w:line="240" w:lineRule="auto"/>
              <w:contextualSpacing/>
              <w:jc w:val="left"/>
              <w:rPr>
                <w:sz w:val="20"/>
                <w:szCs w:val="20"/>
                <w:lang w:val="en-US"/>
              </w:rPr>
            </w:pPr>
            <w:r w:rsidRPr="001F42EC">
              <w:rPr>
                <w:rFonts w:cstheme="minorHAnsi"/>
                <w:sz w:val="20"/>
                <w:szCs w:val="20"/>
                <w:lang w:val="en-US"/>
              </w:rPr>
              <w:t xml:space="preserve">HEP ODS d.o.o. Elektra Bjelovar – Pogon križevci </w:t>
            </w:r>
          </w:p>
        </w:tc>
      </w:tr>
      <w:tr w:rsidR="005232D4" w:rsidRPr="001F42EC" w14:paraId="76378CC8" w14:textId="77777777" w:rsidTr="00CB2F9A">
        <w:trPr>
          <w:trHeight w:val="303"/>
        </w:trPr>
        <w:tc>
          <w:tcPr>
            <w:tcW w:w="704" w:type="dxa"/>
            <w:vMerge/>
            <w:shd w:val="clear" w:color="auto" w:fill="auto"/>
          </w:tcPr>
          <w:p w14:paraId="6A275517" w14:textId="77777777" w:rsidR="005232D4" w:rsidRPr="00DC0AEA" w:rsidRDefault="005232D4" w:rsidP="005232D4">
            <w:pPr>
              <w:spacing w:after="0" w:line="240" w:lineRule="auto"/>
              <w:rPr>
                <w:b/>
                <w:sz w:val="20"/>
                <w:szCs w:val="20"/>
              </w:rPr>
            </w:pPr>
          </w:p>
        </w:tc>
        <w:tc>
          <w:tcPr>
            <w:tcW w:w="2835" w:type="dxa"/>
            <w:vMerge/>
            <w:shd w:val="clear" w:color="auto" w:fill="auto"/>
          </w:tcPr>
          <w:p w14:paraId="01F84DCB" w14:textId="77777777" w:rsidR="005232D4" w:rsidRPr="00DC0AEA" w:rsidRDefault="005232D4" w:rsidP="005232D4">
            <w:pPr>
              <w:spacing w:after="0" w:line="240" w:lineRule="auto"/>
              <w:rPr>
                <w:rFonts w:cs="Calibri"/>
                <w:b/>
                <w:sz w:val="20"/>
                <w:szCs w:val="20"/>
                <w:lang w:eastAsia="hr-HR"/>
              </w:rPr>
            </w:pPr>
          </w:p>
        </w:tc>
        <w:tc>
          <w:tcPr>
            <w:tcW w:w="6955" w:type="dxa"/>
          </w:tcPr>
          <w:p w14:paraId="2DCD1095" w14:textId="77777777" w:rsidR="005232D4" w:rsidRPr="001F42EC" w:rsidRDefault="005232D4" w:rsidP="005232D4">
            <w:pPr>
              <w:spacing w:after="0" w:line="240" w:lineRule="auto"/>
              <w:rPr>
                <w:sz w:val="20"/>
                <w:szCs w:val="20"/>
              </w:rPr>
            </w:pPr>
            <w:r w:rsidRPr="001F42EC">
              <w:rPr>
                <w:sz w:val="20"/>
                <w:szCs w:val="20"/>
              </w:rPr>
              <w:t>Redovna opskrba vodom.</w:t>
            </w:r>
          </w:p>
        </w:tc>
        <w:tc>
          <w:tcPr>
            <w:tcW w:w="3498" w:type="dxa"/>
            <w:shd w:val="clear" w:color="auto" w:fill="auto"/>
          </w:tcPr>
          <w:p w14:paraId="2F01E193" w14:textId="4846CAE6" w:rsidR="005232D4" w:rsidRPr="001F42EC" w:rsidRDefault="005232D4" w:rsidP="005232D4">
            <w:pPr>
              <w:numPr>
                <w:ilvl w:val="0"/>
                <w:numId w:val="28"/>
              </w:numPr>
              <w:spacing w:after="0" w:line="240" w:lineRule="auto"/>
              <w:contextualSpacing/>
              <w:jc w:val="left"/>
              <w:rPr>
                <w:sz w:val="20"/>
                <w:szCs w:val="20"/>
                <w:lang w:val="en-US"/>
              </w:rPr>
            </w:pPr>
            <w:r w:rsidRPr="001F42EC">
              <w:rPr>
                <w:rFonts w:cstheme="minorHAnsi"/>
                <w:sz w:val="20"/>
                <w:szCs w:val="20"/>
                <w:lang w:val="en-US"/>
              </w:rPr>
              <w:t>Vodne usluge d.o.o. Križevci</w:t>
            </w:r>
            <w:r w:rsidR="00AD39A0">
              <w:rPr>
                <w:rFonts w:cstheme="minorHAnsi"/>
                <w:sz w:val="20"/>
                <w:szCs w:val="20"/>
                <w:lang w:val="en-US"/>
              </w:rPr>
              <w:t xml:space="preserve"> </w:t>
            </w:r>
          </w:p>
        </w:tc>
      </w:tr>
      <w:tr w:rsidR="005232D4" w:rsidRPr="001F42EC" w14:paraId="116C677C" w14:textId="77777777" w:rsidTr="00CB2F9A">
        <w:trPr>
          <w:trHeight w:val="303"/>
        </w:trPr>
        <w:tc>
          <w:tcPr>
            <w:tcW w:w="704" w:type="dxa"/>
            <w:vMerge/>
            <w:shd w:val="clear" w:color="auto" w:fill="auto"/>
          </w:tcPr>
          <w:p w14:paraId="4C20C054" w14:textId="77777777" w:rsidR="005232D4" w:rsidRPr="00DC0AEA" w:rsidRDefault="005232D4" w:rsidP="005232D4">
            <w:pPr>
              <w:spacing w:after="0" w:line="240" w:lineRule="auto"/>
              <w:rPr>
                <w:b/>
                <w:sz w:val="20"/>
                <w:szCs w:val="20"/>
              </w:rPr>
            </w:pPr>
          </w:p>
        </w:tc>
        <w:tc>
          <w:tcPr>
            <w:tcW w:w="2835" w:type="dxa"/>
            <w:vMerge/>
            <w:shd w:val="clear" w:color="auto" w:fill="auto"/>
          </w:tcPr>
          <w:p w14:paraId="1F7F311B" w14:textId="77777777" w:rsidR="005232D4" w:rsidRPr="00DC0AEA" w:rsidRDefault="005232D4" w:rsidP="005232D4">
            <w:pPr>
              <w:spacing w:after="0" w:line="240" w:lineRule="auto"/>
              <w:rPr>
                <w:rFonts w:cs="Calibri"/>
                <w:b/>
                <w:sz w:val="20"/>
                <w:szCs w:val="20"/>
                <w:lang w:eastAsia="hr-HR"/>
              </w:rPr>
            </w:pPr>
          </w:p>
        </w:tc>
        <w:tc>
          <w:tcPr>
            <w:tcW w:w="6955" w:type="dxa"/>
          </w:tcPr>
          <w:p w14:paraId="6D8BA36F" w14:textId="77777777" w:rsidR="005232D4" w:rsidRPr="001F42EC" w:rsidRDefault="005232D4" w:rsidP="005232D4">
            <w:pPr>
              <w:spacing w:after="0" w:line="240" w:lineRule="auto"/>
              <w:rPr>
                <w:sz w:val="20"/>
                <w:szCs w:val="20"/>
              </w:rPr>
            </w:pPr>
            <w:r w:rsidRPr="001F42EC">
              <w:rPr>
                <w:sz w:val="20"/>
                <w:szCs w:val="20"/>
              </w:rPr>
              <w:t>Popravak telefonske infrastrukture (područne centrale, mjesne centrale, repetitori, stupovi nadzemne telefonske mreže).</w:t>
            </w:r>
          </w:p>
        </w:tc>
        <w:tc>
          <w:tcPr>
            <w:tcW w:w="3498" w:type="dxa"/>
          </w:tcPr>
          <w:p w14:paraId="2109D63B" w14:textId="5DB9D7AF" w:rsidR="005232D4" w:rsidRPr="001F42EC" w:rsidRDefault="005232D4" w:rsidP="005232D4">
            <w:pPr>
              <w:numPr>
                <w:ilvl w:val="0"/>
                <w:numId w:val="29"/>
              </w:numPr>
              <w:spacing w:after="0" w:line="240" w:lineRule="auto"/>
              <w:contextualSpacing/>
              <w:jc w:val="left"/>
              <w:rPr>
                <w:sz w:val="20"/>
                <w:szCs w:val="20"/>
                <w:lang w:val="en-US"/>
              </w:rPr>
            </w:pPr>
            <w:r w:rsidRPr="001F42EC">
              <w:rPr>
                <w:rFonts w:cstheme="minorHAnsi"/>
                <w:sz w:val="20"/>
                <w:szCs w:val="20"/>
                <w:lang w:val="en-US"/>
              </w:rPr>
              <w:t xml:space="preserve">Hrvatski telekom d.d. </w:t>
            </w:r>
          </w:p>
        </w:tc>
      </w:tr>
      <w:tr w:rsidR="005232D4" w:rsidRPr="001F42EC" w14:paraId="10C2B605" w14:textId="77777777" w:rsidTr="00CB2F9A">
        <w:trPr>
          <w:trHeight w:val="303"/>
        </w:trPr>
        <w:tc>
          <w:tcPr>
            <w:tcW w:w="704" w:type="dxa"/>
            <w:vMerge/>
            <w:shd w:val="clear" w:color="auto" w:fill="auto"/>
          </w:tcPr>
          <w:p w14:paraId="06CAAF8E" w14:textId="77777777" w:rsidR="005232D4" w:rsidRPr="00DC0AEA" w:rsidRDefault="005232D4" w:rsidP="005232D4">
            <w:pPr>
              <w:spacing w:after="0" w:line="240" w:lineRule="auto"/>
              <w:rPr>
                <w:b/>
                <w:sz w:val="20"/>
                <w:szCs w:val="20"/>
              </w:rPr>
            </w:pPr>
          </w:p>
        </w:tc>
        <w:tc>
          <w:tcPr>
            <w:tcW w:w="2835" w:type="dxa"/>
            <w:vMerge/>
            <w:shd w:val="clear" w:color="auto" w:fill="auto"/>
          </w:tcPr>
          <w:p w14:paraId="28BD9435" w14:textId="77777777" w:rsidR="005232D4" w:rsidRPr="00DC0AEA" w:rsidRDefault="005232D4" w:rsidP="005232D4">
            <w:pPr>
              <w:spacing w:after="0" w:line="240" w:lineRule="auto"/>
              <w:rPr>
                <w:rFonts w:cs="Calibri"/>
                <w:b/>
                <w:sz w:val="20"/>
                <w:szCs w:val="20"/>
                <w:lang w:eastAsia="hr-HR"/>
              </w:rPr>
            </w:pPr>
          </w:p>
        </w:tc>
        <w:tc>
          <w:tcPr>
            <w:tcW w:w="6955" w:type="dxa"/>
          </w:tcPr>
          <w:p w14:paraId="0BEB82E2" w14:textId="77777777" w:rsidR="005232D4" w:rsidRPr="001F42EC" w:rsidRDefault="005232D4" w:rsidP="005232D4">
            <w:pPr>
              <w:spacing w:after="0" w:line="240" w:lineRule="auto"/>
              <w:rPr>
                <w:sz w:val="20"/>
                <w:szCs w:val="20"/>
              </w:rPr>
            </w:pPr>
            <w:r w:rsidRPr="001F42EC">
              <w:rPr>
                <w:sz w:val="20"/>
                <w:szCs w:val="20"/>
              </w:rPr>
              <w:t>Popravak prometnica.</w:t>
            </w:r>
          </w:p>
        </w:tc>
        <w:tc>
          <w:tcPr>
            <w:tcW w:w="3498" w:type="dxa"/>
          </w:tcPr>
          <w:p w14:paraId="6508D278" w14:textId="312A3E39" w:rsidR="005232D4" w:rsidRPr="001F42EC" w:rsidRDefault="005232D4" w:rsidP="005232D4">
            <w:pPr>
              <w:numPr>
                <w:ilvl w:val="0"/>
                <w:numId w:val="30"/>
              </w:numPr>
              <w:autoSpaceDE w:val="0"/>
              <w:autoSpaceDN w:val="0"/>
              <w:adjustRightInd w:val="0"/>
              <w:spacing w:after="0" w:line="240" w:lineRule="auto"/>
              <w:contextualSpacing/>
              <w:jc w:val="left"/>
              <w:rPr>
                <w:rFonts w:cstheme="minorHAnsi"/>
                <w:sz w:val="20"/>
                <w:szCs w:val="20"/>
                <w:lang w:val="en-US"/>
              </w:rPr>
            </w:pPr>
            <w:r w:rsidRPr="001F42EC">
              <w:rPr>
                <w:rFonts w:cstheme="minorHAnsi"/>
                <w:sz w:val="20"/>
                <w:szCs w:val="20"/>
                <w:lang w:val="en-US"/>
              </w:rPr>
              <w:t xml:space="preserve">Županijska uprava za ceste Koprivničko - križevačke županije </w:t>
            </w:r>
          </w:p>
          <w:p w14:paraId="1E7F328B" w14:textId="453E0411" w:rsidR="005232D4" w:rsidRPr="001F42EC" w:rsidRDefault="005232D4" w:rsidP="005232D4">
            <w:pPr>
              <w:numPr>
                <w:ilvl w:val="0"/>
                <w:numId w:val="30"/>
              </w:numPr>
              <w:spacing w:after="0" w:line="240" w:lineRule="auto"/>
              <w:contextualSpacing/>
              <w:jc w:val="left"/>
              <w:rPr>
                <w:sz w:val="20"/>
                <w:szCs w:val="20"/>
                <w:lang w:val="en-US"/>
              </w:rPr>
            </w:pPr>
            <w:r w:rsidRPr="001F42EC">
              <w:rPr>
                <w:rFonts w:cstheme="minorHAnsi"/>
                <w:sz w:val="20"/>
                <w:szCs w:val="20"/>
                <w:lang w:val="en-US"/>
              </w:rPr>
              <w:lastRenderedPageBreak/>
              <w:t xml:space="preserve">Općina  </w:t>
            </w:r>
          </w:p>
        </w:tc>
      </w:tr>
      <w:tr w:rsidR="005232D4" w:rsidRPr="001F42EC" w14:paraId="68D0431A" w14:textId="77777777" w:rsidTr="00CB2F9A">
        <w:tc>
          <w:tcPr>
            <w:tcW w:w="704" w:type="dxa"/>
            <w:shd w:val="clear" w:color="auto" w:fill="auto"/>
          </w:tcPr>
          <w:p w14:paraId="18CDA826" w14:textId="77777777" w:rsidR="005232D4" w:rsidRPr="00DC0AEA" w:rsidRDefault="005232D4" w:rsidP="005232D4">
            <w:pPr>
              <w:spacing w:after="0" w:line="240" w:lineRule="auto"/>
              <w:rPr>
                <w:b/>
                <w:sz w:val="20"/>
                <w:szCs w:val="20"/>
              </w:rPr>
            </w:pPr>
            <w:r w:rsidRPr="00DC0AEA">
              <w:rPr>
                <w:b/>
                <w:sz w:val="20"/>
                <w:szCs w:val="20"/>
              </w:rPr>
              <w:lastRenderedPageBreak/>
              <w:t>3.</w:t>
            </w:r>
          </w:p>
        </w:tc>
        <w:tc>
          <w:tcPr>
            <w:tcW w:w="2835" w:type="dxa"/>
            <w:shd w:val="clear" w:color="auto" w:fill="auto"/>
          </w:tcPr>
          <w:p w14:paraId="24B8747A"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gašenja požara (nositelji, zadaće, nadležnosti i usklađivanje).</w:t>
            </w:r>
          </w:p>
        </w:tc>
        <w:tc>
          <w:tcPr>
            <w:tcW w:w="6955" w:type="dxa"/>
          </w:tcPr>
          <w:p w14:paraId="53592869" w14:textId="77777777" w:rsidR="005232D4" w:rsidRPr="001F42EC" w:rsidRDefault="005232D4" w:rsidP="005232D4">
            <w:pPr>
              <w:spacing w:after="0" w:line="240" w:lineRule="auto"/>
              <w:rPr>
                <w:rFonts w:eastAsia="Times New Roman" w:cs="Calibri"/>
                <w:sz w:val="20"/>
                <w:szCs w:val="20"/>
                <w:lang w:eastAsia="hr-HR"/>
              </w:rPr>
            </w:pPr>
            <w:r w:rsidRPr="001F42EC">
              <w:rPr>
                <w:rFonts w:eastAsia="Times New Roman" w:cs="Calibri"/>
                <w:sz w:val="20"/>
                <w:szCs w:val="20"/>
                <w:lang w:eastAsia="hr-HR"/>
              </w:rPr>
              <w:t>Sukladno Planu zaštite od požara i tehničko – tehnoloških nesreća Stožer prikuplja informacije o požarnoj opasnosti, a za to je zadužen je član Stožera za protupožarnu zaštitu,</w:t>
            </w:r>
          </w:p>
          <w:p w14:paraId="1E7037E9" w14:textId="77777777" w:rsidR="005232D4" w:rsidRPr="001F42EC" w:rsidRDefault="005232D4" w:rsidP="005232D4">
            <w:pPr>
              <w:spacing w:after="0" w:line="240" w:lineRule="auto"/>
              <w:rPr>
                <w:rFonts w:eastAsia="Times New Roman" w:cs="Calibri"/>
                <w:sz w:val="20"/>
                <w:szCs w:val="20"/>
                <w:lang w:eastAsia="hr-HR"/>
              </w:rPr>
            </w:pPr>
            <w:r w:rsidRPr="001F42EC">
              <w:rPr>
                <w:rFonts w:eastAsia="Times New Roman" w:cs="Calibri"/>
                <w:sz w:val="20"/>
                <w:szCs w:val="20"/>
                <w:lang w:eastAsia="hr-HR"/>
              </w:rPr>
              <w:t>Stožer se informira o potrebi iskapčanja pojedinih energenta na prijedlog člana Stožera za protupožarnu zaštitu,</w:t>
            </w:r>
          </w:p>
          <w:p w14:paraId="521DB179" w14:textId="77777777" w:rsidR="005232D4" w:rsidRPr="001F42EC" w:rsidRDefault="005232D4" w:rsidP="005232D4">
            <w:pPr>
              <w:spacing w:after="0" w:line="240" w:lineRule="auto"/>
              <w:rPr>
                <w:sz w:val="20"/>
                <w:szCs w:val="20"/>
              </w:rPr>
            </w:pPr>
            <w:r w:rsidRPr="001F42EC">
              <w:rPr>
                <w:rFonts w:eastAsia="Times New Roman" w:cs="Calibri"/>
                <w:sz w:val="20"/>
                <w:szCs w:val="20"/>
                <w:lang w:eastAsia="hr-HR"/>
              </w:rPr>
              <w:t>Ako DVD Općine ne može sanirati nastalu požarnu opasnost zatražit će pomoć od JVP Grada Križevci sukladno Procjeni ugroženosti od požara i tehnoloških eksplozija Koprivničko - križevačke županije.</w:t>
            </w:r>
          </w:p>
        </w:tc>
        <w:tc>
          <w:tcPr>
            <w:tcW w:w="3498" w:type="dxa"/>
          </w:tcPr>
          <w:p w14:paraId="582E41E7" w14:textId="3A82C300" w:rsidR="005232D4" w:rsidRPr="001F42EC" w:rsidRDefault="005232D4" w:rsidP="005232D4">
            <w:pPr>
              <w:numPr>
                <w:ilvl w:val="0"/>
                <w:numId w:val="31"/>
              </w:numPr>
              <w:autoSpaceDE w:val="0"/>
              <w:autoSpaceDN w:val="0"/>
              <w:adjustRightInd w:val="0"/>
              <w:spacing w:after="0" w:line="240" w:lineRule="auto"/>
              <w:contextualSpacing/>
              <w:jc w:val="left"/>
              <w:rPr>
                <w:rFonts w:cstheme="minorHAnsi"/>
                <w:sz w:val="20"/>
                <w:szCs w:val="20"/>
                <w:lang w:val="en-US"/>
              </w:rPr>
            </w:pPr>
            <w:r w:rsidRPr="001F42EC">
              <w:rPr>
                <w:rFonts w:cstheme="minorHAnsi"/>
                <w:sz w:val="20"/>
                <w:szCs w:val="20"/>
                <w:lang w:val="en-US"/>
              </w:rPr>
              <w:t xml:space="preserve">DVD Općine </w:t>
            </w:r>
          </w:p>
          <w:p w14:paraId="01A317AF" w14:textId="77777777" w:rsidR="005232D4" w:rsidRPr="001F42EC" w:rsidRDefault="005232D4" w:rsidP="00AD39A0">
            <w:pPr>
              <w:spacing w:after="0" w:line="240" w:lineRule="auto"/>
              <w:contextualSpacing/>
              <w:jc w:val="left"/>
              <w:rPr>
                <w:sz w:val="20"/>
                <w:szCs w:val="20"/>
                <w:lang w:val="en-US"/>
              </w:rPr>
            </w:pPr>
          </w:p>
        </w:tc>
      </w:tr>
      <w:tr w:rsidR="005232D4" w:rsidRPr="001F42EC" w14:paraId="6F2FC41B" w14:textId="77777777" w:rsidTr="00CB2F9A">
        <w:trPr>
          <w:trHeight w:val="295"/>
        </w:trPr>
        <w:tc>
          <w:tcPr>
            <w:tcW w:w="704" w:type="dxa"/>
            <w:vMerge w:val="restart"/>
            <w:shd w:val="clear" w:color="auto" w:fill="auto"/>
          </w:tcPr>
          <w:p w14:paraId="18AB34EF" w14:textId="77777777" w:rsidR="005232D4" w:rsidRPr="00DC0AEA" w:rsidRDefault="005232D4" w:rsidP="005232D4">
            <w:pPr>
              <w:spacing w:after="0" w:line="240" w:lineRule="auto"/>
              <w:rPr>
                <w:b/>
                <w:sz w:val="20"/>
                <w:szCs w:val="20"/>
              </w:rPr>
            </w:pPr>
            <w:r w:rsidRPr="00DC0AEA">
              <w:rPr>
                <w:b/>
                <w:sz w:val="20"/>
                <w:szCs w:val="20"/>
              </w:rPr>
              <w:t>4.</w:t>
            </w:r>
          </w:p>
        </w:tc>
        <w:tc>
          <w:tcPr>
            <w:tcW w:w="2835" w:type="dxa"/>
            <w:vMerge w:val="restart"/>
            <w:shd w:val="clear" w:color="auto" w:fill="auto"/>
          </w:tcPr>
          <w:p w14:paraId="7B1A76C2"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reguliranje prometa i osiguranja za vrijeme intervencija.</w:t>
            </w:r>
          </w:p>
        </w:tc>
        <w:tc>
          <w:tcPr>
            <w:tcW w:w="6955" w:type="dxa"/>
          </w:tcPr>
          <w:p w14:paraId="414AEAAF" w14:textId="77777777" w:rsidR="005232D4" w:rsidRPr="001F42EC" w:rsidRDefault="005232D4" w:rsidP="005232D4">
            <w:pPr>
              <w:spacing w:after="0" w:line="240" w:lineRule="auto"/>
              <w:rPr>
                <w:sz w:val="20"/>
                <w:szCs w:val="20"/>
              </w:rPr>
            </w:pPr>
            <w:r w:rsidRPr="001F42EC">
              <w:rPr>
                <w:rFonts w:eastAsia="Times New Roman" w:cs="Calibri"/>
                <w:sz w:val="20"/>
                <w:szCs w:val="20"/>
                <w:lang w:eastAsia="hr-HR"/>
              </w:rPr>
              <w:t>Stožer definira prioritete u sanaciji prometnica.</w:t>
            </w:r>
          </w:p>
        </w:tc>
        <w:tc>
          <w:tcPr>
            <w:tcW w:w="3498" w:type="dxa"/>
          </w:tcPr>
          <w:p w14:paraId="721A1F4D" w14:textId="2D6BE3CF" w:rsidR="005232D4" w:rsidRPr="001F42EC" w:rsidRDefault="005232D4" w:rsidP="005232D4">
            <w:pPr>
              <w:numPr>
                <w:ilvl w:val="0"/>
                <w:numId w:val="34"/>
              </w:numPr>
              <w:spacing w:after="0" w:line="240" w:lineRule="auto"/>
              <w:contextualSpacing/>
              <w:jc w:val="left"/>
              <w:rPr>
                <w:sz w:val="20"/>
                <w:szCs w:val="20"/>
                <w:lang w:val="en-US"/>
              </w:rPr>
            </w:pPr>
            <w:r w:rsidRPr="001F42EC">
              <w:rPr>
                <w:rFonts w:cstheme="minorHAnsi"/>
                <w:sz w:val="20"/>
                <w:szCs w:val="20"/>
                <w:lang w:val="en-US"/>
              </w:rPr>
              <w:t xml:space="preserve">Stožer civilne zaštite </w:t>
            </w:r>
          </w:p>
        </w:tc>
      </w:tr>
      <w:tr w:rsidR="005232D4" w:rsidRPr="001F42EC" w14:paraId="2D87964D" w14:textId="77777777" w:rsidTr="00CB2F9A">
        <w:trPr>
          <w:trHeight w:val="295"/>
        </w:trPr>
        <w:tc>
          <w:tcPr>
            <w:tcW w:w="704" w:type="dxa"/>
            <w:vMerge/>
            <w:shd w:val="clear" w:color="auto" w:fill="auto"/>
          </w:tcPr>
          <w:p w14:paraId="168338D2" w14:textId="77777777" w:rsidR="005232D4" w:rsidRPr="00DC0AEA" w:rsidRDefault="005232D4" w:rsidP="005232D4">
            <w:pPr>
              <w:spacing w:after="0" w:line="240" w:lineRule="auto"/>
              <w:rPr>
                <w:b/>
                <w:sz w:val="20"/>
                <w:szCs w:val="20"/>
              </w:rPr>
            </w:pPr>
          </w:p>
        </w:tc>
        <w:tc>
          <w:tcPr>
            <w:tcW w:w="2835" w:type="dxa"/>
            <w:vMerge/>
            <w:shd w:val="clear" w:color="auto" w:fill="auto"/>
          </w:tcPr>
          <w:p w14:paraId="43279141" w14:textId="77777777" w:rsidR="005232D4" w:rsidRPr="00DC0AEA" w:rsidRDefault="005232D4" w:rsidP="005232D4">
            <w:pPr>
              <w:spacing w:after="0" w:line="240" w:lineRule="auto"/>
              <w:rPr>
                <w:rFonts w:cs="Calibri"/>
                <w:b/>
                <w:sz w:val="20"/>
                <w:szCs w:val="20"/>
                <w:lang w:eastAsia="hr-HR"/>
              </w:rPr>
            </w:pPr>
          </w:p>
        </w:tc>
        <w:tc>
          <w:tcPr>
            <w:tcW w:w="6955" w:type="dxa"/>
          </w:tcPr>
          <w:p w14:paraId="5FFC3098" w14:textId="77777777" w:rsidR="005232D4" w:rsidRPr="001F42EC" w:rsidRDefault="005232D4" w:rsidP="005232D4">
            <w:pPr>
              <w:numPr>
                <w:ilvl w:val="0"/>
                <w:numId w:val="32"/>
              </w:numPr>
              <w:spacing w:after="0" w:line="240" w:lineRule="auto"/>
              <w:rPr>
                <w:rFonts w:eastAsia="Times New Roman" w:cs="Calibri"/>
                <w:sz w:val="20"/>
                <w:szCs w:val="20"/>
                <w:lang w:eastAsia="hr-HR"/>
              </w:rPr>
            </w:pPr>
            <w:r w:rsidRPr="001F42EC">
              <w:rPr>
                <w:rFonts w:eastAsia="Times New Roman" w:cs="Calibri"/>
                <w:sz w:val="20"/>
                <w:szCs w:val="20"/>
                <w:lang w:eastAsia="hr-HR"/>
              </w:rPr>
              <w:t xml:space="preserve">za ocjenu stanja i funkcionalnosti prometa i komunikacijskih sustava i objekata zadužena je PU Koprivničko - križevačke – PP Križevci, Županijska uprava za ceste Koprivničko - križevačke županije, </w:t>
            </w:r>
          </w:p>
          <w:p w14:paraId="68E12A15" w14:textId="77777777" w:rsidR="005232D4" w:rsidRPr="001F42EC" w:rsidRDefault="005232D4" w:rsidP="005232D4">
            <w:pPr>
              <w:numPr>
                <w:ilvl w:val="0"/>
                <w:numId w:val="32"/>
              </w:numPr>
              <w:spacing w:after="0" w:line="240" w:lineRule="auto"/>
              <w:rPr>
                <w:rFonts w:eastAsia="Times New Roman" w:cs="Calibri"/>
                <w:sz w:val="20"/>
                <w:szCs w:val="20"/>
                <w:lang w:eastAsia="hr-HR"/>
              </w:rPr>
            </w:pPr>
            <w:r w:rsidRPr="001F42EC">
              <w:rPr>
                <w:rFonts w:eastAsia="Times New Roman" w:cs="Calibri"/>
                <w:sz w:val="20"/>
                <w:szCs w:val="20"/>
                <w:lang w:eastAsia="hr-HR"/>
              </w:rPr>
              <w:t>donošenje odluka o zabrani cestovnog  prometa poradi zaštite sigurnosti na pogođenom području u nadležnosti je PU Koprivničko - križevačka – PP Križevci</w:t>
            </w:r>
          </w:p>
          <w:p w14:paraId="211852EE" w14:textId="77777777" w:rsidR="005232D4" w:rsidRPr="001F42EC" w:rsidRDefault="005232D4" w:rsidP="005232D4">
            <w:pPr>
              <w:numPr>
                <w:ilvl w:val="0"/>
                <w:numId w:val="32"/>
              </w:numPr>
              <w:spacing w:after="0" w:line="240" w:lineRule="auto"/>
              <w:rPr>
                <w:rFonts w:eastAsia="Times New Roman" w:cs="Calibri"/>
                <w:sz w:val="20"/>
                <w:szCs w:val="20"/>
                <w:lang w:eastAsia="hr-HR"/>
              </w:rPr>
            </w:pPr>
            <w:r w:rsidRPr="001F42EC">
              <w:rPr>
                <w:rFonts w:eastAsia="Times New Roman" w:cs="Calibri"/>
                <w:sz w:val="20"/>
                <w:szCs w:val="20"/>
                <w:lang w:eastAsia="hr-HR"/>
              </w:rPr>
              <w:t>uspostavu alternativnih prometnih pravaca provodi PU Koprivničko - križevačka – PP Križevci</w:t>
            </w:r>
          </w:p>
          <w:p w14:paraId="3D322C22" w14:textId="77777777" w:rsidR="005232D4" w:rsidRPr="001F42EC" w:rsidRDefault="005232D4" w:rsidP="005232D4">
            <w:pPr>
              <w:numPr>
                <w:ilvl w:val="0"/>
                <w:numId w:val="32"/>
              </w:numPr>
              <w:spacing w:after="0" w:line="240" w:lineRule="auto"/>
              <w:rPr>
                <w:rFonts w:eastAsia="Times New Roman" w:cs="Calibri"/>
                <w:sz w:val="20"/>
                <w:szCs w:val="20"/>
                <w:lang w:eastAsia="hr-HR"/>
              </w:rPr>
            </w:pPr>
            <w:r w:rsidRPr="001F42EC">
              <w:rPr>
                <w:rFonts w:eastAsia="Times New Roman" w:cs="Calibri"/>
                <w:sz w:val="20"/>
                <w:szCs w:val="20"/>
                <w:lang w:eastAsia="hr-HR"/>
              </w:rPr>
              <w:t>nadzor i čuvanje ugroženog područja provodi PU Koprivničko - križevačka – PP Križevci</w:t>
            </w:r>
          </w:p>
          <w:p w14:paraId="48D3EC9E" w14:textId="77777777" w:rsidR="005232D4" w:rsidRPr="001F42EC" w:rsidRDefault="005232D4" w:rsidP="005232D4">
            <w:pPr>
              <w:numPr>
                <w:ilvl w:val="0"/>
                <w:numId w:val="32"/>
              </w:numPr>
              <w:spacing w:after="0" w:line="240" w:lineRule="auto"/>
              <w:contextualSpacing/>
              <w:jc w:val="left"/>
              <w:rPr>
                <w:rFonts w:eastAsia="Times New Roman" w:cs="Calibri"/>
                <w:sz w:val="20"/>
                <w:szCs w:val="20"/>
                <w:lang w:val="en-US" w:eastAsia="hr-HR"/>
              </w:rPr>
            </w:pPr>
            <w:r w:rsidRPr="001F42EC">
              <w:rPr>
                <w:rFonts w:eastAsia="Times New Roman" w:cs="Calibri"/>
                <w:sz w:val="20"/>
                <w:szCs w:val="20"/>
                <w:lang w:val="en-US" w:eastAsia="hr-HR"/>
              </w:rPr>
              <w:t xml:space="preserve">osiguravanje područja intervencija provodi PU Koprivničko - </w:t>
            </w:r>
            <w:proofErr w:type="gramStart"/>
            <w:r w:rsidRPr="001F42EC">
              <w:rPr>
                <w:rFonts w:eastAsia="Times New Roman" w:cs="Calibri"/>
                <w:sz w:val="20"/>
                <w:szCs w:val="20"/>
                <w:lang w:val="en-US" w:eastAsia="hr-HR"/>
              </w:rPr>
              <w:t>križevačka  -</w:t>
            </w:r>
            <w:proofErr w:type="gramEnd"/>
            <w:r w:rsidRPr="001F42EC">
              <w:rPr>
                <w:rFonts w:eastAsia="Times New Roman" w:cs="Calibri"/>
                <w:sz w:val="20"/>
                <w:szCs w:val="20"/>
                <w:lang w:val="en-US" w:eastAsia="hr-HR"/>
              </w:rPr>
              <w:t xml:space="preserve"> PP križevci</w:t>
            </w:r>
          </w:p>
        </w:tc>
        <w:tc>
          <w:tcPr>
            <w:tcW w:w="3498" w:type="dxa"/>
          </w:tcPr>
          <w:p w14:paraId="05294231" w14:textId="0243476F" w:rsidR="005232D4" w:rsidRPr="001F42EC" w:rsidRDefault="005232D4" w:rsidP="005232D4">
            <w:pPr>
              <w:numPr>
                <w:ilvl w:val="0"/>
                <w:numId w:val="35"/>
              </w:numPr>
              <w:autoSpaceDE w:val="0"/>
              <w:autoSpaceDN w:val="0"/>
              <w:adjustRightInd w:val="0"/>
              <w:spacing w:after="0" w:line="240" w:lineRule="auto"/>
              <w:contextualSpacing/>
              <w:jc w:val="left"/>
              <w:rPr>
                <w:rFonts w:ascii="Calibri" w:hAnsi="Calibri" w:cs="Calibri"/>
                <w:sz w:val="20"/>
                <w:szCs w:val="20"/>
                <w:lang w:val="en-US"/>
              </w:rPr>
            </w:pPr>
            <w:r w:rsidRPr="001F42EC">
              <w:rPr>
                <w:rFonts w:ascii="Calibri" w:hAnsi="Calibri" w:cs="Calibri"/>
                <w:sz w:val="20"/>
                <w:szCs w:val="20"/>
                <w:lang w:val="en-US"/>
              </w:rPr>
              <w:t xml:space="preserve">PU Koprivničko - križevačka – PP Križevci </w:t>
            </w:r>
          </w:p>
          <w:p w14:paraId="1ADD0EA5" w14:textId="25D74E18" w:rsidR="005232D4" w:rsidRPr="001F42EC" w:rsidRDefault="005232D4" w:rsidP="005232D4">
            <w:pPr>
              <w:numPr>
                <w:ilvl w:val="0"/>
                <w:numId w:val="35"/>
              </w:numPr>
              <w:spacing w:after="0" w:line="240" w:lineRule="auto"/>
              <w:contextualSpacing/>
              <w:jc w:val="left"/>
              <w:rPr>
                <w:sz w:val="20"/>
                <w:szCs w:val="20"/>
                <w:lang w:val="en-US"/>
              </w:rPr>
            </w:pPr>
            <w:r w:rsidRPr="001F42EC">
              <w:rPr>
                <w:rFonts w:ascii="Calibri" w:hAnsi="Calibri" w:cs="Calibri"/>
                <w:sz w:val="20"/>
                <w:szCs w:val="20"/>
                <w:lang w:val="en-US"/>
              </w:rPr>
              <w:t>Županijska uprava za ceste Koprivničko - križevačke županije</w:t>
            </w:r>
          </w:p>
        </w:tc>
      </w:tr>
      <w:tr w:rsidR="005232D4" w:rsidRPr="001F42EC" w14:paraId="4AB70F7C" w14:textId="77777777" w:rsidTr="00CB2F9A">
        <w:trPr>
          <w:trHeight w:val="295"/>
        </w:trPr>
        <w:tc>
          <w:tcPr>
            <w:tcW w:w="704" w:type="dxa"/>
            <w:vMerge/>
            <w:shd w:val="clear" w:color="auto" w:fill="auto"/>
          </w:tcPr>
          <w:p w14:paraId="459DD0F4" w14:textId="77777777" w:rsidR="005232D4" w:rsidRPr="00DC0AEA" w:rsidRDefault="005232D4" w:rsidP="005232D4">
            <w:pPr>
              <w:spacing w:after="0" w:line="240" w:lineRule="auto"/>
              <w:rPr>
                <w:b/>
                <w:sz w:val="20"/>
                <w:szCs w:val="20"/>
              </w:rPr>
            </w:pPr>
          </w:p>
        </w:tc>
        <w:tc>
          <w:tcPr>
            <w:tcW w:w="2835" w:type="dxa"/>
            <w:vMerge/>
            <w:shd w:val="clear" w:color="auto" w:fill="auto"/>
          </w:tcPr>
          <w:p w14:paraId="5265F755" w14:textId="77777777" w:rsidR="005232D4" w:rsidRPr="00DC0AEA" w:rsidRDefault="005232D4" w:rsidP="005232D4">
            <w:pPr>
              <w:spacing w:after="0" w:line="240" w:lineRule="auto"/>
              <w:rPr>
                <w:rFonts w:cs="Calibri"/>
                <w:b/>
                <w:sz w:val="20"/>
                <w:szCs w:val="20"/>
                <w:lang w:eastAsia="hr-HR"/>
              </w:rPr>
            </w:pPr>
          </w:p>
        </w:tc>
        <w:tc>
          <w:tcPr>
            <w:tcW w:w="6955" w:type="dxa"/>
          </w:tcPr>
          <w:p w14:paraId="2CCE57CA" w14:textId="77777777" w:rsidR="005232D4" w:rsidRPr="001F42EC" w:rsidRDefault="005232D4" w:rsidP="005232D4">
            <w:pPr>
              <w:numPr>
                <w:ilvl w:val="0"/>
                <w:numId w:val="33"/>
              </w:numPr>
              <w:spacing w:after="0" w:line="240" w:lineRule="auto"/>
              <w:contextualSpacing/>
              <w:jc w:val="left"/>
              <w:rPr>
                <w:sz w:val="20"/>
                <w:szCs w:val="20"/>
                <w:lang w:val="en-US"/>
              </w:rPr>
            </w:pPr>
            <w:r w:rsidRPr="001F42EC">
              <w:rPr>
                <w:rFonts w:eastAsia="Times New Roman" w:cs="Calibri"/>
                <w:sz w:val="20"/>
                <w:szCs w:val="20"/>
                <w:lang w:val="en-US" w:eastAsia="hr-HR"/>
              </w:rPr>
              <w:t>osiguranje telekomunikacijskih veza korisnika s prednošću uporabe provodi HT d.d.</w:t>
            </w:r>
          </w:p>
        </w:tc>
        <w:tc>
          <w:tcPr>
            <w:tcW w:w="3498" w:type="dxa"/>
          </w:tcPr>
          <w:p w14:paraId="030AA70B" w14:textId="75A35331" w:rsidR="005232D4" w:rsidRPr="001F42EC" w:rsidRDefault="005232D4" w:rsidP="005232D4">
            <w:pPr>
              <w:numPr>
                <w:ilvl w:val="0"/>
                <w:numId w:val="36"/>
              </w:numPr>
              <w:spacing w:after="0" w:line="240" w:lineRule="auto"/>
              <w:contextualSpacing/>
              <w:jc w:val="left"/>
              <w:rPr>
                <w:sz w:val="20"/>
                <w:szCs w:val="20"/>
                <w:lang w:val="en-US"/>
              </w:rPr>
            </w:pPr>
            <w:r w:rsidRPr="001F42EC">
              <w:rPr>
                <w:rFonts w:ascii="Calibri" w:hAnsi="Calibri" w:cs="Calibri"/>
                <w:sz w:val="20"/>
                <w:szCs w:val="20"/>
                <w:lang w:val="en-US"/>
              </w:rPr>
              <w:t xml:space="preserve">Hrvatski telekom d.d. </w:t>
            </w:r>
          </w:p>
        </w:tc>
      </w:tr>
      <w:tr w:rsidR="005232D4" w:rsidRPr="001F42EC" w14:paraId="0D4AB554" w14:textId="77777777" w:rsidTr="00CB2F9A">
        <w:trPr>
          <w:trHeight w:val="295"/>
        </w:trPr>
        <w:tc>
          <w:tcPr>
            <w:tcW w:w="704" w:type="dxa"/>
            <w:vMerge w:val="restart"/>
            <w:shd w:val="clear" w:color="auto" w:fill="auto"/>
          </w:tcPr>
          <w:p w14:paraId="6BD9F49E" w14:textId="77777777" w:rsidR="005232D4" w:rsidRPr="00DC0AEA" w:rsidRDefault="005232D4" w:rsidP="005232D4">
            <w:pPr>
              <w:spacing w:after="0" w:line="240" w:lineRule="auto"/>
              <w:rPr>
                <w:b/>
                <w:sz w:val="20"/>
                <w:szCs w:val="20"/>
              </w:rPr>
            </w:pPr>
            <w:r w:rsidRPr="00DC0AEA">
              <w:rPr>
                <w:b/>
                <w:sz w:val="20"/>
                <w:szCs w:val="20"/>
              </w:rPr>
              <w:t>5.</w:t>
            </w:r>
          </w:p>
        </w:tc>
        <w:tc>
          <w:tcPr>
            <w:tcW w:w="2835" w:type="dxa"/>
            <w:vMerge w:val="restart"/>
            <w:shd w:val="clear" w:color="auto" w:fill="auto"/>
          </w:tcPr>
          <w:p w14:paraId="238A49CF"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Organizaciju pružanja medicinske pomoći i medicinskog zbrinjavanja.</w:t>
            </w:r>
          </w:p>
        </w:tc>
        <w:tc>
          <w:tcPr>
            <w:tcW w:w="6955" w:type="dxa"/>
          </w:tcPr>
          <w:p w14:paraId="0B3E6025" w14:textId="77777777" w:rsidR="005232D4" w:rsidRPr="001F42EC" w:rsidRDefault="005232D4" w:rsidP="005232D4">
            <w:pPr>
              <w:spacing w:after="0" w:line="240" w:lineRule="auto"/>
              <w:rPr>
                <w:sz w:val="20"/>
                <w:szCs w:val="20"/>
              </w:rPr>
            </w:pPr>
            <w:r w:rsidRPr="001F42EC">
              <w:rPr>
                <w:rFonts w:eastAsia="Times New Roman" w:cs="Calibri"/>
                <w:sz w:val="20"/>
                <w:szCs w:val="20"/>
                <w:lang w:eastAsia="hr-HR"/>
              </w:rPr>
              <w:t>Stožer prikuplja informacije o stanju objekata za pružanje zdravstvenih usluga, a za to je zadužen član Stožera za zdravstveno zbrinjavanje. Stožer prikuplja informacije o stanju medicinske opreme i zaliha lijekova te sanitetskog materijala.</w:t>
            </w:r>
          </w:p>
        </w:tc>
        <w:tc>
          <w:tcPr>
            <w:tcW w:w="3498" w:type="dxa"/>
          </w:tcPr>
          <w:p w14:paraId="72FB2C07" w14:textId="34E6852E" w:rsidR="00762AA8" w:rsidRPr="00762AA8" w:rsidRDefault="005232D4" w:rsidP="00762AA8">
            <w:pPr>
              <w:numPr>
                <w:ilvl w:val="0"/>
                <w:numId w:val="37"/>
              </w:numPr>
              <w:autoSpaceDE w:val="0"/>
              <w:autoSpaceDN w:val="0"/>
              <w:adjustRightInd w:val="0"/>
              <w:spacing w:after="0" w:line="240" w:lineRule="auto"/>
              <w:contextualSpacing/>
              <w:jc w:val="left"/>
              <w:rPr>
                <w:sz w:val="20"/>
                <w:szCs w:val="20"/>
                <w:lang w:val="en-US"/>
              </w:rPr>
            </w:pPr>
            <w:r w:rsidRPr="001F42EC">
              <w:rPr>
                <w:rFonts w:ascii="Calibri" w:hAnsi="Calibri" w:cs="Calibri"/>
                <w:sz w:val="20"/>
                <w:szCs w:val="20"/>
                <w:lang w:val="en-US"/>
              </w:rPr>
              <w:t xml:space="preserve">Koordinator na lokaciji </w:t>
            </w:r>
          </w:p>
          <w:p w14:paraId="28D4F86A" w14:textId="466324EF" w:rsidR="005232D4" w:rsidRPr="001F42EC" w:rsidRDefault="005232D4" w:rsidP="00762AA8">
            <w:pPr>
              <w:numPr>
                <w:ilvl w:val="0"/>
                <w:numId w:val="37"/>
              </w:numPr>
              <w:autoSpaceDE w:val="0"/>
              <w:autoSpaceDN w:val="0"/>
              <w:adjustRightInd w:val="0"/>
              <w:spacing w:after="0" w:line="240" w:lineRule="auto"/>
              <w:contextualSpacing/>
              <w:jc w:val="left"/>
              <w:rPr>
                <w:sz w:val="20"/>
                <w:szCs w:val="20"/>
                <w:lang w:val="en-US"/>
              </w:rPr>
            </w:pPr>
            <w:r w:rsidRPr="001F42EC">
              <w:rPr>
                <w:rFonts w:ascii="Calibri" w:hAnsi="Calibri" w:cs="Calibri"/>
                <w:sz w:val="20"/>
                <w:szCs w:val="20"/>
                <w:lang w:val="en-US"/>
              </w:rPr>
              <w:t>Stožer civilne zaštite</w:t>
            </w:r>
            <w:r w:rsidR="00AD39A0">
              <w:rPr>
                <w:rFonts w:ascii="Calibri" w:hAnsi="Calibri" w:cs="Calibri"/>
                <w:sz w:val="20"/>
                <w:szCs w:val="20"/>
                <w:lang w:val="en-US"/>
              </w:rPr>
              <w:t xml:space="preserve"> </w:t>
            </w:r>
          </w:p>
        </w:tc>
      </w:tr>
      <w:tr w:rsidR="005232D4" w:rsidRPr="001F42EC" w14:paraId="20FDA80B" w14:textId="77777777" w:rsidTr="00CB2F9A">
        <w:trPr>
          <w:trHeight w:val="295"/>
        </w:trPr>
        <w:tc>
          <w:tcPr>
            <w:tcW w:w="704" w:type="dxa"/>
            <w:vMerge/>
            <w:shd w:val="clear" w:color="auto" w:fill="auto"/>
          </w:tcPr>
          <w:p w14:paraId="061B218C" w14:textId="77777777" w:rsidR="005232D4" w:rsidRPr="00DC0AEA" w:rsidRDefault="005232D4" w:rsidP="005232D4">
            <w:pPr>
              <w:spacing w:after="0" w:line="240" w:lineRule="auto"/>
              <w:rPr>
                <w:b/>
                <w:sz w:val="20"/>
                <w:szCs w:val="20"/>
              </w:rPr>
            </w:pPr>
          </w:p>
        </w:tc>
        <w:tc>
          <w:tcPr>
            <w:tcW w:w="2835" w:type="dxa"/>
            <w:vMerge/>
            <w:shd w:val="clear" w:color="auto" w:fill="auto"/>
          </w:tcPr>
          <w:p w14:paraId="59E2BD04" w14:textId="77777777" w:rsidR="005232D4" w:rsidRPr="00DC0AEA" w:rsidRDefault="005232D4" w:rsidP="005232D4">
            <w:pPr>
              <w:spacing w:after="0" w:line="240" w:lineRule="auto"/>
              <w:rPr>
                <w:rFonts w:cs="Calibri"/>
                <w:b/>
                <w:sz w:val="20"/>
                <w:szCs w:val="20"/>
                <w:lang w:eastAsia="hr-HR"/>
              </w:rPr>
            </w:pPr>
          </w:p>
        </w:tc>
        <w:tc>
          <w:tcPr>
            <w:tcW w:w="6955" w:type="dxa"/>
          </w:tcPr>
          <w:p w14:paraId="6A7A3564" w14:textId="77777777" w:rsidR="005232D4" w:rsidRPr="001F42EC" w:rsidRDefault="005232D4" w:rsidP="005232D4">
            <w:pPr>
              <w:spacing w:after="0" w:line="240" w:lineRule="auto"/>
              <w:rPr>
                <w:rFonts w:eastAsia="Times New Roman" w:cs="Calibri"/>
                <w:sz w:val="20"/>
                <w:szCs w:val="20"/>
                <w:lang w:eastAsia="hr-HR"/>
              </w:rPr>
            </w:pPr>
            <w:r w:rsidRPr="001F42EC">
              <w:rPr>
                <w:rFonts w:eastAsia="Times New Roman" w:cs="Calibri"/>
                <w:sz w:val="20"/>
                <w:szCs w:val="20"/>
                <w:lang w:eastAsia="hr-HR"/>
              </w:rPr>
              <w:t>Prvu pomoć pružit će Zavod za hitnu medicinu Koprivničko - križevačke  županije, Gradsko društvo Crvenog križa Križevci.</w:t>
            </w:r>
          </w:p>
        </w:tc>
        <w:tc>
          <w:tcPr>
            <w:tcW w:w="3498" w:type="dxa"/>
          </w:tcPr>
          <w:p w14:paraId="6D5F2F97" w14:textId="3A8A6B28" w:rsidR="005232D4" w:rsidRPr="001F42EC" w:rsidRDefault="005232D4" w:rsidP="005232D4">
            <w:pPr>
              <w:numPr>
                <w:ilvl w:val="0"/>
                <w:numId w:val="38"/>
              </w:numPr>
              <w:autoSpaceDE w:val="0"/>
              <w:autoSpaceDN w:val="0"/>
              <w:adjustRightInd w:val="0"/>
              <w:spacing w:after="0" w:line="240" w:lineRule="auto"/>
              <w:contextualSpacing/>
              <w:jc w:val="left"/>
              <w:rPr>
                <w:rFonts w:cstheme="minorHAnsi"/>
                <w:sz w:val="20"/>
                <w:szCs w:val="20"/>
                <w:lang w:val="en-US"/>
              </w:rPr>
            </w:pPr>
            <w:r w:rsidRPr="001F42EC">
              <w:rPr>
                <w:rFonts w:cstheme="minorHAnsi"/>
                <w:sz w:val="20"/>
                <w:szCs w:val="20"/>
                <w:lang w:val="en-US"/>
              </w:rPr>
              <w:t xml:space="preserve">Zavod za hitnu medicinu Koprivničko - križevačke županije </w:t>
            </w:r>
          </w:p>
          <w:p w14:paraId="77B1B421" w14:textId="037C44D7" w:rsidR="005232D4" w:rsidRPr="001F42EC" w:rsidRDefault="005232D4" w:rsidP="005232D4">
            <w:pPr>
              <w:numPr>
                <w:ilvl w:val="0"/>
                <w:numId w:val="38"/>
              </w:numPr>
              <w:autoSpaceDE w:val="0"/>
              <w:autoSpaceDN w:val="0"/>
              <w:adjustRightInd w:val="0"/>
              <w:spacing w:after="0" w:line="240" w:lineRule="auto"/>
              <w:contextualSpacing/>
              <w:jc w:val="left"/>
              <w:rPr>
                <w:rFonts w:cstheme="minorHAnsi"/>
                <w:sz w:val="20"/>
                <w:szCs w:val="20"/>
                <w:lang w:val="en-US"/>
              </w:rPr>
            </w:pPr>
            <w:r w:rsidRPr="001F42EC">
              <w:rPr>
                <w:rFonts w:cstheme="minorHAnsi"/>
                <w:sz w:val="20"/>
                <w:szCs w:val="20"/>
                <w:lang w:val="en-US"/>
              </w:rPr>
              <w:t xml:space="preserve">Dom zdravlja Koprivničko – križevačke županije </w:t>
            </w:r>
          </w:p>
          <w:p w14:paraId="775854FD" w14:textId="4BC4F7CF" w:rsidR="005232D4" w:rsidRPr="001F42EC" w:rsidRDefault="005232D4" w:rsidP="005232D4">
            <w:pPr>
              <w:numPr>
                <w:ilvl w:val="0"/>
                <w:numId w:val="38"/>
              </w:numPr>
              <w:autoSpaceDE w:val="0"/>
              <w:autoSpaceDN w:val="0"/>
              <w:adjustRightInd w:val="0"/>
              <w:spacing w:after="0" w:line="240" w:lineRule="auto"/>
              <w:contextualSpacing/>
              <w:jc w:val="left"/>
              <w:rPr>
                <w:rFonts w:cstheme="minorHAnsi"/>
                <w:sz w:val="20"/>
                <w:szCs w:val="20"/>
                <w:lang w:val="en-US"/>
              </w:rPr>
            </w:pPr>
            <w:r w:rsidRPr="001F42EC">
              <w:rPr>
                <w:rFonts w:cstheme="minorHAnsi"/>
                <w:sz w:val="20"/>
                <w:szCs w:val="20"/>
                <w:lang w:val="en-US"/>
              </w:rPr>
              <w:t>Gradsko društvo Crvenog križa Križevci</w:t>
            </w:r>
            <w:r w:rsidRPr="001F42EC">
              <w:rPr>
                <w:rFonts w:cstheme="minorHAnsi"/>
                <w:b/>
                <w:i/>
                <w:sz w:val="20"/>
                <w:szCs w:val="20"/>
                <w:u w:val="single"/>
                <w:lang w:val="en-US"/>
              </w:rPr>
              <w:t xml:space="preserve"> </w:t>
            </w:r>
          </w:p>
          <w:p w14:paraId="12C1699F" w14:textId="12397786" w:rsidR="005232D4" w:rsidRPr="001F42EC" w:rsidRDefault="005232D4" w:rsidP="005232D4">
            <w:pPr>
              <w:numPr>
                <w:ilvl w:val="0"/>
                <w:numId w:val="38"/>
              </w:numPr>
              <w:spacing w:after="0" w:line="240" w:lineRule="auto"/>
              <w:contextualSpacing/>
              <w:jc w:val="left"/>
              <w:rPr>
                <w:sz w:val="20"/>
                <w:szCs w:val="20"/>
                <w:lang w:val="en-US"/>
              </w:rPr>
            </w:pPr>
            <w:r w:rsidRPr="001F42EC">
              <w:rPr>
                <w:rFonts w:cstheme="minorHAnsi"/>
                <w:sz w:val="20"/>
                <w:szCs w:val="20"/>
                <w:lang w:val="en-US"/>
              </w:rPr>
              <w:t xml:space="preserve">HGSS – Stanica Koprivnica </w:t>
            </w:r>
          </w:p>
        </w:tc>
      </w:tr>
      <w:tr w:rsidR="005232D4" w:rsidRPr="001F42EC" w14:paraId="6AC892B7" w14:textId="77777777" w:rsidTr="00CB2F9A">
        <w:trPr>
          <w:trHeight w:val="295"/>
        </w:trPr>
        <w:tc>
          <w:tcPr>
            <w:tcW w:w="704" w:type="dxa"/>
            <w:vMerge/>
            <w:shd w:val="clear" w:color="auto" w:fill="auto"/>
          </w:tcPr>
          <w:p w14:paraId="3E247913" w14:textId="77777777" w:rsidR="005232D4" w:rsidRPr="00DC0AEA" w:rsidRDefault="005232D4" w:rsidP="005232D4">
            <w:pPr>
              <w:spacing w:after="0" w:line="240" w:lineRule="auto"/>
              <w:rPr>
                <w:b/>
                <w:sz w:val="20"/>
                <w:szCs w:val="20"/>
              </w:rPr>
            </w:pPr>
          </w:p>
        </w:tc>
        <w:tc>
          <w:tcPr>
            <w:tcW w:w="2835" w:type="dxa"/>
            <w:vMerge/>
            <w:shd w:val="clear" w:color="auto" w:fill="auto"/>
          </w:tcPr>
          <w:p w14:paraId="1845A7E5" w14:textId="77777777" w:rsidR="005232D4" w:rsidRPr="00DC0AEA" w:rsidRDefault="005232D4" w:rsidP="005232D4">
            <w:pPr>
              <w:spacing w:after="0" w:line="240" w:lineRule="auto"/>
              <w:rPr>
                <w:rFonts w:cs="Calibri"/>
                <w:b/>
                <w:sz w:val="20"/>
                <w:szCs w:val="20"/>
                <w:lang w:eastAsia="hr-HR"/>
              </w:rPr>
            </w:pPr>
          </w:p>
        </w:tc>
        <w:tc>
          <w:tcPr>
            <w:tcW w:w="6955" w:type="dxa"/>
          </w:tcPr>
          <w:p w14:paraId="4346B570" w14:textId="77777777" w:rsidR="005232D4" w:rsidRPr="001F42EC" w:rsidRDefault="005232D4" w:rsidP="005232D4">
            <w:pPr>
              <w:spacing w:after="0" w:line="240" w:lineRule="auto"/>
              <w:rPr>
                <w:rFonts w:eastAsia="Times New Roman" w:cs="Calibri"/>
                <w:sz w:val="20"/>
                <w:szCs w:val="20"/>
                <w:lang w:eastAsia="hr-HR"/>
              </w:rPr>
            </w:pPr>
            <w:r w:rsidRPr="001F42EC">
              <w:rPr>
                <w:rFonts w:eastAsia="Times New Roman" w:cs="Calibri"/>
                <w:sz w:val="20"/>
                <w:szCs w:val="20"/>
                <w:lang w:eastAsia="hr-HR"/>
              </w:rPr>
              <w:t>Opskrbu sanitetskim materijalom i opremom osigurat će Dom zdravlja Koprivničko – križevačke županije.  U slučaju potrebe, Općinski načelnik, traži pomoć od Koprivničko - križevačke županije.</w:t>
            </w:r>
          </w:p>
        </w:tc>
        <w:tc>
          <w:tcPr>
            <w:tcW w:w="3498" w:type="dxa"/>
          </w:tcPr>
          <w:p w14:paraId="0AAB5AD7" w14:textId="4D850E65" w:rsidR="005232D4" w:rsidRPr="001F42EC" w:rsidRDefault="005232D4" w:rsidP="005232D4">
            <w:pPr>
              <w:numPr>
                <w:ilvl w:val="0"/>
                <w:numId w:val="39"/>
              </w:numPr>
              <w:spacing w:after="0" w:line="240" w:lineRule="auto"/>
              <w:contextualSpacing/>
              <w:jc w:val="left"/>
              <w:rPr>
                <w:sz w:val="20"/>
                <w:szCs w:val="20"/>
                <w:lang w:val="en-US"/>
              </w:rPr>
            </w:pPr>
            <w:r w:rsidRPr="001F42EC">
              <w:rPr>
                <w:rFonts w:ascii="Calibri" w:hAnsi="Calibri" w:cs="Calibri"/>
                <w:sz w:val="20"/>
                <w:szCs w:val="20"/>
                <w:lang w:val="en-US"/>
              </w:rPr>
              <w:t xml:space="preserve">Dom zdravlja Koprivničko – križevačke županije </w:t>
            </w:r>
          </w:p>
        </w:tc>
      </w:tr>
      <w:tr w:rsidR="005232D4" w:rsidRPr="001F42EC" w14:paraId="47C04FD4" w14:textId="77777777" w:rsidTr="00CB2F9A">
        <w:trPr>
          <w:trHeight w:val="120"/>
        </w:trPr>
        <w:tc>
          <w:tcPr>
            <w:tcW w:w="704" w:type="dxa"/>
            <w:vMerge w:val="restart"/>
            <w:shd w:val="clear" w:color="auto" w:fill="auto"/>
          </w:tcPr>
          <w:p w14:paraId="2BB1618E" w14:textId="77777777" w:rsidR="005232D4" w:rsidRPr="00DC0AEA" w:rsidRDefault="005232D4" w:rsidP="005232D4">
            <w:pPr>
              <w:spacing w:after="0" w:line="240" w:lineRule="auto"/>
              <w:rPr>
                <w:b/>
                <w:sz w:val="20"/>
                <w:szCs w:val="20"/>
              </w:rPr>
            </w:pPr>
            <w:r w:rsidRPr="00DC0AEA">
              <w:rPr>
                <w:b/>
                <w:sz w:val="20"/>
                <w:szCs w:val="20"/>
              </w:rPr>
              <w:t>6.</w:t>
            </w:r>
          </w:p>
        </w:tc>
        <w:tc>
          <w:tcPr>
            <w:tcW w:w="2835" w:type="dxa"/>
            <w:vMerge w:val="restart"/>
            <w:shd w:val="clear" w:color="auto" w:fill="auto"/>
          </w:tcPr>
          <w:p w14:paraId="4EF84DCA"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pružanja veterinarske pomoći.</w:t>
            </w:r>
          </w:p>
        </w:tc>
        <w:tc>
          <w:tcPr>
            <w:tcW w:w="6955" w:type="dxa"/>
          </w:tcPr>
          <w:p w14:paraId="26CD29FB" w14:textId="77777777" w:rsidR="005232D4" w:rsidRPr="001F42EC" w:rsidRDefault="005232D4" w:rsidP="005232D4">
            <w:pPr>
              <w:numPr>
                <w:ilvl w:val="0"/>
                <w:numId w:val="40"/>
              </w:numPr>
              <w:spacing w:after="0" w:line="240" w:lineRule="auto"/>
              <w:rPr>
                <w:rFonts w:eastAsia="Times New Roman" w:cs="Calibri"/>
                <w:sz w:val="20"/>
                <w:szCs w:val="20"/>
                <w:lang w:eastAsia="hr-HR"/>
              </w:rPr>
            </w:pPr>
            <w:r w:rsidRPr="001F42EC">
              <w:rPr>
                <w:rFonts w:eastAsia="Times New Roman" w:cs="Calibri"/>
                <w:sz w:val="20"/>
                <w:szCs w:val="20"/>
                <w:lang w:eastAsia="hr-HR"/>
              </w:rPr>
              <w:t>Stožer prikuplja informacije o stoci i domaćim životinjama koje su bez nadzora.</w:t>
            </w:r>
          </w:p>
          <w:p w14:paraId="27D055BB" w14:textId="77777777" w:rsidR="005232D4" w:rsidRPr="001F42EC" w:rsidRDefault="005232D4" w:rsidP="005232D4">
            <w:pPr>
              <w:numPr>
                <w:ilvl w:val="0"/>
                <w:numId w:val="40"/>
              </w:numPr>
              <w:spacing w:after="0" w:line="240" w:lineRule="auto"/>
              <w:rPr>
                <w:rFonts w:eastAsia="Times New Roman" w:cs="Calibri"/>
                <w:sz w:val="20"/>
                <w:szCs w:val="20"/>
                <w:lang w:eastAsia="hr-HR"/>
              </w:rPr>
            </w:pPr>
            <w:r w:rsidRPr="001F42EC">
              <w:rPr>
                <w:rFonts w:eastAsia="Times New Roman" w:cs="Calibri"/>
                <w:sz w:val="20"/>
                <w:szCs w:val="20"/>
                <w:lang w:eastAsia="hr-HR"/>
              </w:rPr>
              <w:t>Načelnik Stožera traži podatke od povjerenika za civilnu zaštitu za:</w:t>
            </w:r>
          </w:p>
          <w:p w14:paraId="7E75AEB6" w14:textId="77777777" w:rsidR="005232D4" w:rsidRPr="001F42EC" w:rsidRDefault="005232D4" w:rsidP="005232D4">
            <w:pPr>
              <w:numPr>
                <w:ilvl w:val="0"/>
                <w:numId w:val="40"/>
              </w:numPr>
              <w:spacing w:after="0" w:line="240" w:lineRule="auto"/>
              <w:rPr>
                <w:rFonts w:eastAsia="Times New Roman" w:cs="Calibri"/>
                <w:sz w:val="20"/>
                <w:szCs w:val="20"/>
                <w:lang w:eastAsia="hr-HR"/>
              </w:rPr>
            </w:pPr>
            <w:r w:rsidRPr="001F42EC">
              <w:rPr>
                <w:rFonts w:eastAsia="Times New Roman" w:cs="Calibri"/>
                <w:sz w:val="20"/>
                <w:szCs w:val="20"/>
                <w:lang w:eastAsia="hr-HR"/>
              </w:rPr>
              <w:t>praćenje stanja i provođenje aktivnosti na sprječavanju nastanka ili širenja zaraznih bolesti</w:t>
            </w:r>
          </w:p>
          <w:p w14:paraId="03BC7CC6" w14:textId="77777777" w:rsidR="005232D4" w:rsidRPr="001F42EC" w:rsidRDefault="005232D4" w:rsidP="005232D4">
            <w:pPr>
              <w:numPr>
                <w:ilvl w:val="0"/>
                <w:numId w:val="40"/>
              </w:numPr>
              <w:spacing w:after="0" w:line="240" w:lineRule="auto"/>
              <w:rPr>
                <w:rFonts w:eastAsia="Times New Roman" w:cs="Calibri"/>
                <w:sz w:val="20"/>
                <w:szCs w:val="20"/>
                <w:lang w:eastAsia="hr-HR"/>
              </w:rPr>
            </w:pPr>
            <w:r w:rsidRPr="001F42EC">
              <w:rPr>
                <w:rFonts w:eastAsia="Times New Roman" w:cs="Calibri"/>
                <w:sz w:val="20"/>
                <w:szCs w:val="20"/>
                <w:lang w:eastAsia="hr-HR"/>
              </w:rPr>
              <w:t>nadzor nad prometom i distribucijom namirnica životinjskog porijekla</w:t>
            </w:r>
          </w:p>
          <w:p w14:paraId="710B66C2" w14:textId="77777777" w:rsidR="005232D4" w:rsidRPr="001F42EC" w:rsidRDefault="005232D4" w:rsidP="005232D4">
            <w:pPr>
              <w:numPr>
                <w:ilvl w:val="0"/>
                <w:numId w:val="40"/>
              </w:numPr>
              <w:spacing w:after="0" w:line="240" w:lineRule="auto"/>
              <w:rPr>
                <w:rFonts w:eastAsia="Times New Roman" w:cs="Calibri"/>
                <w:sz w:val="20"/>
                <w:szCs w:val="20"/>
                <w:lang w:eastAsia="hr-HR"/>
              </w:rPr>
            </w:pPr>
            <w:r w:rsidRPr="001F42EC">
              <w:rPr>
                <w:rFonts w:eastAsia="Times New Roman" w:cs="Calibri"/>
                <w:sz w:val="20"/>
                <w:szCs w:val="20"/>
                <w:lang w:eastAsia="hr-HR"/>
              </w:rPr>
              <w:t>prikupljanje i zbrinjavanje životinja,</w:t>
            </w:r>
          </w:p>
          <w:p w14:paraId="5D720E78" w14:textId="77777777" w:rsidR="005232D4" w:rsidRPr="001F42EC" w:rsidRDefault="005232D4" w:rsidP="005232D4">
            <w:pPr>
              <w:numPr>
                <w:ilvl w:val="0"/>
                <w:numId w:val="40"/>
              </w:numPr>
              <w:spacing w:after="0" w:line="240" w:lineRule="auto"/>
              <w:rPr>
                <w:rFonts w:eastAsia="Times New Roman" w:cs="Calibri"/>
                <w:sz w:val="20"/>
                <w:szCs w:val="20"/>
                <w:lang w:eastAsia="hr-HR"/>
              </w:rPr>
            </w:pPr>
            <w:r w:rsidRPr="001F42EC">
              <w:rPr>
                <w:rFonts w:eastAsia="Times New Roman" w:cs="Calibri"/>
                <w:sz w:val="20"/>
                <w:szCs w:val="20"/>
                <w:lang w:eastAsia="hr-HR"/>
              </w:rPr>
              <w:t>liječenje, klanje ili eutanazija životinja i</w:t>
            </w:r>
          </w:p>
          <w:p w14:paraId="7BA2044E" w14:textId="77777777" w:rsidR="005232D4" w:rsidRPr="001F42EC" w:rsidRDefault="005232D4" w:rsidP="005232D4">
            <w:pPr>
              <w:numPr>
                <w:ilvl w:val="0"/>
                <w:numId w:val="40"/>
              </w:numPr>
              <w:spacing w:after="0" w:line="240" w:lineRule="auto"/>
              <w:contextualSpacing/>
              <w:jc w:val="left"/>
              <w:rPr>
                <w:sz w:val="20"/>
                <w:szCs w:val="20"/>
                <w:lang w:val="en-US"/>
              </w:rPr>
            </w:pPr>
            <w:r w:rsidRPr="001F42EC">
              <w:rPr>
                <w:rFonts w:eastAsia="Times New Roman" w:cs="Calibri"/>
                <w:sz w:val="20"/>
                <w:szCs w:val="20"/>
                <w:lang w:val="en-US" w:eastAsia="hr-HR"/>
              </w:rPr>
              <w:t>druge provedbene aktivnosti.</w:t>
            </w:r>
          </w:p>
        </w:tc>
        <w:tc>
          <w:tcPr>
            <w:tcW w:w="3498" w:type="dxa"/>
          </w:tcPr>
          <w:p w14:paraId="118C2810" w14:textId="79AC3F7E" w:rsidR="005232D4" w:rsidRPr="001F42EC" w:rsidRDefault="005232D4" w:rsidP="005232D4">
            <w:pPr>
              <w:numPr>
                <w:ilvl w:val="0"/>
                <w:numId w:val="41"/>
              </w:numPr>
              <w:autoSpaceDE w:val="0"/>
              <w:autoSpaceDN w:val="0"/>
              <w:adjustRightInd w:val="0"/>
              <w:spacing w:after="0" w:line="240" w:lineRule="auto"/>
              <w:contextualSpacing/>
              <w:jc w:val="left"/>
              <w:rPr>
                <w:rFonts w:ascii="Calibri" w:hAnsi="Calibri" w:cs="Calibri"/>
                <w:sz w:val="20"/>
                <w:szCs w:val="20"/>
                <w:lang w:val="en-US"/>
              </w:rPr>
            </w:pPr>
            <w:proofErr w:type="gramStart"/>
            <w:r w:rsidRPr="001F42EC">
              <w:rPr>
                <w:rFonts w:ascii="Calibri" w:hAnsi="Calibri" w:cs="Calibri"/>
                <w:sz w:val="20"/>
                <w:szCs w:val="20"/>
                <w:lang w:val="en-US"/>
              </w:rPr>
              <w:t>Veterinarska  stanica</w:t>
            </w:r>
            <w:proofErr w:type="gramEnd"/>
            <w:r w:rsidRPr="001F42EC">
              <w:rPr>
                <w:rFonts w:ascii="Calibri" w:hAnsi="Calibri" w:cs="Calibri"/>
                <w:sz w:val="20"/>
                <w:szCs w:val="20"/>
                <w:lang w:val="en-US"/>
              </w:rPr>
              <w:t xml:space="preserve"> križevci d.o.o. </w:t>
            </w:r>
          </w:p>
          <w:p w14:paraId="48E9ADE0" w14:textId="63D4B80E" w:rsidR="005232D4" w:rsidRPr="001F42EC" w:rsidRDefault="005232D4" w:rsidP="005232D4">
            <w:pPr>
              <w:numPr>
                <w:ilvl w:val="0"/>
                <w:numId w:val="41"/>
              </w:numPr>
              <w:spacing w:after="0" w:line="240" w:lineRule="auto"/>
              <w:contextualSpacing/>
              <w:jc w:val="left"/>
              <w:rPr>
                <w:sz w:val="20"/>
                <w:szCs w:val="20"/>
                <w:lang w:val="en-US"/>
              </w:rPr>
            </w:pPr>
            <w:r w:rsidRPr="001F42EC">
              <w:rPr>
                <w:rFonts w:cstheme="minorHAnsi"/>
                <w:sz w:val="20"/>
                <w:szCs w:val="20"/>
                <w:lang w:val="en-US"/>
              </w:rPr>
              <w:t>Lov</w:t>
            </w:r>
            <w:r w:rsidR="00AD39A0">
              <w:rPr>
                <w:rFonts w:cstheme="minorHAnsi"/>
                <w:sz w:val="20"/>
                <w:szCs w:val="20"/>
                <w:lang w:val="en-US"/>
              </w:rPr>
              <w:t xml:space="preserve">ačke udruge </w:t>
            </w:r>
          </w:p>
        </w:tc>
      </w:tr>
      <w:tr w:rsidR="005232D4" w:rsidRPr="001F42EC" w14:paraId="6C32195E" w14:textId="77777777" w:rsidTr="00CB2F9A">
        <w:trPr>
          <w:trHeight w:val="120"/>
        </w:trPr>
        <w:tc>
          <w:tcPr>
            <w:tcW w:w="704" w:type="dxa"/>
            <w:vMerge/>
            <w:shd w:val="clear" w:color="auto" w:fill="auto"/>
          </w:tcPr>
          <w:p w14:paraId="37C34F9C" w14:textId="77777777" w:rsidR="005232D4" w:rsidRPr="00DC0AEA" w:rsidRDefault="005232D4" w:rsidP="005232D4">
            <w:pPr>
              <w:spacing w:after="0" w:line="240" w:lineRule="auto"/>
              <w:rPr>
                <w:b/>
                <w:sz w:val="20"/>
                <w:szCs w:val="20"/>
              </w:rPr>
            </w:pPr>
          </w:p>
        </w:tc>
        <w:tc>
          <w:tcPr>
            <w:tcW w:w="2835" w:type="dxa"/>
            <w:vMerge/>
            <w:shd w:val="clear" w:color="auto" w:fill="auto"/>
          </w:tcPr>
          <w:p w14:paraId="5AD1D41C" w14:textId="77777777" w:rsidR="005232D4" w:rsidRPr="00DC0AEA" w:rsidRDefault="005232D4" w:rsidP="005232D4">
            <w:pPr>
              <w:spacing w:after="0" w:line="240" w:lineRule="auto"/>
              <w:rPr>
                <w:b/>
                <w:sz w:val="20"/>
                <w:szCs w:val="20"/>
              </w:rPr>
            </w:pPr>
          </w:p>
        </w:tc>
        <w:tc>
          <w:tcPr>
            <w:tcW w:w="6955" w:type="dxa"/>
          </w:tcPr>
          <w:p w14:paraId="3EC3181B" w14:textId="77777777" w:rsidR="005232D4" w:rsidRPr="001F42EC" w:rsidRDefault="005232D4" w:rsidP="005232D4">
            <w:pPr>
              <w:spacing w:after="0" w:line="240" w:lineRule="auto"/>
              <w:rPr>
                <w:rFonts w:eastAsia="Times New Roman" w:cs="Calibri"/>
                <w:sz w:val="20"/>
                <w:szCs w:val="20"/>
                <w:lang w:eastAsia="hr-HR"/>
              </w:rPr>
            </w:pPr>
            <w:r w:rsidRPr="001F42EC">
              <w:rPr>
                <w:rFonts w:eastAsia="Times New Roman" w:cs="Calibri"/>
                <w:sz w:val="20"/>
                <w:szCs w:val="20"/>
                <w:lang w:eastAsia="hr-HR"/>
              </w:rPr>
              <w:t>Za organizaciju prikupljanja životinjskih leševa zadužena je Veterinarska stanica Križevci d.o.o.</w:t>
            </w:r>
          </w:p>
          <w:p w14:paraId="5D8086CB" w14:textId="77777777" w:rsidR="005232D4" w:rsidRPr="001F42EC" w:rsidRDefault="005232D4" w:rsidP="005232D4">
            <w:pPr>
              <w:spacing w:after="0" w:line="240" w:lineRule="auto"/>
              <w:rPr>
                <w:rFonts w:eastAsia="Times New Roman" w:cs="Calibri"/>
                <w:sz w:val="20"/>
                <w:szCs w:val="20"/>
                <w:lang w:eastAsia="hr-HR"/>
              </w:rPr>
            </w:pPr>
            <w:r w:rsidRPr="001F42EC">
              <w:rPr>
                <w:rFonts w:eastAsia="Times New Roman" w:cs="Calibri"/>
                <w:sz w:val="20"/>
                <w:szCs w:val="20"/>
                <w:lang w:eastAsia="hr-HR"/>
              </w:rPr>
              <w:t>Praćenje stanja i provođenje aktivnosti na sprječavanju nastanka ili širenja zaraznih bolesti u nadležnosti je Zavoda za javno zdravstvo – higijensko epidemiološka služba.</w:t>
            </w:r>
          </w:p>
          <w:p w14:paraId="26C0026C" w14:textId="77777777" w:rsidR="005232D4" w:rsidRPr="001F42EC" w:rsidRDefault="005232D4" w:rsidP="005232D4">
            <w:pPr>
              <w:spacing w:after="0" w:line="240" w:lineRule="auto"/>
              <w:rPr>
                <w:rFonts w:eastAsia="Times New Roman" w:cs="Calibri"/>
                <w:sz w:val="20"/>
                <w:szCs w:val="20"/>
                <w:lang w:eastAsia="hr-HR"/>
              </w:rPr>
            </w:pPr>
            <w:r w:rsidRPr="001F42EC">
              <w:rPr>
                <w:rFonts w:eastAsia="Times New Roman" w:cs="Calibri"/>
                <w:sz w:val="20"/>
                <w:szCs w:val="20"/>
                <w:lang w:eastAsia="hr-HR"/>
              </w:rPr>
              <w:t>Neškodljivo uklanjanje ranjenih, ozlijeđenih ili bolesnih životinja u nadležnosti je Veterinarske stanice Križevci d.o.o.</w:t>
            </w:r>
          </w:p>
          <w:p w14:paraId="2F29B98F" w14:textId="77777777" w:rsidR="005232D4" w:rsidRPr="001F42EC" w:rsidRDefault="005232D4" w:rsidP="005232D4">
            <w:pPr>
              <w:spacing w:after="0" w:line="240" w:lineRule="auto"/>
              <w:rPr>
                <w:rFonts w:eastAsia="Times New Roman" w:cs="Calibri"/>
                <w:sz w:val="20"/>
                <w:szCs w:val="20"/>
                <w:lang w:eastAsia="hr-HR"/>
              </w:rPr>
            </w:pPr>
            <w:r w:rsidRPr="001F42EC">
              <w:rPr>
                <w:rFonts w:eastAsia="Times New Roman" w:cs="Calibri"/>
                <w:sz w:val="20"/>
                <w:szCs w:val="20"/>
                <w:lang w:eastAsia="hr-HR"/>
              </w:rPr>
              <w:t>Odvoz lešina vršit će Veterinarska stanica Križevci d.o.o. Pomoć u asanaciji mogu pružiti lovačke udruge.</w:t>
            </w:r>
          </w:p>
        </w:tc>
        <w:tc>
          <w:tcPr>
            <w:tcW w:w="3498" w:type="dxa"/>
          </w:tcPr>
          <w:p w14:paraId="6EC071FF" w14:textId="5AEA8487" w:rsidR="005232D4" w:rsidRPr="001F42EC" w:rsidRDefault="005232D4" w:rsidP="005232D4">
            <w:pPr>
              <w:numPr>
                <w:ilvl w:val="0"/>
                <w:numId w:val="42"/>
              </w:numPr>
              <w:autoSpaceDE w:val="0"/>
              <w:autoSpaceDN w:val="0"/>
              <w:adjustRightInd w:val="0"/>
              <w:spacing w:after="0" w:line="240" w:lineRule="auto"/>
              <w:contextualSpacing/>
              <w:jc w:val="left"/>
              <w:rPr>
                <w:rFonts w:ascii="Calibri" w:hAnsi="Calibri" w:cs="Calibri"/>
                <w:sz w:val="20"/>
                <w:szCs w:val="20"/>
                <w:lang w:val="en-US"/>
              </w:rPr>
            </w:pPr>
            <w:proofErr w:type="gramStart"/>
            <w:r w:rsidRPr="001F42EC">
              <w:rPr>
                <w:rFonts w:ascii="Calibri" w:hAnsi="Calibri" w:cs="Calibri"/>
                <w:sz w:val="20"/>
                <w:szCs w:val="20"/>
                <w:lang w:val="en-US"/>
              </w:rPr>
              <w:t>Veterinarska  stanica</w:t>
            </w:r>
            <w:proofErr w:type="gramEnd"/>
            <w:r w:rsidRPr="001F42EC">
              <w:rPr>
                <w:rFonts w:ascii="Calibri" w:hAnsi="Calibri" w:cs="Calibri"/>
                <w:sz w:val="20"/>
                <w:szCs w:val="20"/>
                <w:lang w:val="en-US"/>
              </w:rPr>
              <w:t xml:space="preserve"> Križevci d.o.o. </w:t>
            </w:r>
          </w:p>
          <w:p w14:paraId="67E235AD" w14:textId="1A696536" w:rsidR="005232D4" w:rsidRPr="001F42EC" w:rsidRDefault="005232D4" w:rsidP="005232D4">
            <w:pPr>
              <w:numPr>
                <w:ilvl w:val="0"/>
                <w:numId w:val="42"/>
              </w:numPr>
              <w:spacing w:after="0" w:line="240" w:lineRule="auto"/>
              <w:contextualSpacing/>
              <w:jc w:val="left"/>
              <w:rPr>
                <w:sz w:val="20"/>
                <w:szCs w:val="20"/>
                <w:lang w:val="en-US"/>
              </w:rPr>
            </w:pPr>
            <w:r w:rsidRPr="001F42EC">
              <w:rPr>
                <w:rFonts w:cstheme="minorHAnsi"/>
                <w:sz w:val="20"/>
                <w:szCs w:val="20"/>
                <w:lang w:val="en-US"/>
              </w:rPr>
              <w:t>Lovačke udruge</w:t>
            </w:r>
          </w:p>
        </w:tc>
      </w:tr>
      <w:tr w:rsidR="005232D4" w:rsidRPr="00B971B1" w14:paraId="78543AC3" w14:textId="77777777" w:rsidTr="00CB2F9A">
        <w:tc>
          <w:tcPr>
            <w:tcW w:w="704" w:type="dxa"/>
            <w:shd w:val="clear" w:color="auto" w:fill="auto"/>
          </w:tcPr>
          <w:p w14:paraId="59041E16" w14:textId="77777777" w:rsidR="005232D4" w:rsidRPr="00DC0AEA" w:rsidRDefault="005232D4" w:rsidP="005232D4">
            <w:pPr>
              <w:spacing w:after="0" w:line="240" w:lineRule="auto"/>
              <w:rPr>
                <w:b/>
                <w:sz w:val="20"/>
                <w:szCs w:val="20"/>
              </w:rPr>
            </w:pPr>
            <w:r w:rsidRPr="00DC0AEA">
              <w:rPr>
                <w:b/>
                <w:sz w:val="20"/>
                <w:szCs w:val="20"/>
              </w:rPr>
              <w:t>7.</w:t>
            </w:r>
          </w:p>
        </w:tc>
        <w:tc>
          <w:tcPr>
            <w:tcW w:w="2835" w:type="dxa"/>
            <w:shd w:val="clear" w:color="auto" w:fill="auto"/>
          </w:tcPr>
          <w:p w14:paraId="0E032469"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provođenja evakuacije.</w:t>
            </w:r>
          </w:p>
        </w:tc>
        <w:tc>
          <w:tcPr>
            <w:tcW w:w="6955" w:type="dxa"/>
          </w:tcPr>
          <w:p w14:paraId="299891A2" w14:textId="77777777" w:rsidR="005232D4" w:rsidRPr="00B971B1" w:rsidRDefault="005232D4" w:rsidP="005232D4">
            <w:pPr>
              <w:spacing w:after="0" w:line="240" w:lineRule="auto"/>
              <w:rPr>
                <w:sz w:val="20"/>
                <w:szCs w:val="20"/>
              </w:rPr>
            </w:pPr>
            <w:r w:rsidRPr="00B971B1">
              <w:rPr>
                <w:rFonts w:eastAsia="Times New Roman" w:cs="Calibri"/>
                <w:sz w:val="20"/>
                <w:szCs w:val="20"/>
                <w:lang w:eastAsia="hr-HR"/>
              </w:rPr>
              <w:t xml:space="preserve">Općinski načelnik uz konzultaciju sa Stožerom civilne zaštite donosi Odluku o provođenju evakuacije stanovništva, materijalnih dobara i životinja s određenog područja ovisno o događaju. Odluka se prenosi sredstvima javnog ili sredstvima lokalnog priopćavanja, a može se prenijeti i sustavima za uzbunjivanje, davanjem znaka nadolazeća opasnost i govornim informacijama. Također Odluka se može prenijeti i putem povjerenika civilne zaštite za određeno područje ili dijelove naselja odnosno za područje pojedinog mjesnog odbora. Paralelno s dostavom obavijesti o provođenju evakuacije, pokreće se aktiviranje sustava evakuacije od Općinskog načelnika ili načelnika Stožera civilne zaštite i pravne osobe s prometnim sredstvima za prijevoz stanovništva kao i Policijske postaje Križevci poradi reguliranja prometa i osiguranja provođenja evakuacije te zaštite imovine osoba koje su napustile područje. Planiranje evakuacije u slučaju razornog potresa na području Općine provodit će se prvenstveno za stanovništvo koje stanuje u starijim stambenim objektima. Evakuacija/samoevakuacija stanovništva započinje nakon utvrđene opasnosti i zapovijedi za evakuaciju od Općinskog načelnika. Evakuacija stanovništva </w:t>
            </w:r>
            <w:r w:rsidRPr="00B971B1">
              <w:rPr>
                <w:rFonts w:eastAsia="Times New Roman" w:cs="Calibri"/>
                <w:sz w:val="20"/>
                <w:szCs w:val="20"/>
                <w:lang w:eastAsia="hr-HR"/>
              </w:rPr>
              <w:lastRenderedPageBreak/>
              <w:t xml:space="preserve">provodit će se uglavnom osobnim vozilima građana. Za početak provođenja evakuacije angažirat će se povjerenici civilne zaštite. Nakon mobilizacije, provođenje evakuacije izvršit će DVD i prijevoznici. Pravce evakuacije zavisno od nastale situacije ugroženog područja odredit će Stožer u suradnji s Policijskom postajom Križevci i povjerenicima civilne zaštite </w:t>
            </w:r>
          </w:p>
        </w:tc>
        <w:tc>
          <w:tcPr>
            <w:tcW w:w="3498" w:type="dxa"/>
          </w:tcPr>
          <w:p w14:paraId="5D17C440" w14:textId="41BB151F" w:rsidR="005232D4" w:rsidRPr="00B971B1" w:rsidRDefault="005232D4" w:rsidP="005232D4">
            <w:pPr>
              <w:numPr>
                <w:ilvl w:val="0"/>
                <w:numId w:val="43"/>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lastRenderedPageBreak/>
              <w:t xml:space="preserve">Stožer civilne zaštite </w:t>
            </w:r>
          </w:p>
          <w:p w14:paraId="73D0A144" w14:textId="63CB7426" w:rsidR="005232D4" w:rsidRPr="00B971B1" w:rsidRDefault="005232D4" w:rsidP="005232D4">
            <w:pPr>
              <w:numPr>
                <w:ilvl w:val="0"/>
                <w:numId w:val="43"/>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 xml:space="preserve">Povjerenici civilne zaštite </w:t>
            </w:r>
          </w:p>
          <w:p w14:paraId="25C79BA0" w14:textId="50CE719B" w:rsidR="005232D4" w:rsidRPr="00B971B1" w:rsidRDefault="005232D4" w:rsidP="005232D4">
            <w:pPr>
              <w:numPr>
                <w:ilvl w:val="0"/>
                <w:numId w:val="43"/>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DVD Općine</w:t>
            </w:r>
            <w:r w:rsidR="00AD39A0">
              <w:rPr>
                <w:rFonts w:cstheme="minorHAnsi"/>
                <w:sz w:val="20"/>
                <w:szCs w:val="20"/>
                <w:lang w:val="en-US"/>
              </w:rPr>
              <w:t xml:space="preserve"> </w:t>
            </w:r>
            <w:r w:rsidRPr="00B971B1">
              <w:rPr>
                <w:rFonts w:cstheme="minorHAnsi"/>
                <w:sz w:val="20"/>
                <w:szCs w:val="20"/>
                <w:lang w:val="en-US"/>
              </w:rPr>
              <w:t xml:space="preserve"> </w:t>
            </w:r>
          </w:p>
          <w:p w14:paraId="75AA0E95" w14:textId="6E6175EB" w:rsidR="005232D4" w:rsidRPr="00B971B1" w:rsidRDefault="005232D4" w:rsidP="005232D4">
            <w:pPr>
              <w:numPr>
                <w:ilvl w:val="0"/>
                <w:numId w:val="43"/>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 xml:space="preserve">PU Koprivničko - križevačka – PP Križevci </w:t>
            </w:r>
          </w:p>
          <w:p w14:paraId="17FE5295" w14:textId="1FB6F908" w:rsidR="005232D4" w:rsidRPr="00B971B1" w:rsidRDefault="005232D4" w:rsidP="005232D4">
            <w:pPr>
              <w:numPr>
                <w:ilvl w:val="0"/>
                <w:numId w:val="43"/>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 xml:space="preserve">Gradsko društvo Crvenog križa Križevci </w:t>
            </w:r>
          </w:p>
          <w:p w14:paraId="12B2D9B3" w14:textId="36750F54" w:rsidR="005232D4" w:rsidRPr="00B971B1" w:rsidRDefault="005232D4" w:rsidP="005232D4">
            <w:pPr>
              <w:numPr>
                <w:ilvl w:val="0"/>
                <w:numId w:val="43"/>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 xml:space="preserve">Centar za socijalnu skrb Križevci </w:t>
            </w:r>
          </w:p>
          <w:p w14:paraId="72566B03" w14:textId="073673D9" w:rsidR="005232D4" w:rsidRPr="00B971B1" w:rsidRDefault="005232D4" w:rsidP="005232D4">
            <w:pPr>
              <w:numPr>
                <w:ilvl w:val="0"/>
                <w:numId w:val="43"/>
              </w:numPr>
              <w:spacing w:after="0" w:line="240" w:lineRule="auto"/>
              <w:contextualSpacing/>
              <w:jc w:val="left"/>
              <w:rPr>
                <w:sz w:val="20"/>
                <w:szCs w:val="20"/>
                <w:lang w:val="en-US"/>
              </w:rPr>
            </w:pPr>
            <w:r w:rsidRPr="00B971B1">
              <w:rPr>
                <w:rFonts w:cstheme="minorHAnsi"/>
                <w:sz w:val="20"/>
                <w:szCs w:val="20"/>
                <w:lang w:val="en-US"/>
              </w:rPr>
              <w:t>Pravne osobe od interesa za sustav civilne zaštite</w:t>
            </w:r>
          </w:p>
        </w:tc>
      </w:tr>
      <w:tr w:rsidR="005232D4" w:rsidRPr="003570D8" w14:paraId="66544F63" w14:textId="77777777" w:rsidTr="00CB2F9A">
        <w:tc>
          <w:tcPr>
            <w:tcW w:w="704" w:type="dxa"/>
            <w:shd w:val="clear" w:color="auto" w:fill="auto"/>
          </w:tcPr>
          <w:p w14:paraId="525F419A" w14:textId="77777777" w:rsidR="005232D4" w:rsidRPr="00DC0AEA" w:rsidRDefault="005232D4" w:rsidP="005232D4">
            <w:pPr>
              <w:spacing w:after="0" w:line="240" w:lineRule="auto"/>
              <w:rPr>
                <w:b/>
                <w:sz w:val="20"/>
                <w:szCs w:val="20"/>
              </w:rPr>
            </w:pPr>
            <w:r w:rsidRPr="00DC0AEA">
              <w:rPr>
                <w:b/>
                <w:sz w:val="20"/>
                <w:szCs w:val="20"/>
              </w:rPr>
              <w:t>8.</w:t>
            </w:r>
          </w:p>
        </w:tc>
        <w:tc>
          <w:tcPr>
            <w:tcW w:w="2835" w:type="dxa"/>
            <w:shd w:val="clear" w:color="auto" w:fill="auto"/>
          </w:tcPr>
          <w:p w14:paraId="2B64870A"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spašavanja i evakuacije ranjivih skupina stanovništva.</w:t>
            </w:r>
          </w:p>
        </w:tc>
        <w:tc>
          <w:tcPr>
            <w:tcW w:w="6955" w:type="dxa"/>
          </w:tcPr>
          <w:p w14:paraId="4A9D5928" w14:textId="77777777" w:rsidR="005232D4" w:rsidRPr="000D10A7" w:rsidRDefault="000D10A7" w:rsidP="005232D4">
            <w:pPr>
              <w:spacing w:after="0" w:line="240" w:lineRule="auto"/>
              <w:rPr>
                <w:sz w:val="20"/>
                <w:szCs w:val="20"/>
              </w:rPr>
            </w:pPr>
            <w:r w:rsidRPr="000D10A7">
              <w:rPr>
                <w:sz w:val="20"/>
                <w:szCs w:val="20"/>
              </w:rPr>
              <w:t>Sukladno ostalim mjerama.</w:t>
            </w:r>
          </w:p>
        </w:tc>
        <w:tc>
          <w:tcPr>
            <w:tcW w:w="3498" w:type="dxa"/>
          </w:tcPr>
          <w:p w14:paraId="11723B29" w14:textId="77777777" w:rsidR="005232D4" w:rsidRPr="00AD39A0" w:rsidRDefault="005232D4" w:rsidP="005232D4">
            <w:pPr>
              <w:spacing w:after="0" w:line="240" w:lineRule="auto"/>
              <w:rPr>
                <w:sz w:val="20"/>
                <w:szCs w:val="20"/>
                <w:highlight w:val="yellow"/>
              </w:rPr>
            </w:pPr>
          </w:p>
        </w:tc>
      </w:tr>
      <w:tr w:rsidR="005232D4" w:rsidRPr="00B971B1" w14:paraId="14888CDD" w14:textId="77777777" w:rsidTr="00CB2F9A">
        <w:tc>
          <w:tcPr>
            <w:tcW w:w="704" w:type="dxa"/>
            <w:shd w:val="clear" w:color="auto" w:fill="auto"/>
          </w:tcPr>
          <w:p w14:paraId="4B766B58" w14:textId="77777777" w:rsidR="005232D4" w:rsidRPr="00DC0AEA" w:rsidRDefault="005232D4" w:rsidP="005232D4">
            <w:pPr>
              <w:spacing w:after="0" w:line="240" w:lineRule="auto"/>
              <w:rPr>
                <w:b/>
                <w:sz w:val="20"/>
                <w:szCs w:val="20"/>
              </w:rPr>
            </w:pPr>
            <w:r w:rsidRPr="00DC0AEA">
              <w:rPr>
                <w:b/>
                <w:sz w:val="20"/>
                <w:szCs w:val="20"/>
              </w:rPr>
              <w:t>9.</w:t>
            </w:r>
          </w:p>
        </w:tc>
        <w:tc>
          <w:tcPr>
            <w:tcW w:w="2835" w:type="dxa"/>
            <w:shd w:val="clear" w:color="auto" w:fill="auto"/>
          </w:tcPr>
          <w:p w14:paraId="1900FBC4" w14:textId="77777777" w:rsidR="005232D4" w:rsidRPr="00DC0AEA" w:rsidRDefault="005232D4" w:rsidP="005232D4">
            <w:pPr>
              <w:spacing w:after="0" w:line="240" w:lineRule="auto"/>
              <w:rPr>
                <w:rFonts w:cs="Calibri"/>
                <w:b/>
                <w:sz w:val="20"/>
                <w:szCs w:val="20"/>
                <w:lang w:eastAsia="hr-HR"/>
              </w:rPr>
            </w:pPr>
            <w:r w:rsidRPr="00DC0AEA">
              <w:rPr>
                <w:rFonts w:cs="Calibri"/>
                <w:b/>
                <w:sz w:val="20"/>
                <w:szCs w:val="20"/>
                <w:lang w:eastAsia="hr-HR"/>
              </w:rPr>
              <w:t>Organizacija provođenja zbrinjavanja.</w:t>
            </w:r>
          </w:p>
        </w:tc>
        <w:tc>
          <w:tcPr>
            <w:tcW w:w="6955" w:type="dxa"/>
          </w:tcPr>
          <w:p w14:paraId="55C75E27" w14:textId="77777777" w:rsidR="005232D4" w:rsidRPr="00B971B1" w:rsidRDefault="005232D4" w:rsidP="005232D4">
            <w:pPr>
              <w:autoSpaceDE w:val="0"/>
              <w:autoSpaceDN w:val="0"/>
              <w:adjustRightInd w:val="0"/>
              <w:spacing w:after="0" w:line="240" w:lineRule="auto"/>
              <w:rPr>
                <w:rFonts w:eastAsia="Times New Roman" w:cs="Calibri"/>
                <w:sz w:val="20"/>
                <w:szCs w:val="20"/>
                <w:lang w:eastAsia="hr-HR"/>
              </w:rPr>
            </w:pPr>
            <w:r w:rsidRPr="00B971B1">
              <w:rPr>
                <w:rFonts w:eastAsia="Times New Roman" w:cs="Calibri"/>
                <w:sz w:val="20"/>
                <w:szCs w:val="20"/>
                <w:lang w:eastAsia="hr-HR"/>
              </w:rPr>
              <w:t>U zbrinjavanju ugroženog i stradalog stanovništva angažirat će se:</w:t>
            </w:r>
          </w:p>
          <w:p w14:paraId="5C73D0BD" w14:textId="77777777" w:rsidR="005232D4" w:rsidRPr="00B971B1" w:rsidRDefault="005232D4" w:rsidP="005232D4">
            <w:pPr>
              <w:numPr>
                <w:ilvl w:val="0"/>
                <w:numId w:val="45"/>
              </w:numPr>
              <w:autoSpaceDE w:val="0"/>
              <w:autoSpaceDN w:val="0"/>
              <w:adjustRightInd w:val="0"/>
              <w:spacing w:after="0" w:line="240" w:lineRule="auto"/>
              <w:contextualSpacing/>
              <w:rPr>
                <w:rFonts w:ascii="Calibri" w:hAnsi="Calibri" w:cs="Calibri"/>
                <w:sz w:val="20"/>
                <w:szCs w:val="20"/>
                <w:lang w:val="en-US"/>
              </w:rPr>
            </w:pPr>
            <w:r w:rsidRPr="00B971B1">
              <w:rPr>
                <w:rFonts w:ascii="Calibri" w:hAnsi="Calibri" w:cs="Calibri"/>
                <w:sz w:val="20"/>
                <w:szCs w:val="20"/>
                <w:lang w:val="en-US"/>
              </w:rPr>
              <w:t xml:space="preserve">redovne zdravstvene institucije i ustanove </w:t>
            </w:r>
          </w:p>
          <w:p w14:paraId="621BC2F1" w14:textId="77777777" w:rsidR="005232D4" w:rsidRPr="00B971B1" w:rsidRDefault="005232D4" w:rsidP="005232D4">
            <w:pPr>
              <w:numPr>
                <w:ilvl w:val="0"/>
                <w:numId w:val="45"/>
              </w:numPr>
              <w:autoSpaceDE w:val="0"/>
              <w:autoSpaceDN w:val="0"/>
              <w:adjustRightInd w:val="0"/>
              <w:spacing w:after="0" w:line="240" w:lineRule="auto"/>
              <w:contextualSpacing/>
              <w:rPr>
                <w:rFonts w:ascii="Calibri" w:hAnsi="Calibri" w:cs="Calibri"/>
                <w:sz w:val="20"/>
                <w:szCs w:val="20"/>
                <w:lang w:val="en-US"/>
              </w:rPr>
            </w:pPr>
            <w:r w:rsidRPr="00B971B1">
              <w:rPr>
                <w:rFonts w:ascii="Calibri" w:hAnsi="Calibri" w:cs="Calibri"/>
                <w:sz w:val="20"/>
                <w:szCs w:val="20"/>
                <w:lang w:val="en-US"/>
              </w:rPr>
              <w:t xml:space="preserve">Gradsko društvo Crvenog križa Križevci  </w:t>
            </w:r>
          </w:p>
          <w:p w14:paraId="5E12810C" w14:textId="77777777" w:rsidR="005232D4" w:rsidRPr="00B971B1" w:rsidRDefault="005232D4" w:rsidP="005232D4">
            <w:pPr>
              <w:numPr>
                <w:ilvl w:val="0"/>
                <w:numId w:val="45"/>
              </w:numPr>
              <w:tabs>
                <w:tab w:val="left" w:pos="5775"/>
              </w:tabs>
              <w:autoSpaceDE w:val="0"/>
              <w:autoSpaceDN w:val="0"/>
              <w:adjustRightInd w:val="0"/>
              <w:spacing w:after="0" w:line="240" w:lineRule="auto"/>
              <w:contextualSpacing/>
              <w:rPr>
                <w:rFonts w:ascii="Calibri" w:hAnsi="Calibri" w:cs="Calibri"/>
                <w:b/>
                <w:i/>
                <w:sz w:val="20"/>
                <w:szCs w:val="20"/>
                <w:u w:val="single"/>
                <w:lang w:val="en-US"/>
              </w:rPr>
            </w:pPr>
            <w:r w:rsidRPr="00B971B1">
              <w:rPr>
                <w:rFonts w:ascii="Calibri" w:hAnsi="Calibri" w:cs="Calibri"/>
                <w:sz w:val="20"/>
                <w:szCs w:val="20"/>
                <w:lang w:val="en-US"/>
              </w:rPr>
              <w:t xml:space="preserve">Centar za socijalnu skrb Križevci </w:t>
            </w:r>
          </w:p>
          <w:p w14:paraId="06ED9FFA" w14:textId="77777777" w:rsidR="005232D4" w:rsidRPr="00B971B1" w:rsidRDefault="005232D4" w:rsidP="005232D4">
            <w:pPr>
              <w:numPr>
                <w:ilvl w:val="0"/>
                <w:numId w:val="45"/>
              </w:numPr>
              <w:autoSpaceDE w:val="0"/>
              <w:autoSpaceDN w:val="0"/>
              <w:adjustRightInd w:val="0"/>
              <w:spacing w:after="0" w:line="240" w:lineRule="auto"/>
              <w:contextualSpacing/>
              <w:rPr>
                <w:rFonts w:ascii="Calibri" w:hAnsi="Calibri" w:cs="Calibri"/>
                <w:sz w:val="20"/>
                <w:szCs w:val="20"/>
                <w:lang w:val="en-US"/>
              </w:rPr>
            </w:pPr>
            <w:r w:rsidRPr="00B971B1">
              <w:rPr>
                <w:rFonts w:ascii="Calibri" w:hAnsi="Calibri" w:cs="Calibri"/>
                <w:sz w:val="20"/>
                <w:szCs w:val="20"/>
                <w:lang w:val="en-US"/>
              </w:rPr>
              <w:t xml:space="preserve">Ekipe za prihvat ugroženog stanovništva </w:t>
            </w:r>
          </w:p>
          <w:p w14:paraId="651EDB89" w14:textId="77777777" w:rsidR="005232D4" w:rsidRPr="00B971B1" w:rsidRDefault="005232D4" w:rsidP="005232D4">
            <w:pPr>
              <w:autoSpaceDE w:val="0"/>
              <w:autoSpaceDN w:val="0"/>
              <w:adjustRightInd w:val="0"/>
              <w:spacing w:after="0" w:line="240" w:lineRule="auto"/>
              <w:rPr>
                <w:rFonts w:eastAsia="Times New Roman" w:cs="Calibri"/>
                <w:sz w:val="20"/>
                <w:szCs w:val="20"/>
                <w:lang w:eastAsia="hr-HR"/>
              </w:rPr>
            </w:pPr>
            <w:r w:rsidRPr="00B971B1">
              <w:rPr>
                <w:rFonts w:eastAsia="Times New Roman" w:cs="Calibri"/>
                <w:sz w:val="20"/>
                <w:szCs w:val="20"/>
                <w:lang w:eastAsia="hr-HR"/>
              </w:rPr>
              <w:t>Potrebnu hranu, prijevoz i ostalo osigurat će stručne službe Općine. Za prihvat ugroženog stanovništva i Gradsko društvo Crvenog križa Križevci uz pomoć udruge građana organiziraju razmještaj u objektima namijenjenim za smještaj evakuiranog stanovništva, organiziraju postavljanje ležajeva, uređenje prostora, određuju dežurne osobe, organiziraju dobavu hrane i vode za piće. Centar za socijalnu skrb Križevci  - uspostavlja usku suradnju u provedbi navedenih zadaća s organizacijom Crvenog križa u materijalnom i drugom osiguranju potreba osoba koje podliježu zbrinjavanju.</w:t>
            </w:r>
          </w:p>
          <w:p w14:paraId="6BD90CEE" w14:textId="77777777" w:rsidR="005232D4" w:rsidRPr="00B971B1" w:rsidRDefault="005232D4" w:rsidP="005232D4">
            <w:pPr>
              <w:autoSpaceDE w:val="0"/>
              <w:autoSpaceDN w:val="0"/>
              <w:adjustRightInd w:val="0"/>
              <w:spacing w:after="0" w:line="240" w:lineRule="auto"/>
              <w:rPr>
                <w:rFonts w:eastAsia="Times New Roman" w:cs="Calibri"/>
                <w:sz w:val="20"/>
                <w:szCs w:val="20"/>
                <w:lang w:eastAsia="hr-HR"/>
              </w:rPr>
            </w:pPr>
            <w:r w:rsidRPr="00B971B1">
              <w:rPr>
                <w:rFonts w:eastAsia="Times New Roman" w:cs="Calibri"/>
                <w:sz w:val="20"/>
                <w:szCs w:val="20"/>
                <w:lang w:eastAsia="hr-HR"/>
              </w:rPr>
              <w:t xml:space="preserve">Timovi opće medicine pružaju psiho-socijalnu i zdravstvenu njegu osobama na zbrinjavanju i upućuju prema potrebi u specijalizirane zdravstvene ustanove </w:t>
            </w:r>
          </w:p>
          <w:p w14:paraId="00D1F176" w14:textId="77777777" w:rsidR="005232D4" w:rsidRPr="00B971B1" w:rsidRDefault="005232D4" w:rsidP="005232D4">
            <w:pPr>
              <w:autoSpaceDE w:val="0"/>
              <w:autoSpaceDN w:val="0"/>
              <w:adjustRightInd w:val="0"/>
              <w:spacing w:after="0" w:line="240" w:lineRule="auto"/>
              <w:rPr>
                <w:rFonts w:eastAsia="Times New Roman" w:cs="Calibri"/>
                <w:sz w:val="20"/>
                <w:szCs w:val="20"/>
                <w:lang w:eastAsia="hr-HR"/>
              </w:rPr>
            </w:pPr>
            <w:r w:rsidRPr="00B971B1">
              <w:rPr>
                <w:rFonts w:eastAsia="Times New Roman" w:cs="Calibri"/>
                <w:sz w:val="20"/>
                <w:szCs w:val="20"/>
                <w:lang w:eastAsia="hr-HR"/>
              </w:rPr>
              <w:t xml:space="preserve">Udruge – pomažu u zadovoljavanju potreba osoba na zbrinjavanju, pripremanju hrane, opsluživanju te organizaciji društvenog života u objektima </w:t>
            </w:r>
          </w:p>
          <w:p w14:paraId="1128FE08" w14:textId="77777777" w:rsidR="005232D4" w:rsidRPr="00B971B1" w:rsidRDefault="005232D4" w:rsidP="005232D4">
            <w:pPr>
              <w:autoSpaceDE w:val="0"/>
              <w:autoSpaceDN w:val="0"/>
              <w:adjustRightInd w:val="0"/>
              <w:spacing w:after="0" w:line="240" w:lineRule="auto"/>
              <w:rPr>
                <w:rFonts w:eastAsia="Times New Roman" w:cs="Calibri"/>
                <w:b/>
                <w:i/>
                <w:sz w:val="20"/>
                <w:szCs w:val="20"/>
                <w:u w:val="single"/>
                <w:lang w:eastAsia="hr-HR"/>
              </w:rPr>
            </w:pPr>
            <w:r w:rsidRPr="00B971B1">
              <w:rPr>
                <w:rFonts w:eastAsia="Times New Roman" w:cs="Calibri"/>
                <w:sz w:val="20"/>
                <w:szCs w:val="20"/>
                <w:lang w:eastAsia="hr-HR"/>
              </w:rPr>
              <w:t>DVD i - sudjeluju u dobavi potrebnih količina pitke i tehničke vode, prijenosu bolesnih osoba u transportna sredstva, prijevozu i drugo.</w:t>
            </w:r>
          </w:p>
          <w:p w14:paraId="6CA63B4B" w14:textId="77777777" w:rsidR="005232D4" w:rsidRPr="00B971B1" w:rsidRDefault="005232D4" w:rsidP="005232D4">
            <w:pPr>
              <w:autoSpaceDE w:val="0"/>
              <w:autoSpaceDN w:val="0"/>
              <w:adjustRightInd w:val="0"/>
              <w:spacing w:after="0" w:line="240" w:lineRule="auto"/>
              <w:rPr>
                <w:rFonts w:eastAsia="Times New Roman" w:cs="Calibri"/>
                <w:sz w:val="20"/>
                <w:szCs w:val="20"/>
                <w:lang w:eastAsia="hr-HR"/>
              </w:rPr>
            </w:pPr>
            <w:r w:rsidRPr="00B971B1">
              <w:rPr>
                <w:rFonts w:eastAsia="Times New Roman" w:cs="Calibri"/>
                <w:sz w:val="20"/>
                <w:szCs w:val="20"/>
                <w:lang w:eastAsia="hr-HR"/>
              </w:rPr>
              <w:t>Pregled mogućih lokacija za podizanje šatorskih i drugih privremenih naselja</w:t>
            </w:r>
          </w:p>
          <w:p w14:paraId="403D8F0A" w14:textId="77777777" w:rsidR="005232D4" w:rsidRPr="00B971B1" w:rsidRDefault="005232D4" w:rsidP="005232D4">
            <w:pPr>
              <w:numPr>
                <w:ilvl w:val="1"/>
                <w:numId w:val="44"/>
              </w:numPr>
              <w:autoSpaceDE w:val="0"/>
              <w:autoSpaceDN w:val="0"/>
              <w:adjustRightInd w:val="0"/>
              <w:spacing w:after="0" w:line="240" w:lineRule="auto"/>
              <w:contextualSpacing/>
              <w:rPr>
                <w:rFonts w:ascii="Calibri" w:hAnsi="Calibri" w:cs="Calibri"/>
                <w:sz w:val="20"/>
                <w:szCs w:val="20"/>
                <w:lang w:val="en-US"/>
              </w:rPr>
            </w:pPr>
            <w:r w:rsidRPr="00B971B1">
              <w:rPr>
                <w:rFonts w:ascii="Calibri" w:hAnsi="Calibri" w:cs="Calibri"/>
                <w:sz w:val="20"/>
                <w:szCs w:val="20"/>
                <w:lang w:val="en-US"/>
              </w:rPr>
              <w:t>zelene površine na području Općine (blizina mogućih priključaka na infrastrukturu).</w:t>
            </w:r>
          </w:p>
          <w:p w14:paraId="14A54C53" w14:textId="77777777" w:rsidR="005232D4" w:rsidRPr="00B971B1" w:rsidRDefault="005232D4" w:rsidP="005232D4">
            <w:pPr>
              <w:spacing w:after="0" w:line="240" w:lineRule="auto"/>
              <w:rPr>
                <w:rFonts w:eastAsia="Times New Roman" w:cs="Calibri"/>
                <w:sz w:val="20"/>
                <w:szCs w:val="20"/>
                <w:lang w:eastAsia="hr-HR"/>
              </w:rPr>
            </w:pPr>
            <w:r w:rsidRPr="00B971B1">
              <w:rPr>
                <w:rFonts w:eastAsia="Times New Roman" w:cs="Calibri"/>
                <w:sz w:val="20"/>
                <w:szCs w:val="20"/>
                <w:lang w:eastAsia="hr-HR"/>
              </w:rPr>
              <w:t>Za pružanje prve medicinske pomoći u Općini pobrinut će se Zavod za hitinu medicinu Koprivničko - križevačke županije, Gradsko društvo Crvenog križa Križevci, Hrvatska Gorska služba spašavanja – Stanica Koprivnica</w:t>
            </w:r>
            <w:r w:rsidRPr="00B971B1">
              <w:rPr>
                <w:rFonts w:eastAsia="Times New Roman" w:cs="Calibri"/>
                <w:b/>
                <w:i/>
                <w:sz w:val="20"/>
                <w:szCs w:val="20"/>
                <w:lang w:eastAsia="hr-HR"/>
              </w:rPr>
              <w:t xml:space="preserve">, </w:t>
            </w:r>
            <w:r w:rsidRPr="00B971B1">
              <w:rPr>
                <w:rFonts w:eastAsia="Times New Roman" w:cs="Calibri"/>
                <w:sz w:val="20"/>
                <w:szCs w:val="20"/>
                <w:lang w:eastAsia="hr-HR"/>
              </w:rPr>
              <w:t>Centar za socijalnu skrb Križevci.</w:t>
            </w:r>
          </w:p>
          <w:p w14:paraId="246DCFE4" w14:textId="77777777" w:rsidR="005232D4" w:rsidRPr="00B971B1" w:rsidRDefault="005232D4" w:rsidP="005232D4">
            <w:pPr>
              <w:autoSpaceDE w:val="0"/>
              <w:autoSpaceDN w:val="0"/>
              <w:adjustRightInd w:val="0"/>
              <w:spacing w:after="0" w:line="240" w:lineRule="auto"/>
              <w:rPr>
                <w:rFonts w:eastAsia="Times New Roman" w:cs="Calibri"/>
                <w:sz w:val="20"/>
                <w:szCs w:val="20"/>
                <w:lang w:eastAsia="hr-HR"/>
              </w:rPr>
            </w:pPr>
            <w:r w:rsidRPr="00B971B1">
              <w:rPr>
                <w:rFonts w:eastAsia="Times New Roman" w:cs="Calibri"/>
                <w:sz w:val="20"/>
                <w:szCs w:val="20"/>
                <w:lang w:eastAsia="hr-HR"/>
              </w:rPr>
              <w:t>Nositelj veterinarskog zbrinjavanja na području Općine je Veterinarska stanica Križevci d.o.o.</w:t>
            </w:r>
          </w:p>
          <w:p w14:paraId="23CD1919" w14:textId="77777777" w:rsidR="005232D4" w:rsidRPr="00B971B1" w:rsidRDefault="005232D4" w:rsidP="005232D4">
            <w:pPr>
              <w:spacing w:after="0" w:line="240" w:lineRule="auto"/>
              <w:rPr>
                <w:sz w:val="20"/>
                <w:szCs w:val="20"/>
              </w:rPr>
            </w:pPr>
            <w:r w:rsidRPr="00B971B1">
              <w:rPr>
                <w:rFonts w:eastAsia="Times New Roman" w:cs="Calibri"/>
                <w:sz w:val="20"/>
                <w:szCs w:val="20"/>
                <w:lang w:eastAsia="hr-HR"/>
              </w:rPr>
              <w:lastRenderedPageBreak/>
              <w:t>Smještaj stoke vršit će vlasnici stoke uz koordinaciju povjerenika za civilnu zaštitu i Stožera civilne zaštite Općine. Stočna hrana uskladištit će se u privatna domaćinstva prema raspoloživim kapacitetima.</w:t>
            </w:r>
          </w:p>
        </w:tc>
        <w:tc>
          <w:tcPr>
            <w:tcW w:w="3498" w:type="dxa"/>
          </w:tcPr>
          <w:p w14:paraId="0E48A190" w14:textId="570AB8FE" w:rsidR="005232D4" w:rsidRPr="00B971B1" w:rsidRDefault="005232D4" w:rsidP="005232D4">
            <w:pPr>
              <w:numPr>
                <w:ilvl w:val="0"/>
                <w:numId w:val="46"/>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lastRenderedPageBreak/>
              <w:t>Gradsko društvo Crvenog križa Križevci</w:t>
            </w:r>
          </w:p>
          <w:p w14:paraId="136ABDBF" w14:textId="00A2522F" w:rsidR="005232D4" w:rsidRPr="00B971B1" w:rsidRDefault="005232D4" w:rsidP="005232D4">
            <w:pPr>
              <w:numPr>
                <w:ilvl w:val="0"/>
                <w:numId w:val="46"/>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 xml:space="preserve">Centar za socijalnu skrb Križevci </w:t>
            </w:r>
          </w:p>
          <w:p w14:paraId="00FE1737" w14:textId="5382F782" w:rsidR="005232D4" w:rsidRPr="00B971B1" w:rsidRDefault="005232D4" w:rsidP="005232D4">
            <w:pPr>
              <w:numPr>
                <w:ilvl w:val="0"/>
                <w:numId w:val="46"/>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Udruge</w:t>
            </w:r>
            <w:r w:rsidR="00DD5DBB">
              <w:rPr>
                <w:rFonts w:cstheme="minorHAnsi"/>
                <w:sz w:val="20"/>
                <w:szCs w:val="20"/>
                <w:lang w:val="en-US"/>
              </w:rPr>
              <w:t xml:space="preserve"> građana</w:t>
            </w:r>
            <w:r w:rsidRPr="00B971B1">
              <w:rPr>
                <w:rFonts w:cstheme="minorHAnsi"/>
                <w:sz w:val="20"/>
                <w:szCs w:val="20"/>
                <w:lang w:val="en-US"/>
              </w:rPr>
              <w:t xml:space="preserve"> </w:t>
            </w:r>
            <w:r w:rsidRPr="00B971B1">
              <w:rPr>
                <w:rFonts w:cstheme="minorHAnsi"/>
                <w:b/>
                <w:i/>
                <w:sz w:val="20"/>
                <w:szCs w:val="20"/>
                <w:u w:val="single"/>
                <w:lang w:val="en-US"/>
              </w:rPr>
              <w:t xml:space="preserve"> </w:t>
            </w:r>
          </w:p>
          <w:p w14:paraId="2ECD4FC1" w14:textId="2C4D08FB" w:rsidR="005232D4" w:rsidRPr="00B971B1" w:rsidRDefault="005232D4" w:rsidP="005232D4">
            <w:pPr>
              <w:numPr>
                <w:ilvl w:val="0"/>
                <w:numId w:val="46"/>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 xml:space="preserve">DVD Općine </w:t>
            </w:r>
          </w:p>
          <w:p w14:paraId="1579707D" w14:textId="45F8AD6D" w:rsidR="005232D4" w:rsidRPr="00B971B1" w:rsidRDefault="005232D4" w:rsidP="005232D4">
            <w:pPr>
              <w:numPr>
                <w:ilvl w:val="0"/>
                <w:numId w:val="46"/>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 xml:space="preserve">Zavod za hitnu medicinu Koprivničko - križevačke županije </w:t>
            </w:r>
          </w:p>
          <w:p w14:paraId="6EDD346D" w14:textId="6BEC7D5A" w:rsidR="005232D4" w:rsidRPr="00B971B1" w:rsidRDefault="005232D4" w:rsidP="005232D4">
            <w:pPr>
              <w:numPr>
                <w:ilvl w:val="0"/>
                <w:numId w:val="46"/>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 xml:space="preserve">HGSS – Stanica Koprivnica </w:t>
            </w:r>
          </w:p>
          <w:p w14:paraId="373126F5" w14:textId="17DEE639" w:rsidR="005232D4" w:rsidRPr="00B971B1" w:rsidRDefault="005232D4" w:rsidP="005232D4">
            <w:pPr>
              <w:numPr>
                <w:ilvl w:val="0"/>
                <w:numId w:val="46"/>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Pravne osobe od interesa za sustav civilne zaštite</w:t>
            </w:r>
          </w:p>
          <w:p w14:paraId="73B04FB4" w14:textId="1712A721" w:rsidR="005232D4" w:rsidRPr="00B971B1" w:rsidRDefault="005232D4" w:rsidP="005232D4">
            <w:pPr>
              <w:numPr>
                <w:ilvl w:val="0"/>
                <w:numId w:val="46"/>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 xml:space="preserve">Veterinarska stanica Križevci d.o.o. </w:t>
            </w:r>
          </w:p>
          <w:p w14:paraId="4DEEB044" w14:textId="78882E31" w:rsidR="005232D4" w:rsidRPr="00B971B1" w:rsidRDefault="005232D4" w:rsidP="005232D4">
            <w:pPr>
              <w:numPr>
                <w:ilvl w:val="0"/>
                <w:numId w:val="46"/>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Povjerenici civilne zaštite</w:t>
            </w:r>
            <w:r w:rsidR="00DD5DBB">
              <w:rPr>
                <w:rFonts w:cstheme="minorHAnsi"/>
                <w:sz w:val="20"/>
                <w:szCs w:val="20"/>
                <w:lang w:val="en-US"/>
              </w:rPr>
              <w:t xml:space="preserve"> </w:t>
            </w:r>
          </w:p>
          <w:p w14:paraId="58ECEE8D" w14:textId="318078A3" w:rsidR="005232D4" w:rsidRPr="00B971B1" w:rsidRDefault="005232D4" w:rsidP="005232D4">
            <w:pPr>
              <w:numPr>
                <w:ilvl w:val="0"/>
                <w:numId w:val="46"/>
              </w:numPr>
              <w:spacing w:after="0" w:line="240" w:lineRule="auto"/>
              <w:contextualSpacing/>
              <w:jc w:val="left"/>
              <w:rPr>
                <w:sz w:val="20"/>
                <w:szCs w:val="20"/>
                <w:lang w:val="en-US"/>
              </w:rPr>
            </w:pPr>
            <w:r w:rsidRPr="00B971B1">
              <w:rPr>
                <w:rFonts w:cstheme="minorHAnsi"/>
                <w:sz w:val="20"/>
                <w:szCs w:val="20"/>
                <w:lang w:val="en-US"/>
              </w:rPr>
              <w:t>Stožer civilne zaštite</w:t>
            </w:r>
            <w:r w:rsidR="00DD5DBB">
              <w:rPr>
                <w:rFonts w:cstheme="minorHAnsi"/>
                <w:sz w:val="20"/>
                <w:szCs w:val="20"/>
                <w:lang w:val="en-US"/>
              </w:rPr>
              <w:t xml:space="preserve"> </w:t>
            </w:r>
          </w:p>
        </w:tc>
      </w:tr>
      <w:tr w:rsidR="005232D4" w:rsidRPr="00B971B1" w14:paraId="67C7571B" w14:textId="77777777" w:rsidTr="00CB2F9A">
        <w:trPr>
          <w:trHeight w:val="222"/>
        </w:trPr>
        <w:tc>
          <w:tcPr>
            <w:tcW w:w="704" w:type="dxa"/>
            <w:vMerge w:val="restart"/>
            <w:shd w:val="clear" w:color="auto" w:fill="auto"/>
          </w:tcPr>
          <w:p w14:paraId="5590B481" w14:textId="77777777" w:rsidR="005232D4" w:rsidRPr="00DC0AEA" w:rsidRDefault="005232D4" w:rsidP="005232D4">
            <w:pPr>
              <w:spacing w:after="0" w:line="240" w:lineRule="auto"/>
              <w:rPr>
                <w:b/>
                <w:sz w:val="20"/>
                <w:szCs w:val="20"/>
              </w:rPr>
            </w:pPr>
            <w:r w:rsidRPr="00DC0AEA">
              <w:rPr>
                <w:b/>
                <w:sz w:val="20"/>
                <w:szCs w:val="20"/>
              </w:rPr>
              <w:t>10.</w:t>
            </w:r>
          </w:p>
        </w:tc>
        <w:tc>
          <w:tcPr>
            <w:tcW w:w="2835" w:type="dxa"/>
            <w:vMerge w:val="restart"/>
            <w:shd w:val="clear" w:color="auto" w:fill="auto"/>
          </w:tcPr>
          <w:p w14:paraId="2B6997E0"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provođenja humane asanacije i identifikacije poginulih.</w:t>
            </w:r>
          </w:p>
        </w:tc>
        <w:tc>
          <w:tcPr>
            <w:tcW w:w="6955" w:type="dxa"/>
          </w:tcPr>
          <w:p w14:paraId="0CF42C24" w14:textId="77777777" w:rsidR="005232D4" w:rsidRPr="00B971B1" w:rsidRDefault="005232D4" w:rsidP="005232D4">
            <w:pPr>
              <w:numPr>
                <w:ilvl w:val="0"/>
                <w:numId w:val="47"/>
              </w:numPr>
              <w:spacing w:after="0" w:line="240" w:lineRule="auto"/>
              <w:contextualSpacing/>
              <w:jc w:val="left"/>
              <w:rPr>
                <w:sz w:val="20"/>
                <w:szCs w:val="20"/>
                <w:lang w:val="en-US"/>
              </w:rPr>
            </w:pPr>
            <w:r w:rsidRPr="00B971B1">
              <w:rPr>
                <w:rFonts w:eastAsia="Times New Roman" w:cs="Calibri"/>
                <w:sz w:val="20"/>
                <w:szCs w:val="20"/>
                <w:lang w:val="en-US" w:eastAsia="hr-HR"/>
              </w:rPr>
              <w:t>identifikacija poginulih</w:t>
            </w:r>
          </w:p>
        </w:tc>
        <w:tc>
          <w:tcPr>
            <w:tcW w:w="3498" w:type="dxa"/>
          </w:tcPr>
          <w:p w14:paraId="0E4E2AA9" w14:textId="2D6F8D5E" w:rsidR="005232D4" w:rsidRPr="00B971B1" w:rsidRDefault="005232D4" w:rsidP="005232D4">
            <w:pPr>
              <w:numPr>
                <w:ilvl w:val="0"/>
                <w:numId w:val="49"/>
              </w:numPr>
              <w:spacing w:after="0" w:line="240" w:lineRule="auto"/>
              <w:contextualSpacing/>
              <w:jc w:val="left"/>
              <w:rPr>
                <w:sz w:val="20"/>
                <w:szCs w:val="20"/>
                <w:lang w:val="en-US"/>
              </w:rPr>
            </w:pPr>
            <w:r w:rsidRPr="00B971B1">
              <w:rPr>
                <w:rFonts w:cstheme="minorHAnsi"/>
                <w:sz w:val="20"/>
                <w:szCs w:val="20"/>
                <w:lang w:val="en-US"/>
              </w:rPr>
              <w:t>PU Koprivničko - križevačka – PU Križevci</w:t>
            </w:r>
          </w:p>
        </w:tc>
      </w:tr>
      <w:tr w:rsidR="005232D4" w:rsidRPr="00B971B1" w14:paraId="2CD5D7AE" w14:textId="77777777" w:rsidTr="00CB2F9A">
        <w:trPr>
          <w:trHeight w:val="221"/>
        </w:trPr>
        <w:tc>
          <w:tcPr>
            <w:tcW w:w="704" w:type="dxa"/>
            <w:vMerge/>
            <w:shd w:val="clear" w:color="auto" w:fill="auto"/>
          </w:tcPr>
          <w:p w14:paraId="65658C1C" w14:textId="77777777" w:rsidR="005232D4" w:rsidRPr="00DC0AEA" w:rsidRDefault="005232D4" w:rsidP="005232D4">
            <w:pPr>
              <w:spacing w:after="0" w:line="240" w:lineRule="auto"/>
              <w:rPr>
                <w:b/>
                <w:sz w:val="20"/>
                <w:szCs w:val="20"/>
              </w:rPr>
            </w:pPr>
          </w:p>
        </w:tc>
        <w:tc>
          <w:tcPr>
            <w:tcW w:w="2835" w:type="dxa"/>
            <w:vMerge/>
            <w:shd w:val="clear" w:color="auto" w:fill="auto"/>
          </w:tcPr>
          <w:p w14:paraId="03BCFE32" w14:textId="77777777" w:rsidR="005232D4" w:rsidRPr="00DC0AEA" w:rsidRDefault="005232D4" w:rsidP="005232D4">
            <w:pPr>
              <w:spacing w:after="0" w:line="240" w:lineRule="auto"/>
              <w:rPr>
                <w:rFonts w:cs="Calibri"/>
                <w:b/>
                <w:sz w:val="20"/>
                <w:szCs w:val="20"/>
                <w:lang w:eastAsia="hr-HR"/>
              </w:rPr>
            </w:pPr>
          </w:p>
        </w:tc>
        <w:tc>
          <w:tcPr>
            <w:tcW w:w="6955" w:type="dxa"/>
          </w:tcPr>
          <w:p w14:paraId="0470667C" w14:textId="77777777" w:rsidR="005232D4" w:rsidRPr="00B971B1" w:rsidRDefault="005232D4" w:rsidP="005232D4">
            <w:pPr>
              <w:spacing w:after="0" w:line="240" w:lineRule="auto"/>
              <w:rPr>
                <w:sz w:val="20"/>
                <w:szCs w:val="20"/>
              </w:rPr>
            </w:pPr>
            <w:r w:rsidRPr="00B971B1">
              <w:rPr>
                <w:rFonts w:eastAsia="Times New Roman" w:cs="Calibri"/>
                <w:sz w:val="20"/>
                <w:szCs w:val="20"/>
                <w:lang w:eastAsia="hr-HR"/>
              </w:rPr>
              <w:t>Sanitarni nadzor na ukapanjem mrtvih provodi komunalno poduzeće.</w:t>
            </w:r>
          </w:p>
        </w:tc>
        <w:tc>
          <w:tcPr>
            <w:tcW w:w="3498" w:type="dxa"/>
          </w:tcPr>
          <w:p w14:paraId="67185DDD" w14:textId="67374DE2" w:rsidR="005232D4" w:rsidRPr="00B971B1" w:rsidRDefault="005232D4" w:rsidP="005232D4">
            <w:pPr>
              <w:numPr>
                <w:ilvl w:val="0"/>
                <w:numId w:val="50"/>
              </w:numPr>
              <w:spacing w:after="0" w:line="240" w:lineRule="auto"/>
              <w:contextualSpacing/>
              <w:jc w:val="left"/>
              <w:rPr>
                <w:sz w:val="20"/>
                <w:szCs w:val="20"/>
                <w:lang w:val="en-US"/>
              </w:rPr>
            </w:pPr>
            <w:r w:rsidRPr="00B971B1">
              <w:rPr>
                <w:rFonts w:cstheme="minorHAnsi"/>
                <w:sz w:val="20"/>
                <w:szCs w:val="20"/>
                <w:lang w:val="en-US"/>
              </w:rPr>
              <w:t xml:space="preserve">Općinsko komunalno poduzeće “Park” d.o.o. </w:t>
            </w:r>
          </w:p>
        </w:tc>
      </w:tr>
      <w:tr w:rsidR="005232D4" w:rsidRPr="003570D8" w14:paraId="46A2D2DD" w14:textId="77777777" w:rsidTr="00CB2F9A">
        <w:trPr>
          <w:trHeight w:val="221"/>
        </w:trPr>
        <w:tc>
          <w:tcPr>
            <w:tcW w:w="704" w:type="dxa"/>
            <w:vMerge/>
            <w:shd w:val="clear" w:color="auto" w:fill="auto"/>
          </w:tcPr>
          <w:p w14:paraId="22BFF35F" w14:textId="77777777" w:rsidR="005232D4" w:rsidRPr="00DC0AEA" w:rsidRDefault="005232D4" w:rsidP="005232D4">
            <w:pPr>
              <w:spacing w:after="0" w:line="240" w:lineRule="auto"/>
              <w:rPr>
                <w:b/>
                <w:sz w:val="20"/>
                <w:szCs w:val="20"/>
              </w:rPr>
            </w:pPr>
          </w:p>
        </w:tc>
        <w:tc>
          <w:tcPr>
            <w:tcW w:w="2835" w:type="dxa"/>
            <w:vMerge/>
            <w:shd w:val="clear" w:color="auto" w:fill="auto"/>
          </w:tcPr>
          <w:p w14:paraId="38E85017" w14:textId="77777777" w:rsidR="005232D4" w:rsidRPr="00DC0AEA" w:rsidRDefault="005232D4" w:rsidP="005232D4">
            <w:pPr>
              <w:spacing w:after="0" w:line="240" w:lineRule="auto"/>
              <w:rPr>
                <w:rFonts w:cs="Calibri"/>
                <w:b/>
                <w:sz w:val="20"/>
                <w:szCs w:val="20"/>
                <w:lang w:eastAsia="hr-HR"/>
              </w:rPr>
            </w:pPr>
          </w:p>
        </w:tc>
        <w:tc>
          <w:tcPr>
            <w:tcW w:w="6955" w:type="dxa"/>
          </w:tcPr>
          <w:p w14:paraId="43554E42" w14:textId="77777777" w:rsidR="005232D4" w:rsidRPr="00B971B1" w:rsidRDefault="005232D4" w:rsidP="005232D4">
            <w:pPr>
              <w:numPr>
                <w:ilvl w:val="0"/>
                <w:numId w:val="48"/>
              </w:numPr>
              <w:spacing w:after="0" w:line="240" w:lineRule="auto"/>
              <w:rPr>
                <w:rFonts w:eastAsia="Times New Roman" w:cs="Calibri"/>
                <w:sz w:val="20"/>
                <w:szCs w:val="20"/>
                <w:lang w:eastAsia="hr-HR"/>
              </w:rPr>
            </w:pPr>
            <w:r w:rsidRPr="00B971B1">
              <w:rPr>
                <w:rFonts w:eastAsia="Times New Roman" w:cs="Calibri"/>
                <w:sz w:val="20"/>
                <w:szCs w:val="20"/>
                <w:lang w:eastAsia="hr-HR"/>
              </w:rPr>
              <w:t xml:space="preserve">provedbene aktivnosti – mrtvačnica na mjesnom groblju </w:t>
            </w:r>
          </w:p>
          <w:p w14:paraId="3AA813E4" w14:textId="77777777" w:rsidR="005232D4" w:rsidRPr="00B971B1" w:rsidRDefault="005232D4" w:rsidP="005232D4">
            <w:pPr>
              <w:numPr>
                <w:ilvl w:val="0"/>
                <w:numId w:val="48"/>
              </w:numPr>
              <w:spacing w:after="0" w:line="240" w:lineRule="auto"/>
              <w:contextualSpacing/>
              <w:jc w:val="left"/>
              <w:rPr>
                <w:sz w:val="20"/>
                <w:szCs w:val="20"/>
                <w:lang w:val="en-US"/>
              </w:rPr>
            </w:pPr>
            <w:r w:rsidRPr="00B971B1">
              <w:rPr>
                <w:rFonts w:eastAsia="Times New Roman" w:cs="Calibri"/>
                <w:sz w:val="20"/>
                <w:szCs w:val="20"/>
                <w:lang w:val="en-US" w:eastAsia="hr-HR"/>
              </w:rPr>
              <w:t xml:space="preserve">Sahranjivanje poginulih vršit će se na mjesnim grobljima po mjestu prebivališta poginulih </w:t>
            </w:r>
          </w:p>
        </w:tc>
        <w:tc>
          <w:tcPr>
            <w:tcW w:w="3498" w:type="dxa"/>
          </w:tcPr>
          <w:p w14:paraId="5D0FEA78" w14:textId="77777777" w:rsidR="005232D4" w:rsidRPr="003570D8" w:rsidRDefault="005232D4" w:rsidP="005232D4">
            <w:pPr>
              <w:spacing w:after="0" w:line="240" w:lineRule="auto"/>
              <w:rPr>
                <w:sz w:val="20"/>
                <w:szCs w:val="20"/>
                <w:highlight w:val="yellow"/>
              </w:rPr>
            </w:pPr>
          </w:p>
        </w:tc>
      </w:tr>
      <w:tr w:rsidR="005232D4" w:rsidRPr="00B971B1" w14:paraId="5E17B9FB" w14:textId="77777777" w:rsidTr="00CB2F9A">
        <w:trPr>
          <w:trHeight w:val="221"/>
        </w:trPr>
        <w:tc>
          <w:tcPr>
            <w:tcW w:w="704" w:type="dxa"/>
            <w:vMerge/>
            <w:shd w:val="clear" w:color="auto" w:fill="auto"/>
          </w:tcPr>
          <w:p w14:paraId="6F8036E2" w14:textId="77777777" w:rsidR="005232D4" w:rsidRPr="00DC0AEA" w:rsidRDefault="005232D4" w:rsidP="005232D4">
            <w:pPr>
              <w:spacing w:after="0" w:line="240" w:lineRule="auto"/>
              <w:rPr>
                <w:b/>
                <w:sz w:val="20"/>
                <w:szCs w:val="20"/>
              </w:rPr>
            </w:pPr>
          </w:p>
        </w:tc>
        <w:tc>
          <w:tcPr>
            <w:tcW w:w="2835" w:type="dxa"/>
            <w:vMerge/>
            <w:shd w:val="clear" w:color="auto" w:fill="auto"/>
          </w:tcPr>
          <w:p w14:paraId="24C66AB3" w14:textId="77777777" w:rsidR="005232D4" w:rsidRPr="00DC0AEA" w:rsidRDefault="005232D4" w:rsidP="005232D4">
            <w:pPr>
              <w:spacing w:after="0" w:line="240" w:lineRule="auto"/>
              <w:rPr>
                <w:rFonts w:cs="Calibri"/>
                <w:b/>
                <w:sz w:val="20"/>
                <w:szCs w:val="20"/>
                <w:lang w:eastAsia="hr-HR"/>
              </w:rPr>
            </w:pPr>
          </w:p>
        </w:tc>
        <w:tc>
          <w:tcPr>
            <w:tcW w:w="6955" w:type="dxa"/>
          </w:tcPr>
          <w:p w14:paraId="6AF80C66" w14:textId="77777777" w:rsidR="005232D4" w:rsidRPr="00B971B1" w:rsidRDefault="005232D4" w:rsidP="005232D4">
            <w:pPr>
              <w:spacing w:after="0" w:line="240" w:lineRule="auto"/>
              <w:rPr>
                <w:rFonts w:eastAsia="Times New Roman" w:cs="Calibri"/>
                <w:sz w:val="20"/>
                <w:szCs w:val="20"/>
                <w:lang w:eastAsia="hr-HR"/>
              </w:rPr>
            </w:pPr>
            <w:r w:rsidRPr="00B971B1">
              <w:rPr>
                <w:rFonts w:eastAsia="Times New Roman" w:cs="Calibri"/>
                <w:sz w:val="20"/>
                <w:szCs w:val="20"/>
                <w:lang w:eastAsia="hr-HR"/>
              </w:rPr>
              <w:t xml:space="preserve">Prilikom humane asanacije za pružanje pogrebnih usluga koristit će usluge </w:t>
            </w:r>
            <w:r>
              <w:rPr>
                <w:rFonts w:eastAsia="Times New Roman" w:cs="Calibri"/>
                <w:sz w:val="20"/>
                <w:szCs w:val="20"/>
                <w:lang w:eastAsia="hr-HR"/>
              </w:rPr>
              <w:t>komunalnog poduzeća</w:t>
            </w:r>
            <w:r w:rsidRPr="00B971B1">
              <w:rPr>
                <w:rFonts w:eastAsia="Times New Roman" w:cs="Calibri"/>
                <w:sz w:val="20"/>
                <w:szCs w:val="20"/>
                <w:lang w:eastAsia="hr-HR"/>
              </w:rPr>
              <w:t>.</w:t>
            </w:r>
          </w:p>
          <w:p w14:paraId="490087CF" w14:textId="77777777" w:rsidR="005232D4" w:rsidRPr="00B971B1" w:rsidRDefault="005232D4" w:rsidP="005232D4">
            <w:pPr>
              <w:spacing w:after="0" w:line="240" w:lineRule="auto"/>
              <w:rPr>
                <w:sz w:val="20"/>
                <w:szCs w:val="20"/>
              </w:rPr>
            </w:pPr>
            <w:r w:rsidRPr="00B971B1">
              <w:rPr>
                <w:rFonts w:eastAsia="Times New Roman" w:cs="Calibri"/>
                <w:sz w:val="20"/>
                <w:szCs w:val="20"/>
                <w:lang w:eastAsia="hr-HR"/>
              </w:rPr>
              <w:t>Organizacija humane asanacije i identifikacija poginulih vršit će se po posebnim propisima (sudac, policijski službenik, liječnik, povjerenik CZ-a i dr.).</w:t>
            </w:r>
          </w:p>
        </w:tc>
        <w:tc>
          <w:tcPr>
            <w:tcW w:w="3498" w:type="dxa"/>
          </w:tcPr>
          <w:p w14:paraId="3466F9A0" w14:textId="29796317" w:rsidR="005232D4" w:rsidRPr="00B971B1" w:rsidRDefault="005232D4" w:rsidP="005232D4">
            <w:pPr>
              <w:numPr>
                <w:ilvl w:val="0"/>
                <w:numId w:val="51"/>
              </w:numPr>
              <w:autoSpaceDE w:val="0"/>
              <w:autoSpaceDN w:val="0"/>
              <w:adjustRightInd w:val="0"/>
              <w:spacing w:after="0" w:line="240" w:lineRule="auto"/>
              <w:contextualSpacing/>
              <w:jc w:val="left"/>
              <w:rPr>
                <w:rFonts w:cstheme="minorHAnsi"/>
                <w:sz w:val="20"/>
                <w:szCs w:val="20"/>
                <w:lang w:val="en-US"/>
              </w:rPr>
            </w:pPr>
            <w:r w:rsidRPr="00B971B1">
              <w:rPr>
                <w:rFonts w:cstheme="minorHAnsi"/>
                <w:sz w:val="20"/>
                <w:szCs w:val="20"/>
                <w:lang w:val="en-US"/>
              </w:rPr>
              <w:t xml:space="preserve">Općinsko komunalno poduzeće “Park” d.o.o. </w:t>
            </w:r>
          </w:p>
          <w:p w14:paraId="6D833867" w14:textId="6FC9F9AD" w:rsidR="005232D4" w:rsidRPr="00B971B1" w:rsidRDefault="005232D4" w:rsidP="005232D4">
            <w:pPr>
              <w:numPr>
                <w:ilvl w:val="0"/>
                <w:numId w:val="51"/>
              </w:numPr>
              <w:spacing w:after="0" w:line="240" w:lineRule="auto"/>
              <w:contextualSpacing/>
              <w:jc w:val="left"/>
              <w:rPr>
                <w:sz w:val="20"/>
                <w:szCs w:val="20"/>
                <w:lang w:val="en-US"/>
              </w:rPr>
            </w:pPr>
            <w:r w:rsidRPr="00B971B1">
              <w:rPr>
                <w:rFonts w:cstheme="minorHAnsi"/>
                <w:sz w:val="20"/>
                <w:szCs w:val="20"/>
                <w:lang w:val="en-US"/>
              </w:rPr>
              <w:t xml:space="preserve">PU Koprivničko - križevačka – PP Križevci </w:t>
            </w:r>
          </w:p>
        </w:tc>
      </w:tr>
      <w:tr w:rsidR="005232D4" w:rsidRPr="00B971B1" w14:paraId="0AF7CD9B" w14:textId="77777777" w:rsidTr="00CB2F9A">
        <w:tc>
          <w:tcPr>
            <w:tcW w:w="704" w:type="dxa"/>
            <w:shd w:val="clear" w:color="auto" w:fill="auto"/>
          </w:tcPr>
          <w:p w14:paraId="4F46C80C" w14:textId="77777777" w:rsidR="005232D4" w:rsidRPr="00DC0AEA" w:rsidRDefault="005232D4" w:rsidP="005232D4">
            <w:pPr>
              <w:spacing w:after="0" w:line="240" w:lineRule="auto"/>
              <w:rPr>
                <w:b/>
                <w:sz w:val="20"/>
                <w:szCs w:val="20"/>
              </w:rPr>
            </w:pPr>
            <w:r w:rsidRPr="00DC0AEA">
              <w:rPr>
                <w:b/>
                <w:sz w:val="20"/>
                <w:szCs w:val="20"/>
              </w:rPr>
              <w:t>11.</w:t>
            </w:r>
          </w:p>
        </w:tc>
        <w:tc>
          <w:tcPr>
            <w:tcW w:w="2835" w:type="dxa"/>
            <w:shd w:val="clear" w:color="auto" w:fill="auto"/>
          </w:tcPr>
          <w:p w14:paraId="6975437B"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higijensko-epidemiološke zaštite.</w:t>
            </w:r>
          </w:p>
        </w:tc>
        <w:tc>
          <w:tcPr>
            <w:tcW w:w="6955" w:type="dxa"/>
          </w:tcPr>
          <w:p w14:paraId="52AABEB1" w14:textId="77777777" w:rsidR="005232D4" w:rsidRPr="00B971B1" w:rsidRDefault="005232D4" w:rsidP="005232D4">
            <w:pPr>
              <w:spacing w:after="0" w:line="240" w:lineRule="auto"/>
              <w:rPr>
                <w:sz w:val="20"/>
                <w:szCs w:val="20"/>
              </w:rPr>
            </w:pPr>
            <w:r w:rsidRPr="00B971B1">
              <w:rPr>
                <w:rFonts w:eastAsia="Times New Roman" w:cs="Calibri"/>
                <w:sz w:val="20"/>
                <w:szCs w:val="20"/>
                <w:lang w:eastAsia="hr-HR"/>
              </w:rPr>
              <w:t>Utvrđuju se nositelji sukladno operativnim planovima nositelja razrađuju zadaće i postupci pričuvnih kapaciteta, posebno osobne i uzajamne zaštite.</w:t>
            </w:r>
          </w:p>
        </w:tc>
        <w:tc>
          <w:tcPr>
            <w:tcW w:w="3498" w:type="dxa"/>
          </w:tcPr>
          <w:p w14:paraId="7B62738C" w14:textId="79F1E43D" w:rsidR="005232D4" w:rsidRPr="00B971B1" w:rsidRDefault="005232D4" w:rsidP="005232D4">
            <w:pPr>
              <w:numPr>
                <w:ilvl w:val="0"/>
                <w:numId w:val="52"/>
              </w:numPr>
              <w:spacing w:after="0" w:line="240" w:lineRule="auto"/>
              <w:contextualSpacing/>
              <w:jc w:val="left"/>
              <w:rPr>
                <w:sz w:val="20"/>
                <w:szCs w:val="20"/>
                <w:lang w:val="en-US"/>
              </w:rPr>
            </w:pPr>
            <w:r w:rsidRPr="00B971B1">
              <w:rPr>
                <w:rFonts w:ascii="Calibri" w:hAnsi="Calibri" w:cs="Calibri"/>
                <w:sz w:val="20"/>
                <w:szCs w:val="20"/>
                <w:lang w:val="en-US"/>
              </w:rPr>
              <w:t xml:space="preserve">Zavod za javno zdravstvo Koprivničko - križevačke županije – Higijensko epidemiološka služba </w:t>
            </w:r>
          </w:p>
        </w:tc>
      </w:tr>
      <w:tr w:rsidR="005232D4" w:rsidRPr="001369B2" w14:paraId="17E058F3" w14:textId="77777777" w:rsidTr="00CB2F9A">
        <w:tc>
          <w:tcPr>
            <w:tcW w:w="704" w:type="dxa"/>
            <w:shd w:val="clear" w:color="auto" w:fill="auto"/>
          </w:tcPr>
          <w:p w14:paraId="5F975DA4" w14:textId="77777777" w:rsidR="005232D4" w:rsidRPr="00DC0AEA" w:rsidRDefault="005232D4" w:rsidP="005232D4">
            <w:pPr>
              <w:spacing w:after="0" w:line="240" w:lineRule="auto"/>
              <w:rPr>
                <w:b/>
                <w:sz w:val="20"/>
                <w:szCs w:val="20"/>
              </w:rPr>
            </w:pPr>
            <w:r w:rsidRPr="00DC0AEA">
              <w:rPr>
                <w:b/>
                <w:sz w:val="20"/>
                <w:szCs w:val="20"/>
              </w:rPr>
              <w:t>12.</w:t>
            </w:r>
          </w:p>
        </w:tc>
        <w:tc>
          <w:tcPr>
            <w:tcW w:w="2835" w:type="dxa"/>
            <w:shd w:val="clear" w:color="auto" w:fill="auto"/>
          </w:tcPr>
          <w:p w14:paraId="4CF04E78"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osiguravanja hrane i vode za piće.</w:t>
            </w:r>
          </w:p>
        </w:tc>
        <w:tc>
          <w:tcPr>
            <w:tcW w:w="6955" w:type="dxa"/>
          </w:tcPr>
          <w:p w14:paraId="39FF2F08" w14:textId="77777777" w:rsidR="005232D4" w:rsidRPr="001369B2" w:rsidRDefault="005232D4" w:rsidP="005232D4">
            <w:pPr>
              <w:spacing w:after="0" w:line="240" w:lineRule="auto"/>
              <w:rPr>
                <w:rFonts w:eastAsia="Times New Roman" w:cs="Calibri"/>
                <w:sz w:val="20"/>
                <w:szCs w:val="20"/>
                <w:lang w:eastAsia="hr-HR"/>
              </w:rPr>
            </w:pPr>
            <w:r w:rsidRPr="001369B2">
              <w:rPr>
                <w:rFonts w:eastAsia="Times New Roman" w:cs="Calibri"/>
                <w:sz w:val="20"/>
                <w:szCs w:val="20"/>
                <w:lang w:eastAsia="hr-HR"/>
              </w:rPr>
              <w:t>Stožer prikuplja informacije o stanju vodoopskrbnog sustava, a za to je zadužen član Stožera za vodoopskrbu uz suradnju sa Zavodom za javno zdravstvo Koprivničko - križevačke županije.</w:t>
            </w:r>
          </w:p>
          <w:p w14:paraId="0DBC0CCB" w14:textId="77777777" w:rsidR="005232D4" w:rsidRPr="001369B2" w:rsidRDefault="005232D4" w:rsidP="005232D4">
            <w:pPr>
              <w:spacing w:after="0" w:line="240" w:lineRule="auto"/>
              <w:rPr>
                <w:rFonts w:eastAsia="Times New Roman" w:cs="Calibri"/>
                <w:sz w:val="20"/>
                <w:szCs w:val="20"/>
                <w:lang w:eastAsia="hr-HR"/>
              </w:rPr>
            </w:pPr>
            <w:r w:rsidRPr="001369B2">
              <w:rPr>
                <w:rFonts w:eastAsia="Times New Roman" w:cs="Calibri"/>
                <w:sz w:val="20"/>
                <w:szCs w:val="20"/>
                <w:lang w:eastAsia="hr-HR"/>
              </w:rPr>
              <w:t>Do uspostave vodoopskrbnog sustava organizira se dovoz vode na punktove po ugroženom području, a raspored određuje član Stožera za protupožarnu zaštitu.</w:t>
            </w:r>
          </w:p>
          <w:p w14:paraId="024374C8" w14:textId="77777777" w:rsidR="005232D4" w:rsidRPr="001369B2" w:rsidRDefault="005232D4" w:rsidP="005232D4">
            <w:pPr>
              <w:spacing w:after="0" w:line="240" w:lineRule="auto"/>
              <w:rPr>
                <w:rFonts w:eastAsia="Times New Roman" w:cs="Calibri"/>
                <w:sz w:val="20"/>
                <w:szCs w:val="20"/>
                <w:lang w:eastAsia="hr-HR"/>
              </w:rPr>
            </w:pPr>
            <w:r w:rsidRPr="001369B2">
              <w:rPr>
                <w:rFonts w:eastAsia="Times New Roman" w:cs="Calibri"/>
                <w:sz w:val="20"/>
                <w:szCs w:val="20"/>
                <w:lang w:eastAsia="hr-HR"/>
              </w:rPr>
              <w:t>Stožer određuje minimalne dnevne količine vode po osobi.</w:t>
            </w:r>
          </w:p>
          <w:p w14:paraId="70E3D680" w14:textId="77777777" w:rsidR="005232D4" w:rsidRPr="001369B2" w:rsidRDefault="005232D4" w:rsidP="005232D4">
            <w:pPr>
              <w:spacing w:after="0" w:line="240" w:lineRule="auto"/>
              <w:rPr>
                <w:rFonts w:eastAsia="Times New Roman" w:cs="Calibri"/>
                <w:sz w:val="20"/>
                <w:szCs w:val="20"/>
                <w:lang w:eastAsia="hr-HR"/>
              </w:rPr>
            </w:pPr>
            <w:r w:rsidRPr="001369B2">
              <w:rPr>
                <w:rFonts w:eastAsia="Times New Roman" w:cs="Calibri"/>
                <w:sz w:val="20"/>
                <w:szCs w:val="20"/>
                <w:lang w:eastAsia="hr-HR"/>
              </w:rPr>
              <w:t>U slučaju onečišćenja vode u zdencima aktivirat će se operativne snage civilne zaštite radi dezinfekcije zdenaca, a prema uputama Zavoda za javno zdravstvo Koprivničko - križevačke  županije – higijensko-epidemiološke službe.</w:t>
            </w:r>
          </w:p>
          <w:p w14:paraId="6FA8CF08" w14:textId="77777777" w:rsidR="005232D4" w:rsidRPr="001369B2" w:rsidRDefault="005232D4" w:rsidP="005232D4">
            <w:pPr>
              <w:spacing w:after="0" w:line="240" w:lineRule="auto"/>
              <w:rPr>
                <w:rFonts w:eastAsia="Times New Roman" w:cs="Calibri"/>
                <w:sz w:val="20"/>
                <w:szCs w:val="20"/>
                <w:lang w:eastAsia="hr-HR"/>
              </w:rPr>
            </w:pPr>
            <w:r w:rsidRPr="001369B2">
              <w:rPr>
                <w:rFonts w:eastAsia="Times New Roman" w:cs="Calibri"/>
                <w:sz w:val="20"/>
                <w:szCs w:val="20"/>
                <w:lang w:eastAsia="hr-HR"/>
              </w:rPr>
              <w:t>Stožer organizira dopremu prehrambenih artikala.</w:t>
            </w:r>
          </w:p>
          <w:p w14:paraId="3A1B5147" w14:textId="77777777" w:rsidR="005232D4" w:rsidRPr="001369B2" w:rsidRDefault="005232D4" w:rsidP="005232D4">
            <w:pPr>
              <w:spacing w:after="0" w:line="240" w:lineRule="auto"/>
              <w:rPr>
                <w:sz w:val="20"/>
                <w:szCs w:val="20"/>
              </w:rPr>
            </w:pPr>
            <w:r w:rsidRPr="001369B2">
              <w:rPr>
                <w:rFonts w:eastAsia="Times New Roman" w:cs="Calibri"/>
                <w:sz w:val="20"/>
                <w:szCs w:val="20"/>
                <w:lang w:eastAsia="hr-HR"/>
              </w:rPr>
              <w:t>Stožer organizira distribuciju hrane.</w:t>
            </w:r>
          </w:p>
        </w:tc>
        <w:tc>
          <w:tcPr>
            <w:tcW w:w="3498" w:type="dxa"/>
          </w:tcPr>
          <w:p w14:paraId="4509F5DF" w14:textId="478A75DB" w:rsidR="005232D4" w:rsidRPr="001369B2" w:rsidRDefault="005232D4" w:rsidP="005232D4">
            <w:pPr>
              <w:numPr>
                <w:ilvl w:val="0"/>
                <w:numId w:val="53"/>
              </w:numPr>
              <w:autoSpaceDE w:val="0"/>
              <w:autoSpaceDN w:val="0"/>
              <w:adjustRightInd w:val="0"/>
              <w:spacing w:after="0" w:line="240" w:lineRule="auto"/>
              <w:contextualSpacing/>
              <w:jc w:val="left"/>
              <w:rPr>
                <w:rFonts w:cstheme="minorHAnsi"/>
                <w:sz w:val="20"/>
                <w:szCs w:val="20"/>
                <w:lang w:val="en-US"/>
              </w:rPr>
            </w:pPr>
            <w:r w:rsidRPr="001369B2">
              <w:rPr>
                <w:rFonts w:cstheme="minorHAnsi"/>
                <w:sz w:val="20"/>
                <w:szCs w:val="20"/>
                <w:lang w:val="en-US"/>
              </w:rPr>
              <w:t xml:space="preserve">Stožer civilne zaštite </w:t>
            </w:r>
          </w:p>
          <w:p w14:paraId="2A2A4720" w14:textId="68C62A6A" w:rsidR="005232D4" w:rsidRPr="001369B2" w:rsidRDefault="005232D4" w:rsidP="005232D4">
            <w:pPr>
              <w:numPr>
                <w:ilvl w:val="0"/>
                <w:numId w:val="53"/>
              </w:numPr>
              <w:autoSpaceDE w:val="0"/>
              <w:autoSpaceDN w:val="0"/>
              <w:adjustRightInd w:val="0"/>
              <w:spacing w:after="0" w:line="240" w:lineRule="auto"/>
              <w:contextualSpacing/>
              <w:jc w:val="left"/>
              <w:rPr>
                <w:rFonts w:cstheme="minorHAnsi"/>
                <w:sz w:val="20"/>
                <w:szCs w:val="20"/>
                <w:lang w:val="en-US"/>
              </w:rPr>
            </w:pPr>
            <w:r w:rsidRPr="001369B2">
              <w:rPr>
                <w:rFonts w:cstheme="minorHAnsi"/>
                <w:sz w:val="20"/>
                <w:szCs w:val="20"/>
                <w:lang w:val="en-US"/>
              </w:rPr>
              <w:t xml:space="preserve">Zavod za javno zdravstvo Koprivničko - križevačke županije  </w:t>
            </w:r>
          </w:p>
          <w:p w14:paraId="32F76BAB" w14:textId="348D3BC4" w:rsidR="005232D4" w:rsidRPr="001369B2" w:rsidRDefault="005232D4" w:rsidP="005232D4">
            <w:pPr>
              <w:numPr>
                <w:ilvl w:val="0"/>
                <w:numId w:val="53"/>
              </w:numPr>
              <w:autoSpaceDE w:val="0"/>
              <w:autoSpaceDN w:val="0"/>
              <w:adjustRightInd w:val="0"/>
              <w:spacing w:after="0" w:line="240" w:lineRule="auto"/>
              <w:contextualSpacing/>
              <w:jc w:val="left"/>
              <w:rPr>
                <w:rFonts w:cstheme="minorHAnsi"/>
                <w:sz w:val="20"/>
                <w:szCs w:val="20"/>
                <w:lang w:val="en-US"/>
              </w:rPr>
            </w:pPr>
            <w:r w:rsidRPr="001369B2">
              <w:rPr>
                <w:rFonts w:cstheme="minorHAnsi"/>
                <w:sz w:val="20"/>
                <w:szCs w:val="20"/>
                <w:lang w:val="en-US"/>
              </w:rPr>
              <w:t>Gradsko društvo Crvenog križa Križevci</w:t>
            </w:r>
            <w:r w:rsidRPr="001369B2">
              <w:rPr>
                <w:rFonts w:cstheme="minorHAnsi"/>
                <w:b/>
                <w:i/>
                <w:sz w:val="20"/>
                <w:szCs w:val="20"/>
                <w:u w:val="single"/>
                <w:lang w:val="en-US"/>
              </w:rPr>
              <w:t xml:space="preserve"> </w:t>
            </w:r>
          </w:p>
          <w:p w14:paraId="58EA5F2E" w14:textId="578175DB" w:rsidR="005232D4" w:rsidRPr="001369B2" w:rsidRDefault="005232D4" w:rsidP="005232D4">
            <w:pPr>
              <w:numPr>
                <w:ilvl w:val="0"/>
                <w:numId w:val="53"/>
              </w:numPr>
              <w:autoSpaceDE w:val="0"/>
              <w:autoSpaceDN w:val="0"/>
              <w:adjustRightInd w:val="0"/>
              <w:spacing w:after="0" w:line="240" w:lineRule="auto"/>
              <w:contextualSpacing/>
              <w:jc w:val="left"/>
              <w:rPr>
                <w:rFonts w:cstheme="minorHAnsi"/>
                <w:sz w:val="20"/>
                <w:szCs w:val="20"/>
                <w:lang w:val="en-US"/>
              </w:rPr>
            </w:pPr>
            <w:r w:rsidRPr="001369B2">
              <w:rPr>
                <w:rFonts w:cstheme="minorHAnsi"/>
                <w:sz w:val="20"/>
                <w:szCs w:val="20"/>
                <w:lang w:val="en-US"/>
              </w:rPr>
              <w:t>Povjerenici civilne zaštite</w:t>
            </w:r>
            <w:r w:rsidR="00DD5DBB">
              <w:rPr>
                <w:rFonts w:cstheme="minorHAnsi"/>
                <w:sz w:val="20"/>
                <w:szCs w:val="20"/>
                <w:lang w:val="en-US"/>
              </w:rPr>
              <w:t xml:space="preserve"> </w:t>
            </w:r>
          </w:p>
          <w:p w14:paraId="32523C4E" w14:textId="0667CF1E" w:rsidR="005232D4" w:rsidRPr="001369B2" w:rsidRDefault="005232D4" w:rsidP="005232D4">
            <w:pPr>
              <w:numPr>
                <w:ilvl w:val="0"/>
                <w:numId w:val="53"/>
              </w:numPr>
              <w:autoSpaceDE w:val="0"/>
              <w:autoSpaceDN w:val="0"/>
              <w:adjustRightInd w:val="0"/>
              <w:spacing w:after="0" w:line="240" w:lineRule="auto"/>
              <w:contextualSpacing/>
              <w:jc w:val="left"/>
              <w:rPr>
                <w:rFonts w:cstheme="minorHAnsi"/>
                <w:sz w:val="20"/>
                <w:szCs w:val="20"/>
                <w:lang w:val="en-US"/>
              </w:rPr>
            </w:pPr>
            <w:r w:rsidRPr="001369B2">
              <w:rPr>
                <w:rFonts w:cstheme="minorHAnsi"/>
                <w:sz w:val="20"/>
                <w:szCs w:val="20"/>
                <w:lang w:val="en-US"/>
              </w:rPr>
              <w:t>DVD Općine</w:t>
            </w:r>
            <w:r w:rsidR="00DD5DBB">
              <w:rPr>
                <w:rFonts w:cstheme="minorHAnsi"/>
                <w:sz w:val="20"/>
                <w:szCs w:val="20"/>
                <w:lang w:val="en-US"/>
              </w:rPr>
              <w:t xml:space="preserve"> </w:t>
            </w:r>
            <w:r w:rsidRPr="001369B2">
              <w:rPr>
                <w:rFonts w:cstheme="minorHAnsi"/>
                <w:sz w:val="20"/>
                <w:szCs w:val="20"/>
                <w:lang w:val="en-US"/>
              </w:rPr>
              <w:t xml:space="preserve"> </w:t>
            </w:r>
          </w:p>
        </w:tc>
      </w:tr>
      <w:tr w:rsidR="005232D4" w:rsidRPr="001369B2" w14:paraId="5939CF98" w14:textId="77777777" w:rsidTr="00CB2F9A">
        <w:tc>
          <w:tcPr>
            <w:tcW w:w="704" w:type="dxa"/>
            <w:shd w:val="clear" w:color="auto" w:fill="auto"/>
          </w:tcPr>
          <w:p w14:paraId="14C1293D" w14:textId="77777777" w:rsidR="005232D4" w:rsidRPr="00DC0AEA" w:rsidRDefault="005232D4" w:rsidP="005232D4">
            <w:pPr>
              <w:spacing w:after="0" w:line="240" w:lineRule="auto"/>
              <w:rPr>
                <w:b/>
                <w:sz w:val="20"/>
                <w:szCs w:val="20"/>
              </w:rPr>
            </w:pPr>
            <w:r w:rsidRPr="00DC0AEA">
              <w:rPr>
                <w:b/>
                <w:sz w:val="20"/>
                <w:szCs w:val="20"/>
              </w:rPr>
              <w:t>13.</w:t>
            </w:r>
          </w:p>
        </w:tc>
        <w:tc>
          <w:tcPr>
            <w:tcW w:w="2835" w:type="dxa"/>
            <w:shd w:val="clear" w:color="auto" w:fill="auto"/>
          </w:tcPr>
          <w:p w14:paraId="5157BD29" w14:textId="77777777" w:rsidR="005232D4" w:rsidRPr="00DC0AEA" w:rsidRDefault="005232D4" w:rsidP="005232D4">
            <w:pPr>
              <w:spacing w:after="0" w:line="240" w:lineRule="auto"/>
              <w:rPr>
                <w:rFonts w:cs="Calibri"/>
                <w:b/>
                <w:sz w:val="20"/>
                <w:szCs w:val="20"/>
                <w:lang w:eastAsia="hr-HR"/>
              </w:rPr>
            </w:pPr>
            <w:r w:rsidRPr="00DC0AEA">
              <w:rPr>
                <w:rFonts w:cs="Calibri"/>
                <w:b/>
                <w:sz w:val="20"/>
                <w:szCs w:val="20"/>
                <w:lang w:eastAsia="hr-HR"/>
              </w:rPr>
              <w:t>Organizacija središta za informiranje stanovništva.</w:t>
            </w:r>
          </w:p>
        </w:tc>
        <w:tc>
          <w:tcPr>
            <w:tcW w:w="6955" w:type="dxa"/>
          </w:tcPr>
          <w:p w14:paraId="2E00A9FC" w14:textId="77777777" w:rsidR="005232D4" w:rsidRPr="001369B2" w:rsidRDefault="005232D4" w:rsidP="005232D4">
            <w:pPr>
              <w:spacing w:after="0" w:line="240" w:lineRule="auto"/>
              <w:rPr>
                <w:rFonts w:eastAsia="Times New Roman" w:cs="Calibri"/>
                <w:sz w:val="20"/>
                <w:szCs w:val="20"/>
                <w:lang w:eastAsia="hr-HR"/>
              </w:rPr>
            </w:pPr>
            <w:r w:rsidRPr="001369B2">
              <w:rPr>
                <w:rFonts w:eastAsia="Times New Roman" w:cs="Calibri"/>
                <w:sz w:val="20"/>
                <w:szCs w:val="20"/>
                <w:lang w:eastAsia="hr-HR"/>
              </w:rPr>
              <w:t>Stožer započinje prikupljanje podataka o stanju u srušenim i oštećenim objektima, posebno u javnim školama, domovima, crkvama, trgovinama, ugostiteljskim objektima.</w:t>
            </w:r>
          </w:p>
          <w:p w14:paraId="6A85E516" w14:textId="77777777" w:rsidR="005232D4" w:rsidRPr="001369B2" w:rsidRDefault="005232D4" w:rsidP="005232D4">
            <w:pPr>
              <w:spacing w:after="0" w:line="240" w:lineRule="auto"/>
              <w:rPr>
                <w:rFonts w:eastAsia="Times New Roman" w:cs="Calibri"/>
                <w:sz w:val="20"/>
                <w:szCs w:val="20"/>
                <w:lang w:eastAsia="hr-HR"/>
              </w:rPr>
            </w:pPr>
            <w:r w:rsidRPr="001369B2">
              <w:rPr>
                <w:rFonts w:eastAsia="Times New Roman" w:cs="Calibri"/>
                <w:sz w:val="20"/>
                <w:szCs w:val="20"/>
                <w:lang w:eastAsia="hr-HR"/>
              </w:rPr>
              <w:t>Informacije se prikupljaju od strane Općinskog načelnika, predsjednika mjesnih odbora i povjerenika civilne zaštite po mjesnim odborima i Centra 112.</w:t>
            </w:r>
          </w:p>
          <w:p w14:paraId="2DB27434" w14:textId="77777777" w:rsidR="005232D4" w:rsidRPr="001369B2" w:rsidRDefault="005232D4" w:rsidP="005232D4">
            <w:pPr>
              <w:spacing w:after="0" w:line="240" w:lineRule="auto"/>
              <w:rPr>
                <w:rFonts w:eastAsia="Times New Roman" w:cs="Calibri"/>
                <w:sz w:val="20"/>
                <w:szCs w:val="20"/>
                <w:lang w:eastAsia="hr-HR"/>
              </w:rPr>
            </w:pPr>
            <w:r w:rsidRPr="001369B2">
              <w:rPr>
                <w:rFonts w:eastAsia="Times New Roman" w:cs="Calibri"/>
                <w:sz w:val="20"/>
                <w:szCs w:val="20"/>
                <w:lang w:eastAsia="hr-HR"/>
              </w:rPr>
              <w:t xml:space="preserve">Informiranje građana o mjerama i postupcima za zaštitu zdravlja, života i imovine, informiranje o evakuaciji i mjestima okupljanja, osiguranje vozila za evakuaciju, </w:t>
            </w:r>
            <w:r w:rsidRPr="001369B2">
              <w:rPr>
                <w:rFonts w:eastAsia="Times New Roman" w:cs="Calibri"/>
                <w:sz w:val="20"/>
                <w:szCs w:val="20"/>
                <w:lang w:eastAsia="hr-HR"/>
              </w:rPr>
              <w:lastRenderedPageBreak/>
              <w:t>osiguranje hrane i vode za piće, utvrđivanje lokacija, prihvat i zbrinjavanje stanovništva, organizacija života u prihvatnom centru (koristi se sustav javnog uzbunjivanja, lokalne radio stanice i televizija, Internet za prenošenje uputa o postupcima bitnim za preživljavanje tijekom trajanja događaja i mjerama koje treba provesti nakon njegovog okončanja).</w:t>
            </w:r>
          </w:p>
        </w:tc>
        <w:tc>
          <w:tcPr>
            <w:tcW w:w="3498" w:type="dxa"/>
          </w:tcPr>
          <w:p w14:paraId="3220C85B" w14:textId="4A5FD901" w:rsidR="00F67790" w:rsidRDefault="005232D4" w:rsidP="007B74BA">
            <w:pPr>
              <w:numPr>
                <w:ilvl w:val="0"/>
                <w:numId w:val="58"/>
              </w:numPr>
              <w:autoSpaceDE w:val="0"/>
              <w:autoSpaceDN w:val="0"/>
              <w:adjustRightInd w:val="0"/>
              <w:spacing w:after="0" w:line="240" w:lineRule="auto"/>
              <w:contextualSpacing/>
              <w:jc w:val="left"/>
              <w:rPr>
                <w:rFonts w:cstheme="minorHAnsi"/>
                <w:sz w:val="20"/>
                <w:szCs w:val="20"/>
                <w:lang w:val="en-US"/>
              </w:rPr>
            </w:pPr>
            <w:r w:rsidRPr="00F67790">
              <w:rPr>
                <w:rFonts w:cstheme="minorHAnsi"/>
                <w:sz w:val="20"/>
                <w:szCs w:val="20"/>
                <w:lang w:val="en-US"/>
              </w:rPr>
              <w:lastRenderedPageBreak/>
              <w:t xml:space="preserve">Stožer civilne zaštite </w:t>
            </w:r>
          </w:p>
          <w:p w14:paraId="2EB32041" w14:textId="3EBBE5BA" w:rsidR="005232D4" w:rsidRPr="00F67790" w:rsidRDefault="005232D4" w:rsidP="007B74BA">
            <w:pPr>
              <w:numPr>
                <w:ilvl w:val="0"/>
                <w:numId w:val="58"/>
              </w:numPr>
              <w:autoSpaceDE w:val="0"/>
              <w:autoSpaceDN w:val="0"/>
              <w:adjustRightInd w:val="0"/>
              <w:spacing w:after="0" w:line="240" w:lineRule="auto"/>
              <w:contextualSpacing/>
              <w:jc w:val="left"/>
              <w:rPr>
                <w:rFonts w:cstheme="minorHAnsi"/>
                <w:sz w:val="20"/>
                <w:szCs w:val="20"/>
                <w:lang w:val="en-US"/>
              </w:rPr>
            </w:pPr>
            <w:r w:rsidRPr="00F67790">
              <w:rPr>
                <w:rFonts w:cstheme="minorHAnsi"/>
                <w:sz w:val="20"/>
                <w:szCs w:val="20"/>
                <w:lang w:val="en-US"/>
              </w:rPr>
              <w:t>Općina</w:t>
            </w:r>
          </w:p>
          <w:p w14:paraId="28E9253F" w14:textId="6F4806F8" w:rsidR="005232D4" w:rsidRPr="001369B2" w:rsidRDefault="005232D4" w:rsidP="005232D4">
            <w:pPr>
              <w:numPr>
                <w:ilvl w:val="0"/>
                <w:numId w:val="58"/>
              </w:numPr>
              <w:autoSpaceDE w:val="0"/>
              <w:autoSpaceDN w:val="0"/>
              <w:adjustRightInd w:val="0"/>
              <w:spacing w:after="0" w:line="240" w:lineRule="auto"/>
              <w:contextualSpacing/>
              <w:jc w:val="left"/>
              <w:rPr>
                <w:rFonts w:cstheme="minorHAnsi"/>
                <w:sz w:val="20"/>
                <w:szCs w:val="20"/>
                <w:lang w:val="en-US"/>
              </w:rPr>
            </w:pPr>
            <w:r w:rsidRPr="001369B2">
              <w:rPr>
                <w:rFonts w:cstheme="minorHAnsi"/>
                <w:sz w:val="20"/>
                <w:szCs w:val="20"/>
                <w:lang w:val="en-US"/>
              </w:rPr>
              <w:t xml:space="preserve">Povjerenici civilne zaštite </w:t>
            </w:r>
          </w:p>
          <w:p w14:paraId="1346AE3E" w14:textId="79172E32" w:rsidR="00F67790" w:rsidRDefault="005232D4" w:rsidP="00F67790">
            <w:pPr>
              <w:numPr>
                <w:ilvl w:val="0"/>
                <w:numId w:val="58"/>
              </w:numPr>
              <w:autoSpaceDE w:val="0"/>
              <w:autoSpaceDN w:val="0"/>
              <w:adjustRightInd w:val="0"/>
              <w:spacing w:after="0" w:line="240" w:lineRule="auto"/>
              <w:contextualSpacing/>
              <w:jc w:val="left"/>
              <w:rPr>
                <w:rFonts w:cstheme="minorHAnsi"/>
                <w:sz w:val="20"/>
                <w:szCs w:val="20"/>
                <w:lang w:val="en-US"/>
              </w:rPr>
            </w:pPr>
            <w:r w:rsidRPr="001369B2">
              <w:rPr>
                <w:rFonts w:cstheme="minorHAnsi"/>
                <w:sz w:val="20"/>
                <w:szCs w:val="20"/>
                <w:lang w:val="en-US"/>
              </w:rPr>
              <w:t>Koordinator na lokaciji</w:t>
            </w:r>
            <w:r w:rsidR="00B97AD3">
              <w:rPr>
                <w:rFonts w:cstheme="minorHAnsi"/>
                <w:sz w:val="20"/>
                <w:szCs w:val="20"/>
                <w:lang w:val="en-US"/>
              </w:rPr>
              <w:t xml:space="preserve"> </w:t>
            </w:r>
            <w:r w:rsidRPr="001369B2">
              <w:rPr>
                <w:rFonts w:cstheme="minorHAnsi"/>
                <w:sz w:val="20"/>
                <w:szCs w:val="20"/>
                <w:lang w:val="en-US"/>
              </w:rPr>
              <w:t xml:space="preserve"> </w:t>
            </w:r>
          </w:p>
          <w:p w14:paraId="19973786" w14:textId="400A5F9C" w:rsidR="005232D4" w:rsidRPr="001369B2" w:rsidRDefault="005232D4" w:rsidP="00F67790">
            <w:pPr>
              <w:numPr>
                <w:ilvl w:val="0"/>
                <w:numId w:val="58"/>
              </w:numPr>
              <w:autoSpaceDE w:val="0"/>
              <w:autoSpaceDN w:val="0"/>
              <w:adjustRightInd w:val="0"/>
              <w:spacing w:after="0" w:line="240" w:lineRule="auto"/>
              <w:contextualSpacing/>
              <w:jc w:val="left"/>
              <w:rPr>
                <w:rFonts w:cstheme="minorHAnsi"/>
                <w:sz w:val="20"/>
                <w:szCs w:val="20"/>
                <w:lang w:val="en-US"/>
              </w:rPr>
            </w:pPr>
            <w:r w:rsidRPr="001369B2">
              <w:rPr>
                <w:rFonts w:cstheme="minorHAnsi"/>
                <w:sz w:val="20"/>
                <w:szCs w:val="20"/>
                <w:lang w:val="en-US"/>
              </w:rPr>
              <w:t>Sredstva javnog priopćavanja</w:t>
            </w:r>
            <w:r w:rsidR="00B97AD3">
              <w:rPr>
                <w:rFonts w:cstheme="minorHAnsi"/>
                <w:sz w:val="20"/>
                <w:szCs w:val="20"/>
                <w:lang w:val="en-US"/>
              </w:rPr>
              <w:t xml:space="preserve"> </w:t>
            </w:r>
          </w:p>
        </w:tc>
      </w:tr>
      <w:tr w:rsidR="005232D4" w:rsidRPr="001369B2" w14:paraId="22AC2340" w14:textId="77777777" w:rsidTr="00CB2F9A">
        <w:trPr>
          <w:trHeight w:val="195"/>
        </w:trPr>
        <w:tc>
          <w:tcPr>
            <w:tcW w:w="704" w:type="dxa"/>
            <w:vMerge w:val="restart"/>
            <w:shd w:val="clear" w:color="auto" w:fill="auto"/>
          </w:tcPr>
          <w:p w14:paraId="19DDD1BD" w14:textId="77777777" w:rsidR="005232D4" w:rsidRPr="00DC0AEA" w:rsidRDefault="005232D4" w:rsidP="005232D4">
            <w:pPr>
              <w:spacing w:after="0" w:line="240" w:lineRule="auto"/>
              <w:rPr>
                <w:b/>
                <w:sz w:val="20"/>
                <w:szCs w:val="20"/>
              </w:rPr>
            </w:pPr>
            <w:r w:rsidRPr="00DC0AEA">
              <w:rPr>
                <w:b/>
                <w:sz w:val="20"/>
                <w:szCs w:val="20"/>
              </w:rPr>
              <w:t>14.</w:t>
            </w:r>
          </w:p>
        </w:tc>
        <w:tc>
          <w:tcPr>
            <w:tcW w:w="2835" w:type="dxa"/>
            <w:vMerge w:val="restart"/>
            <w:shd w:val="clear" w:color="auto" w:fill="auto"/>
          </w:tcPr>
          <w:p w14:paraId="6DC3F921"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prihvata pomoći.</w:t>
            </w:r>
          </w:p>
        </w:tc>
        <w:tc>
          <w:tcPr>
            <w:tcW w:w="6955" w:type="dxa"/>
          </w:tcPr>
          <w:p w14:paraId="12394D0B" w14:textId="77777777" w:rsidR="005232D4" w:rsidRPr="001369B2" w:rsidRDefault="005232D4" w:rsidP="005232D4">
            <w:pPr>
              <w:numPr>
                <w:ilvl w:val="0"/>
                <w:numId w:val="54"/>
              </w:numPr>
              <w:spacing w:after="0" w:line="240" w:lineRule="auto"/>
              <w:contextualSpacing/>
              <w:jc w:val="left"/>
              <w:rPr>
                <w:sz w:val="20"/>
                <w:szCs w:val="20"/>
                <w:lang w:val="en-US"/>
              </w:rPr>
            </w:pPr>
            <w:r w:rsidRPr="001369B2">
              <w:rPr>
                <w:rFonts w:eastAsia="Times New Roman" w:cs="Calibri"/>
                <w:sz w:val="20"/>
                <w:szCs w:val="20"/>
                <w:lang w:val="en-US" w:eastAsia="hr-HR"/>
              </w:rPr>
              <w:t>osiguranje ljudstva i materijalnih sredstava</w:t>
            </w:r>
          </w:p>
        </w:tc>
        <w:tc>
          <w:tcPr>
            <w:tcW w:w="3498" w:type="dxa"/>
          </w:tcPr>
          <w:p w14:paraId="3B4D61C2" w14:textId="33EA26AE" w:rsidR="005232D4" w:rsidRPr="001369B2" w:rsidRDefault="005232D4" w:rsidP="005232D4">
            <w:pPr>
              <w:numPr>
                <w:ilvl w:val="0"/>
                <w:numId w:val="54"/>
              </w:numPr>
              <w:spacing w:after="0" w:line="240" w:lineRule="auto"/>
              <w:contextualSpacing/>
              <w:jc w:val="left"/>
              <w:rPr>
                <w:sz w:val="20"/>
                <w:szCs w:val="20"/>
                <w:lang w:val="en-US"/>
              </w:rPr>
            </w:pPr>
            <w:r w:rsidRPr="001369B2">
              <w:rPr>
                <w:rFonts w:ascii="Calibri" w:hAnsi="Calibri" w:cs="Calibri"/>
                <w:sz w:val="20"/>
                <w:szCs w:val="20"/>
                <w:lang w:val="en-US"/>
              </w:rPr>
              <w:t xml:space="preserve">Općina   </w:t>
            </w:r>
          </w:p>
        </w:tc>
      </w:tr>
      <w:tr w:rsidR="005232D4" w:rsidRPr="001369B2" w14:paraId="3459D948" w14:textId="77777777" w:rsidTr="00CB2F9A">
        <w:trPr>
          <w:trHeight w:val="195"/>
        </w:trPr>
        <w:tc>
          <w:tcPr>
            <w:tcW w:w="704" w:type="dxa"/>
            <w:vMerge/>
            <w:shd w:val="clear" w:color="auto" w:fill="auto"/>
          </w:tcPr>
          <w:p w14:paraId="40D10493" w14:textId="77777777" w:rsidR="005232D4" w:rsidRPr="00DC0AEA" w:rsidRDefault="005232D4" w:rsidP="005232D4">
            <w:pPr>
              <w:spacing w:after="0" w:line="240" w:lineRule="auto"/>
              <w:rPr>
                <w:b/>
                <w:sz w:val="20"/>
                <w:szCs w:val="20"/>
              </w:rPr>
            </w:pPr>
          </w:p>
        </w:tc>
        <w:tc>
          <w:tcPr>
            <w:tcW w:w="2835" w:type="dxa"/>
            <w:vMerge/>
            <w:shd w:val="clear" w:color="auto" w:fill="auto"/>
          </w:tcPr>
          <w:p w14:paraId="2DA94954" w14:textId="77777777" w:rsidR="005232D4" w:rsidRPr="00DC0AEA" w:rsidRDefault="005232D4" w:rsidP="005232D4">
            <w:pPr>
              <w:spacing w:after="0" w:line="240" w:lineRule="auto"/>
              <w:rPr>
                <w:rFonts w:cs="Calibri"/>
                <w:b/>
                <w:sz w:val="20"/>
                <w:szCs w:val="20"/>
                <w:lang w:eastAsia="hr-HR"/>
              </w:rPr>
            </w:pPr>
          </w:p>
        </w:tc>
        <w:tc>
          <w:tcPr>
            <w:tcW w:w="6955" w:type="dxa"/>
          </w:tcPr>
          <w:p w14:paraId="526EF1C2" w14:textId="77777777" w:rsidR="005232D4" w:rsidRPr="001369B2" w:rsidRDefault="005232D4" w:rsidP="005232D4">
            <w:pPr>
              <w:numPr>
                <w:ilvl w:val="0"/>
                <w:numId w:val="55"/>
              </w:numPr>
              <w:spacing w:after="0" w:line="240" w:lineRule="auto"/>
              <w:jc w:val="left"/>
              <w:rPr>
                <w:rFonts w:cstheme="minorHAnsi"/>
                <w:sz w:val="20"/>
                <w:szCs w:val="20"/>
                <w:lang w:val="en-US"/>
              </w:rPr>
            </w:pPr>
            <w:r w:rsidRPr="001369B2">
              <w:rPr>
                <w:rFonts w:cstheme="minorHAnsi"/>
                <w:sz w:val="20"/>
                <w:szCs w:val="20"/>
                <w:lang w:val="en-US"/>
              </w:rPr>
              <w:t xml:space="preserve">za prihvat sanitetskog materijala i lijekova zadužena je Općina </w:t>
            </w:r>
          </w:p>
          <w:p w14:paraId="053D7BF1" w14:textId="77777777" w:rsidR="005232D4" w:rsidRPr="001369B2" w:rsidRDefault="005232D4" w:rsidP="005232D4">
            <w:pPr>
              <w:numPr>
                <w:ilvl w:val="0"/>
                <w:numId w:val="55"/>
              </w:numPr>
              <w:spacing w:after="0" w:line="240" w:lineRule="auto"/>
              <w:contextualSpacing/>
              <w:jc w:val="left"/>
              <w:rPr>
                <w:sz w:val="20"/>
                <w:szCs w:val="20"/>
                <w:lang w:val="en-US"/>
              </w:rPr>
            </w:pPr>
            <w:r w:rsidRPr="001369B2">
              <w:rPr>
                <w:rFonts w:cstheme="minorHAnsi"/>
                <w:sz w:val="20"/>
                <w:szCs w:val="20"/>
                <w:lang w:val="en-US"/>
              </w:rPr>
              <w:t>organizacija prihvata pomoći i pripreme objekata za zbrinjavanje</w:t>
            </w:r>
          </w:p>
        </w:tc>
        <w:tc>
          <w:tcPr>
            <w:tcW w:w="3498" w:type="dxa"/>
          </w:tcPr>
          <w:p w14:paraId="22C88593" w14:textId="072E347D" w:rsidR="005232D4" w:rsidRPr="001369B2" w:rsidRDefault="005232D4" w:rsidP="005232D4">
            <w:pPr>
              <w:numPr>
                <w:ilvl w:val="0"/>
                <w:numId w:val="56"/>
              </w:numPr>
              <w:autoSpaceDE w:val="0"/>
              <w:autoSpaceDN w:val="0"/>
              <w:adjustRightInd w:val="0"/>
              <w:spacing w:after="0" w:line="240" w:lineRule="auto"/>
              <w:contextualSpacing/>
              <w:jc w:val="left"/>
              <w:rPr>
                <w:rFonts w:ascii="Calibri" w:hAnsi="Calibri" w:cs="Calibri"/>
                <w:sz w:val="20"/>
                <w:szCs w:val="20"/>
                <w:lang w:val="en-US"/>
              </w:rPr>
            </w:pPr>
            <w:r w:rsidRPr="001369B2">
              <w:rPr>
                <w:rFonts w:ascii="Calibri" w:hAnsi="Calibri" w:cs="Calibri"/>
                <w:sz w:val="20"/>
                <w:szCs w:val="20"/>
                <w:lang w:val="en-US"/>
              </w:rPr>
              <w:t>Povjerenici civilne zaštite</w:t>
            </w:r>
          </w:p>
          <w:p w14:paraId="01B914A6" w14:textId="7D0EDEC9" w:rsidR="005232D4" w:rsidRPr="001369B2" w:rsidRDefault="005232D4" w:rsidP="005232D4">
            <w:pPr>
              <w:numPr>
                <w:ilvl w:val="0"/>
                <w:numId w:val="56"/>
              </w:numPr>
              <w:autoSpaceDE w:val="0"/>
              <w:autoSpaceDN w:val="0"/>
              <w:adjustRightInd w:val="0"/>
              <w:spacing w:after="0" w:line="240" w:lineRule="auto"/>
              <w:contextualSpacing/>
              <w:jc w:val="left"/>
              <w:rPr>
                <w:rFonts w:ascii="Calibri" w:hAnsi="Calibri" w:cs="Calibri"/>
                <w:sz w:val="20"/>
                <w:szCs w:val="20"/>
                <w:lang w:val="en-US"/>
              </w:rPr>
            </w:pPr>
            <w:r w:rsidRPr="001369B2">
              <w:rPr>
                <w:rFonts w:ascii="Calibri" w:hAnsi="Calibri" w:cs="Calibri"/>
                <w:sz w:val="20"/>
                <w:szCs w:val="20"/>
                <w:lang w:val="en-US"/>
              </w:rPr>
              <w:t>DVD Općine</w:t>
            </w:r>
            <w:r w:rsidR="00B97AD3">
              <w:rPr>
                <w:rFonts w:ascii="Calibri" w:hAnsi="Calibri" w:cs="Calibri"/>
                <w:sz w:val="20"/>
                <w:szCs w:val="20"/>
                <w:lang w:val="en-US"/>
              </w:rPr>
              <w:t xml:space="preserve"> </w:t>
            </w:r>
          </w:p>
        </w:tc>
      </w:tr>
      <w:tr w:rsidR="005232D4" w:rsidRPr="00A44FD6" w14:paraId="7AC1578C" w14:textId="77777777" w:rsidTr="00CB2F9A">
        <w:trPr>
          <w:trHeight w:val="195"/>
        </w:trPr>
        <w:tc>
          <w:tcPr>
            <w:tcW w:w="704" w:type="dxa"/>
            <w:vMerge/>
            <w:shd w:val="clear" w:color="auto" w:fill="auto"/>
          </w:tcPr>
          <w:p w14:paraId="75F162BE" w14:textId="77777777" w:rsidR="005232D4" w:rsidRPr="00DC0AEA" w:rsidRDefault="005232D4" w:rsidP="005232D4">
            <w:pPr>
              <w:spacing w:after="0" w:line="240" w:lineRule="auto"/>
              <w:rPr>
                <w:b/>
                <w:sz w:val="20"/>
                <w:szCs w:val="20"/>
              </w:rPr>
            </w:pPr>
          </w:p>
        </w:tc>
        <w:tc>
          <w:tcPr>
            <w:tcW w:w="2835" w:type="dxa"/>
            <w:vMerge/>
            <w:shd w:val="clear" w:color="auto" w:fill="auto"/>
          </w:tcPr>
          <w:p w14:paraId="4865FDB9" w14:textId="77777777" w:rsidR="005232D4" w:rsidRPr="00DC0AEA" w:rsidRDefault="005232D4" w:rsidP="005232D4">
            <w:pPr>
              <w:spacing w:after="0" w:line="240" w:lineRule="auto"/>
              <w:rPr>
                <w:rFonts w:cs="Calibri"/>
                <w:b/>
                <w:sz w:val="20"/>
                <w:szCs w:val="20"/>
                <w:lang w:eastAsia="hr-HR"/>
              </w:rPr>
            </w:pPr>
          </w:p>
        </w:tc>
        <w:tc>
          <w:tcPr>
            <w:tcW w:w="6955" w:type="dxa"/>
          </w:tcPr>
          <w:p w14:paraId="0BC36EDD" w14:textId="77777777" w:rsidR="005232D4" w:rsidRPr="00A44FD6" w:rsidRDefault="005232D4" w:rsidP="005232D4">
            <w:pPr>
              <w:spacing w:after="0" w:line="240" w:lineRule="auto"/>
              <w:rPr>
                <w:rFonts w:eastAsia="Times New Roman" w:cs="Calibri"/>
                <w:sz w:val="20"/>
                <w:szCs w:val="20"/>
                <w:lang w:eastAsia="hr-HR"/>
              </w:rPr>
            </w:pPr>
            <w:r w:rsidRPr="00A44FD6">
              <w:rPr>
                <w:rFonts w:eastAsia="Times New Roman" w:cs="Calibri"/>
                <w:sz w:val="20"/>
                <w:szCs w:val="20"/>
                <w:lang w:eastAsia="hr-HR"/>
              </w:rPr>
              <w:t>Punkt za prihvat pomoći bit će uspostavljen u Ambulanti Sveti Ivan Žabno, a za prihvat je zadužen član Stožera za zdravstveno zbrinjavanje.</w:t>
            </w:r>
          </w:p>
          <w:p w14:paraId="6380C0CA" w14:textId="77777777" w:rsidR="005232D4" w:rsidRPr="00A44FD6" w:rsidRDefault="005232D4" w:rsidP="005232D4">
            <w:pPr>
              <w:spacing w:after="0" w:line="240" w:lineRule="auto"/>
              <w:rPr>
                <w:sz w:val="20"/>
                <w:szCs w:val="20"/>
              </w:rPr>
            </w:pPr>
            <w:r w:rsidRPr="00A44FD6">
              <w:rPr>
                <w:rFonts w:eastAsia="Times New Roman" w:cs="Calibri"/>
                <w:sz w:val="20"/>
                <w:szCs w:val="20"/>
                <w:lang w:eastAsia="hr-HR"/>
              </w:rPr>
              <w:t>Vatrogasne postrojbe prihvaćaju se na lokaciji vatrogasnog doma, a za prihvat je zadužen član Stožera za protupožarnu zaštitu.</w:t>
            </w:r>
          </w:p>
        </w:tc>
        <w:tc>
          <w:tcPr>
            <w:tcW w:w="3498" w:type="dxa"/>
          </w:tcPr>
          <w:p w14:paraId="5D71018A" w14:textId="65C9E2BF" w:rsidR="005232D4" w:rsidRPr="00A44FD6" w:rsidRDefault="005232D4" w:rsidP="005232D4">
            <w:pPr>
              <w:numPr>
                <w:ilvl w:val="0"/>
                <w:numId w:val="57"/>
              </w:numPr>
              <w:autoSpaceDE w:val="0"/>
              <w:autoSpaceDN w:val="0"/>
              <w:adjustRightInd w:val="0"/>
              <w:spacing w:after="0" w:line="240" w:lineRule="auto"/>
              <w:contextualSpacing/>
              <w:jc w:val="left"/>
              <w:rPr>
                <w:rFonts w:ascii="Calibri" w:hAnsi="Calibri" w:cs="Calibri"/>
                <w:sz w:val="20"/>
                <w:szCs w:val="20"/>
                <w:lang w:val="en-US"/>
              </w:rPr>
            </w:pPr>
            <w:r w:rsidRPr="00A44FD6">
              <w:rPr>
                <w:rFonts w:ascii="Calibri" w:hAnsi="Calibri" w:cs="Calibri"/>
                <w:sz w:val="20"/>
                <w:szCs w:val="20"/>
                <w:lang w:val="en-US"/>
              </w:rPr>
              <w:t>Stožer civilne zaštite</w:t>
            </w:r>
          </w:p>
          <w:p w14:paraId="5354E426" w14:textId="04451FC6" w:rsidR="005232D4" w:rsidRPr="00A44FD6" w:rsidRDefault="005232D4" w:rsidP="005232D4">
            <w:pPr>
              <w:numPr>
                <w:ilvl w:val="0"/>
                <w:numId w:val="57"/>
              </w:numPr>
              <w:autoSpaceDE w:val="0"/>
              <w:autoSpaceDN w:val="0"/>
              <w:adjustRightInd w:val="0"/>
              <w:spacing w:after="0" w:line="240" w:lineRule="auto"/>
              <w:contextualSpacing/>
              <w:jc w:val="left"/>
              <w:rPr>
                <w:rFonts w:ascii="Calibri" w:hAnsi="Calibri" w:cs="Calibri"/>
                <w:sz w:val="20"/>
                <w:szCs w:val="20"/>
                <w:lang w:val="en-US"/>
              </w:rPr>
            </w:pPr>
            <w:r w:rsidRPr="00A44FD6">
              <w:rPr>
                <w:rFonts w:ascii="Calibri" w:hAnsi="Calibri" w:cs="Calibri"/>
                <w:sz w:val="20"/>
                <w:szCs w:val="20"/>
                <w:lang w:val="en-US"/>
              </w:rPr>
              <w:t>DVD Općine</w:t>
            </w:r>
            <w:r w:rsidR="00E55EBF">
              <w:rPr>
                <w:rFonts w:ascii="Calibri" w:hAnsi="Calibri" w:cs="Calibri"/>
                <w:sz w:val="20"/>
                <w:szCs w:val="20"/>
                <w:lang w:val="en-US"/>
              </w:rPr>
              <w:t xml:space="preserve"> </w:t>
            </w:r>
          </w:p>
        </w:tc>
      </w:tr>
      <w:tr w:rsidR="005232D4" w:rsidRPr="00A44FD6" w14:paraId="67391357" w14:textId="77777777" w:rsidTr="00CB2F9A">
        <w:tc>
          <w:tcPr>
            <w:tcW w:w="704" w:type="dxa"/>
            <w:shd w:val="clear" w:color="auto" w:fill="auto"/>
          </w:tcPr>
          <w:p w14:paraId="66489C94" w14:textId="77777777" w:rsidR="005232D4" w:rsidRPr="00DC0AEA" w:rsidRDefault="005232D4" w:rsidP="005232D4">
            <w:pPr>
              <w:spacing w:after="0" w:line="240" w:lineRule="auto"/>
              <w:rPr>
                <w:b/>
                <w:sz w:val="20"/>
                <w:szCs w:val="20"/>
              </w:rPr>
            </w:pPr>
            <w:r w:rsidRPr="00DC0AEA">
              <w:rPr>
                <w:b/>
                <w:sz w:val="20"/>
                <w:szCs w:val="20"/>
              </w:rPr>
              <w:t>15.</w:t>
            </w:r>
          </w:p>
        </w:tc>
        <w:tc>
          <w:tcPr>
            <w:tcW w:w="2835" w:type="dxa"/>
            <w:shd w:val="clear" w:color="auto" w:fill="auto"/>
          </w:tcPr>
          <w:p w14:paraId="0AABCA63" w14:textId="77777777" w:rsidR="005232D4" w:rsidRPr="00DC0AEA" w:rsidRDefault="005232D4" w:rsidP="005232D4">
            <w:pPr>
              <w:spacing w:after="0" w:line="240" w:lineRule="auto"/>
              <w:rPr>
                <w:b/>
                <w:sz w:val="20"/>
                <w:szCs w:val="20"/>
              </w:rPr>
            </w:pPr>
            <w:r w:rsidRPr="00DC0AEA">
              <w:rPr>
                <w:rFonts w:cs="Calibri"/>
                <w:b/>
                <w:sz w:val="20"/>
                <w:szCs w:val="20"/>
                <w:lang w:eastAsia="hr-HR"/>
              </w:rPr>
              <w:t>Organizacija pružanja psihološke pomoći.</w:t>
            </w:r>
          </w:p>
        </w:tc>
        <w:tc>
          <w:tcPr>
            <w:tcW w:w="6955" w:type="dxa"/>
          </w:tcPr>
          <w:p w14:paraId="7B7FEBA9" w14:textId="77777777" w:rsidR="005232D4" w:rsidRPr="00A44FD6" w:rsidRDefault="005232D4" w:rsidP="005232D4">
            <w:pPr>
              <w:spacing w:after="0" w:line="240" w:lineRule="auto"/>
              <w:rPr>
                <w:sz w:val="20"/>
                <w:szCs w:val="20"/>
              </w:rPr>
            </w:pPr>
            <w:r w:rsidRPr="00A44FD6">
              <w:rPr>
                <w:rFonts w:eastAsia="Times New Roman" w:cs="Calibri"/>
                <w:sz w:val="20"/>
                <w:szCs w:val="20"/>
                <w:lang w:eastAsia="hr-HR"/>
              </w:rPr>
              <w:t>Psihološku potporu pružit će djelatnici Centra za socijalnu skrb Križevci.</w:t>
            </w:r>
          </w:p>
        </w:tc>
        <w:tc>
          <w:tcPr>
            <w:tcW w:w="3498" w:type="dxa"/>
          </w:tcPr>
          <w:p w14:paraId="7580BF55" w14:textId="48D67350" w:rsidR="005232D4" w:rsidRPr="00A44FD6" w:rsidRDefault="005232D4" w:rsidP="005232D4">
            <w:pPr>
              <w:numPr>
                <w:ilvl w:val="0"/>
                <w:numId w:val="59"/>
              </w:numPr>
              <w:spacing w:after="0" w:line="240" w:lineRule="auto"/>
              <w:contextualSpacing/>
              <w:jc w:val="left"/>
              <w:rPr>
                <w:sz w:val="20"/>
                <w:szCs w:val="20"/>
                <w:lang w:val="en-US"/>
              </w:rPr>
            </w:pPr>
            <w:r w:rsidRPr="00A44FD6">
              <w:rPr>
                <w:rFonts w:cstheme="minorHAnsi"/>
                <w:sz w:val="20"/>
                <w:szCs w:val="20"/>
                <w:lang w:val="en-US"/>
              </w:rPr>
              <w:t xml:space="preserve">Centar za socijalnu skrb Križevci </w:t>
            </w:r>
          </w:p>
        </w:tc>
      </w:tr>
    </w:tbl>
    <w:p w14:paraId="13A7ED5D" w14:textId="77777777" w:rsidR="00B97AD3" w:rsidRDefault="00B97AD3" w:rsidP="005232D4">
      <w:pPr>
        <w:pStyle w:val="Opisslike"/>
        <w:jc w:val="center"/>
      </w:pPr>
      <w:bookmarkStart w:id="22" w:name="_Toc2082199"/>
    </w:p>
    <w:p w14:paraId="2C49CCD2" w14:textId="77777777" w:rsidR="000D10A7" w:rsidRPr="000D10A7" w:rsidRDefault="000D10A7" w:rsidP="000D10A7"/>
    <w:p w14:paraId="26436B6F" w14:textId="77777777" w:rsidR="005232D4" w:rsidRDefault="005232D4" w:rsidP="005232D4">
      <w:pPr>
        <w:pStyle w:val="Opisslike"/>
        <w:jc w:val="center"/>
      </w:pPr>
      <w:bookmarkStart w:id="23" w:name="_Toc7684586"/>
      <w:r>
        <w:t xml:space="preserve">Tablica </w:t>
      </w:r>
      <w:r>
        <w:rPr>
          <w:noProof/>
        </w:rPr>
        <w:fldChar w:fldCharType="begin"/>
      </w:r>
      <w:r>
        <w:rPr>
          <w:noProof/>
        </w:rPr>
        <w:instrText xml:space="preserve"> SEQ Tablica \* ARABIC </w:instrText>
      </w:r>
      <w:r>
        <w:rPr>
          <w:noProof/>
        </w:rPr>
        <w:fldChar w:fldCharType="separate"/>
      </w:r>
      <w:r w:rsidR="00B97AD3">
        <w:rPr>
          <w:noProof/>
        </w:rPr>
        <w:t>4</w:t>
      </w:r>
      <w:r>
        <w:rPr>
          <w:noProof/>
        </w:rPr>
        <w:fldChar w:fldCharType="end"/>
      </w:r>
      <w:r>
        <w:t>: Prikaz mjera i nositelja mjera uslijed ekstremnih temperatura, mraza, tuče i suše</w:t>
      </w:r>
      <w:bookmarkEnd w:id="22"/>
      <w:bookmarkEnd w:id="23"/>
    </w:p>
    <w:tbl>
      <w:tblPr>
        <w:tblStyle w:val="Reetkatablice28"/>
        <w:tblW w:w="0" w:type="auto"/>
        <w:tblLook w:val="04A0" w:firstRow="1" w:lastRow="0" w:firstColumn="1" w:lastColumn="0" w:noHBand="0" w:noVBand="1"/>
      </w:tblPr>
      <w:tblGrid>
        <w:gridCol w:w="704"/>
        <w:gridCol w:w="2977"/>
        <w:gridCol w:w="6813"/>
        <w:gridCol w:w="3498"/>
      </w:tblGrid>
      <w:tr w:rsidR="005232D4" w:rsidRPr="00A44FD6" w14:paraId="5BB5BCEC" w14:textId="77777777" w:rsidTr="00CB2F9A">
        <w:tc>
          <w:tcPr>
            <w:tcW w:w="704" w:type="dxa"/>
            <w:shd w:val="clear" w:color="auto" w:fill="auto"/>
          </w:tcPr>
          <w:p w14:paraId="037D3E52" w14:textId="77777777" w:rsidR="005232D4" w:rsidRPr="00A44FD6" w:rsidRDefault="005232D4" w:rsidP="005232D4">
            <w:pPr>
              <w:spacing w:after="0" w:line="240" w:lineRule="auto"/>
              <w:jc w:val="center"/>
              <w:rPr>
                <w:b/>
                <w:sz w:val="20"/>
                <w:szCs w:val="20"/>
              </w:rPr>
            </w:pPr>
            <w:r w:rsidRPr="00A44FD6">
              <w:rPr>
                <w:b/>
                <w:sz w:val="20"/>
                <w:szCs w:val="20"/>
              </w:rPr>
              <w:t>R.BR.</w:t>
            </w:r>
          </w:p>
        </w:tc>
        <w:tc>
          <w:tcPr>
            <w:tcW w:w="2977" w:type="dxa"/>
            <w:shd w:val="clear" w:color="auto" w:fill="auto"/>
          </w:tcPr>
          <w:p w14:paraId="76CC7DB8" w14:textId="77777777" w:rsidR="005232D4" w:rsidRPr="00A44FD6" w:rsidRDefault="005232D4" w:rsidP="005232D4">
            <w:pPr>
              <w:spacing w:after="0" w:line="240" w:lineRule="auto"/>
              <w:jc w:val="center"/>
              <w:rPr>
                <w:b/>
                <w:sz w:val="20"/>
                <w:szCs w:val="20"/>
              </w:rPr>
            </w:pPr>
            <w:r w:rsidRPr="00A44FD6">
              <w:rPr>
                <w:b/>
                <w:sz w:val="20"/>
                <w:szCs w:val="20"/>
              </w:rPr>
              <w:t>Zadaća (mjera CZ)</w:t>
            </w:r>
          </w:p>
        </w:tc>
        <w:tc>
          <w:tcPr>
            <w:tcW w:w="6813" w:type="dxa"/>
            <w:shd w:val="clear" w:color="auto" w:fill="auto"/>
          </w:tcPr>
          <w:p w14:paraId="1DFFE2F3" w14:textId="77777777" w:rsidR="005232D4" w:rsidRPr="00A44FD6" w:rsidRDefault="005232D4" w:rsidP="005232D4">
            <w:pPr>
              <w:spacing w:after="0" w:line="240" w:lineRule="auto"/>
              <w:jc w:val="center"/>
              <w:rPr>
                <w:b/>
                <w:sz w:val="20"/>
                <w:szCs w:val="20"/>
              </w:rPr>
            </w:pPr>
            <w:r w:rsidRPr="00A44FD6">
              <w:rPr>
                <w:b/>
                <w:sz w:val="20"/>
                <w:szCs w:val="20"/>
              </w:rPr>
              <w:t>Operativni postupci, kapaciteti i operativni doprinos Općine</w:t>
            </w:r>
          </w:p>
        </w:tc>
        <w:tc>
          <w:tcPr>
            <w:tcW w:w="3498" w:type="dxa"/>
            <w:shd w:val="clear" w:color="auto" w:fill="auto"/>
          </w:tcPr>
          <w:p w14:paraId="7CB2355A" w14:textId="77777777" w:rsidR="005232D4" w:rsidRPr="00A44FD6" w:rsidRDefault="005232D4" w:rsidP="005232D4">
            <w:pPr>
              <w:spacing w:after="0" w:line="240" w:lineRule="auto"/>
              <w:jc w:val="center"/>
              <w:rPr>
                <w:b/>
                <w:sz w:val="20"/>
                <w:szCs w:val="20"/>
              </w:rPr>
            </w:pPr>
            <w:r w:rsidRPr="00A44FD6">
              <w:rPr>
                <w:b/>
                <w:sz w:val="20"/>
                <w:szCs w:val="20"/>
              </w:rPr>
              <w:t>Izvršitelji</w:t>
            </w:r>
          </w:p>
        </w:tc>
      </w:tr>
      <w:tr w:rsidR="005232D4" w:rsidRPr="00A44FD6" w14:paraId="1CD2437E" w14:textId="77777777" w:rsidTr="00CB2F9A">
        <w:tc>
          <w:tcPr>
            <w:tcW w:w="704" w:type="dxa"/>
            <w:shd w:val="clear" w:color="auto" w:fill="auto"/>
          </w:tcPr>
          <w:p w14:paraId="661D940E" w14:textId="77777777" w:rsidR="005232D4" w:rsidRPr="00DC0AEA" w:rsidRDefault="005232D4" w:rsidP="005232D4">
            <w:pPr>
              <w:spacing w:after="0" w:line="240" w:lineRule="auto"/>
              <w:jc w:val="center"/>
              <w:rPr>
                <w:b/>
                <w:sz w:val="20"/>
                <w:szCs w:val="20"/>
              </w:rPr>
            </w:pPr>
            <w:r w:rsidRPr="00DC0AEA">
              <w:rPr>
                <w:b/>
                <w:sz w:val="20"/>
                <w:szCs w:val="20"/>
              </w:rPr>
              <w:t>1.</w:t>
            </w:r>
          </w:p>
        </w:tc>
        <w:tc>
          <w:tcPr>
            <w:tcW w:w="2977" w:type="dxa"/>
            <w:shd w:val="clear" w:color="auto" w:fill="auto"/>
          </w:tcPr>
          <w:p w14:paraId="17C5D3A0" w14:textId="77777777" w:rsidR="005232D4" w:rsidRPr="00DC0AEA" w:rsidRDefault="005232D4" w:rsidP="005232D4">
            <w:pPr>
              <w:spacing w:after="0" w:line="240" w:lineRule="auto"/>
              <w:rPr>
                <w:b/>
                <w:sz w:val="20"/>
                <w:szCs w:val="20"/>
              </w:rPr>
            </w:pPr>
            <w:r w:rsidRPr="00DC0AEA">
              <w:rPr>
                <w:rFonts w:cstheme="minorHAnsi"/>
                <w:b/>
                <w:sz w:val="20"/>
                <w:szCs w:val="20"/>
                <w:lang w:eastAsia="hr-HR"/>
              </w:rPr>
              <w:t>Organizacija obavještavanja o pojavi opasnosti.</w:t>
            </w:r>
          </w:p>
        </w:tc>
        <w:tc>
          <w:tcPr>
            <w:tcW w:w="6813" w:type="dxa"/>
          </w:tcPr>
          <w:p w14:paraId="1B54623E" w14:textId="77777777" w:rsidR="005232D4" w:rsidRPr="00A44FD6" w:rsidRDefault="005232D4" w:rsidP="005232D4">
            <w:pPr>
              <w:numPr>
                <w:ilvl w:val="0"/>
                <w:numId w:val="60"/>
              </w:numPr>
              <w:spacing w:after="0" w:line="240" w:lineRule="auto"/>
              <w:rPr>
                <w:rFonts w:eastAsia="Times New Roman" w:cstheme="minorHAnsi"/>
                <w:sz w:val="20"/>
                <w:szCs w:val="20"/>
                <w:lang w:eastAsia="hr-HR"/>
              </w:rPr>
            </w:pPr>
            <w:r w:rsidRPr="00A44FD6">
              <w:rPr>
                <w:rFonts w:eastAsia="Times New Roman" w:cstheme="minorHAnsi"/>
                <w:sz w:val="20"/>
                <w:szCs w:val="20"/>
                <w:lang w:eastAsia="hr-HR"/>
              </w:rPr>
              <w:t>Prema Standardnom operativnom postupku za korištenje vremenskih prognoza Državnog hidrometeorološkog zavoda obavijest o nadolazećoj opasnosti dolazi u Centar 112, Područne ustrojstvene jedinice Ministarstva Koprivnica koji zatim obavještava Općinskog načelnika.</w:t>
            </w:r>
          </w:p>
          <w:p w14:paraId="0F499215" w14:textId="77777777" w:rsidR="005232D4" w:rsidRPr="00A44FD6" w:rsidRDefault="005232D4" w:rsidP="005232D4">
            <w:pPr>
              <w:numPr>
                <w:ilvl w:val="0"/>
                <w:numId w:val="60"/>
              </w:numPr>
              <w:spacing w:after="0" w:line="240" w:lineRule="auto"/>
              <w:rPr>
                <w:rFonts w:eastAsia="Times New Roman" w:cstheme="minorHAnsi"/>
                <w:sz w:val="20"/>
                <w:szCs w:val="20"/>
                <w:lang w:eastAsia="hr-HR"/>
              </w:rPr>
            </w:pPr>
            <w:r w:rsidRPr="00A44FD6">
              <w:rPr>
                <w:rFonts w:eastAsia="Times New Roman" w:cstheme="minorHAnsi"/>
                <w:sz w:val="20"/>
                <w:szCs w:val="20"/>
                <w:lang w:eastAsia="hr-HR"/>
              </w:rPr>
              <w:t xml:space="preserve">PODSJETNIK ZA OBAVJEŠĆIVANJE JAVNOSTI Obavijest sredstvima javnog priopćavanja daje Općinski načelnik ili osoba koju ovlasti; </w:t>
            </w:r>
          </w:p>
          <w:p w14:paraId="1475F3E4" w14:textId="77777777" w:rsidR="005232D4" w:rsidRPr="00A44FD6" w:rsidRDefault="005232D4" w:rsidP="005232D4">
            <w:pPr>
              <w:numPr>
                <w:ilvl w:val="0"/>
                <w:numId w:val="60"/>
              </w:numPr>
              <w:spacing w:after="0" w:line="240" w:lineRule="auto"/>
              <w:rPr>
                <w:rFonts w:eastAsia="Times New Roman" w:cstheme="minorHAnsi"/>
                <w:sz w:val="20"/>
                <w:szCs w:val="20"/>
                <w:lang w:eastAsia="hr-HR"/>
              </w:rPr>
            </w:pPr>
            <w:r w:rsidRPr="00A44FD6">
              <w:rPr>
                <w:rFonts w:eastAsia="Times New Roman" w:cstheme="minorHAnsi"/>
                <w:sz w:val="20"/>
                <w:szCs w:val="20"/>
                <w:lang w:eastAsia="hr-HR"/>
              </w:rPr>
              <w:t>službena objava podataka o žrtvama,</w:t>
            </w:r>
          </w:p>
          <w:p w14:paraId="0C1A3784" w14:textId="77777777" w:rsidR="005232D4" w:rsidRPr="00A44FD6" w:rsidRDefault="005232D4" w:rsidP="005232D4">
            <w:pPr>
              <w:numPr>
                <w:ilvl w:val="0"/>
                <w:numId w:val="60"/>
              </w:numPr>
              <w:spacing w:after="0" w:line="240" w:lineRule="auto"/>
              <w:rPr>
                <w:rFonts w:eastAsia="Times New Roman" w:cstheme="minorHAnsi"/>
                <w:sz w:val="20"/>
                <w:szCs w:val="20"/>
                <w:lang w:eastAsia="hr-HR"/>
              </w:rPr>
            </w:pPr>
            <w:r w:rsidRPr="00A44FD6">
              <w:rPr>
                <w:rFonts w:eastAsia="Times New Roman" w:cstheme="minorHAnsi"/>
                <w:sz w:val="20"/>
                <w:szCs w:val="20"/>
                <w:lang w:eastAsia="hr-HR"/>
              </w:rPr>
              <w:t>stanje na pogođenom području,</w:t>
            </w:r>
          </w:p>
          <w:p w14:paraId="64D07394" w14:textId="77777777" w:rsidR="005232D4" w:rsidRPr="00A44FD6" w:rsidRDefault="005232D4" w:rsidP="005232D4">
            <w:pPr>
              <w:numPr>
                <w:ilvl w:val="0"/>
                <w:numId w:val="60"/>
              </w:numPr>
              <w:spacing w:after="0" w:line="240" w:lineRule="auto"/>
              <w:rPr>
                <w:rFonts w:eastAsia="Times New Roman" w:cstheme="minorHAnsi"/>
                <w:sz w:val="20"/>
                <w:szCs w:val="20"/>
                <w:lang w:eastAsia="hr-HR"/>
              </w:rPr>
            </w:pPr>
            <w:r w:rsidRPr="00A44FD6">
              <w:rPr>
                <w:rFonts w:eastAsia="Times New Roman" w:cstheme="minorHAnsi"/>
                <w:sz w:val="20"/>
                <w:szCs w:val="20"/>
                <w:lang w:eastAsia="hr-HR"/>
              </w:rPr>
              <w:t>opasnosti za ljude materijalna dobra i okoliš</w:t>
            </w:r>
          </w:p>
          <w:p w14:paraId="2BEEF08C" w14:textId="77777777" w:rsidR="005232D4" w:rsidRPr="00A44FD6" w:rsidRDefault="005232D4" w:rsidP="005232D4">
            <w:pPr>
              <w:numPr>
                <w:ilvl w:val="0"/>
                <w:numId w:val="60"/>
              </w:numPr>
              <w:spacing w:after="0" w:line="240" w:lineRule="auto"/>
              <w:rPr>
                <w:rFonts w:eastAsia="Times New Roman" w:cstheme="minorHAnsi"/>
                <w:sz w:val="20"/>
                <w:szCs w:val="20"/>
                <w:lang w:eastAsia="hr-HR"/>
              </w:rPr>
            </w:pPr>
            <w:r w:rsidRPr="00A44FD6">
              <w:rPr>
                <w:rFonts w:eastAsia="Times New Roman" w:cstheme="minorHAnsi"/>
                <w:sz w:val="20"/>
                <w:szCs w:val="20"/>
                <w:lang w:eastAsia="hr-HR"/>
              </w:rPr>
              <w:t>mjere koje se poduzimaju</w:t>
            </w:r>
          </w:p>
          <w:p w14:paraId="088F0766" w14:textId="77777777" w:rsidR="005232D4" w:rsidRPr="00A44FD6" w:rsidRDefault="005232D4" w:rsidP="005232D4">
            <w:pPr>
              <w:numPr>
                <w:ilvl w:val="0"/>
                <w:numId w:val="60"/>
              </w:numPr>
              <w:spacing w:after="0" w:line="240" w:lineRule="auto"/>
              <w:rPr>
                <w:rFonts w:eastAsia="Times New Roman" w:cstheme="minorHAnsi"/>
                <w:sz w:val="20"/>
                <w:szCs w:val="20"/>
                <w:lang w:eastAsia="hr-HR"/>
              </w:rPr>
            </w:pPr>
            <w:r w:rsidRPr="00A44FD6">
              <w:rPr>
                <w:rFonts w:eastAsia="Times New Roman" w:cstheme="minorHAnsi"/>
                <w:sz w:val="20"/>
                <w:szCs w:val="20"/>
                <w:lang w:eastAsia="hr-HR"/>
              </w:rPr>
              <w:t>putovi evakuacije i lokacijama za prihvat i pružanje prve medicinske pomoći</w:t>
            </w:r>
          </w:p>
          <w:p w14:paraId="721B940A" w14:textId="77777777" w:rsidR="005232D4" w:rsidRPr="00A44FD6" w:rsidRDefault="005232D4" w:rsidP="005232D4">
            <w:pPr>
              <w:numPr>
                <w:ilvl w:val="0"/>
                <w:numId w:val="60"/>
              </w:numPr>
              <w:spacing w:after="0" w:line="240" w:lineRule="auto"/>
              <w:rPr>
                <w:rFonts w:eastAsia="Times New Roman" w:cstheme="minorHAnsi"/>
                <w:sz w:val="20"/>
                <w:szCs w:val="20"/>
                <w:lang w:eastAsia="hr-HR"/>
              </w:rPr>
            </w:pPr>
            <w:r w:rsidRPr="00A44FD6">
              <w:rPr>
                <w:rFonts w:eastAsia="Times New Roman" w:cstheme="minorHAnsi"/>
                <w:sz w:val="20"/>
                <w:szCs w:val="20"/>
                <w:lang w:eastAsia="hr-HR"/>
              </w:rPr>
              <w:t>provođenje osobne i uzajamne zaštite</w:t>
            </w:r>
          </w:p>
          <w:p w14:paraId="270B487C" w14:textId="77777777" w:rsidR="005232D4" w:rsidRPr="00A44FD6" w:rsidRDefault="005232D4" w:rsidP="005232D4">
            <w:pPr>
              <w:numPr>
                <w:ilvl w:val="0"/>
                <w:numId w:val="60"/>
              </w:numPr>
              <w:spacing w:after="0" w:line="240" w:lineRule="auto"/>
              <w:rPr>
                <w:rFonts w:eastAsia="Times New Roman" w:cstheme="minorHAnsi"/>
                <w:sz w:val="20"/>
                <w:szCs w:val="20"/>
                <w:lang w:eastAsia="hr-HR"/>
              </w:rPr>
            </w:pPr>
            <w:r w:rsidRPr="00A44FD6">
              <w:rPr>
                <w:rFonts w:eastAsia="Times New Roman" w:cstheme="minorHAnsi"/>
                <w:sz w:val="20"/>
                <w:szCs w:val="20"/>
                <w:lang w:eastAsia="hr-HR"/>
              </w:rPr>
              <w:t>sudjelovanje i suradnja s operativnim snagama civilne zaštite</w:t>
            </w:r>
          </w:p>
          <w:p w14:paraId="76E87278" w14:textId="77777777" w:rsidR="005232D4" w:rsidRPr="00A44FD6" w:rsidRDefault="005232D4" w:rsidP="005232D4">
            <w:pPr>
              <w:numPr>
                <w:ilvl w:val="0"/>
                <w:numId w:val="60"/>
              </w:numPr>
              <w:spacing w:after="0" w:line="240" w:lineRule="auto"/>
              <w:rPr>
                <w:rFonts w:eastAsia="Times New Roman" w:cstheme="minorHAnsi"/>
                <w:sz w:val="20"/>
                <w:szCs w:val="20"/>
                <w:lang w:eastAsia="hr-HR"/>
              </w:rPr>
            </w:pPr>
            <w:r w:rsidRPr="00A44FD6">
              <w:rPr>
                <w:rFonts w:eastAsia="Times New Roman" w:cstheme="minorHAnsi"/>
                <w:sz w:val="20"/>
                <w:szCs w:val="20"/>
                <w:lang w:eastAsia="hr-HR"/>
              </w:rPr>
              <w:t>pristup dodatnim informacijama</w:t>
            </w:r>
          </w:p>
          <w:p w14:paraId="4E7C52FD" w14:textId="77777777" w:rsidR="005232D4" w:rsidRPr="00A44FD6" w:rsidRDefault="005232D4" w:rsidP="005232D4">
            <w:pPr>
              <w:numPr>
                <w:ilvl w:val="0"/>
                <w:numId w:val="60"/>
              </w:numPr>
              <w:spacing w:after="0" w:line="240" w:lineRule="auto"/>
              <w:contextualSpacing/>
              <w:jc w:val="left"/>
              <w:rPr>
                <w:sz w:val="20"/>
                <w:szCs w:val="20"/>
                <w:lang w:val="en-US"/>
              </w:rPr>
            </w:pPr>
            <w:r w:rsidRPr="00A44FD6">
              <w:rPr>
                <w:rFonts w:eastAsia="Times New Roman" w:cstheme="minorHAnsi"/>
                <w:sz w:val="20"/>
                <w:szCs w:val="20"/>
                <w:lang w:val="en-US" w:eastAsia="hr-HR"/>
              </w:rPr>
              <w:lastRenderedPageBreak/>
              <w:t>ostale činjenice u svezi sa specifičnim okolnostima događaja i dr.</w:t>
            </w:r>
          </w:p>
        </w:tc>
        <w:tc>
          <w:tcPr>
            <w:tcW w:w="3498" w:type="dxa"/>
          </w:tcPr>
          <w:p w14:paraId="1288953F" w14:textId="7CD7EAA9" w:rsidR="005232D4" w:rsidRPr="00A44FD6" w:rsidRDefault="005232D4" w:rsidP="005232D4">
            <w:pPr>
              <w:numPr>
                <w:ilvl w:val="0"/>
                <w:numId w:val="60"/>
              </w:numPr>
              <w:spacing w:after="0" w:line="240" w:lineRule="auto"/>
              <w:contextualSpacing/>
              <w:jc w:val="left"/>
              <w:rPr>
                <w:sz w:val="20"/>
                <w:szCs w:val="20"/>
                <w:lang w:val="en-US"/>
              </w:rPr>
            </w:pPr>
            <w:r w:rsidRPr="00A44FD6">
              <w:rPr>
                <w:sz w:val="20"/>
                <w:szCs w:val="20"/>
                <w:lang w:val="en-US"/>
              </w:rPr>
              <w:lastRenderedPageBreak/>
              <w:t xml:space="preserve">Općinski načelnik, Općina </w:t>
            </w:r>
          </w:p>
        </w:tc>
      </w:tr>
      <w:tr w:rsidR="005232D4" w:rsidRPr="00A44FD6" w14:paraId="620B50A9" w14:textId="77777777" w:rsidTr="00CB2F9A">
        <w:trPr>
          <w:trHeight w:val="490"/>
        </w:trPr>
        <w:tc>
          <w:tcPr>
            <w:tcW w:w="704" w:type="dxa"/>
            <w:vMerge w:val="restart"/>
            <w:shd w:val="clear" w:color="auto" w:fill="auto"/>
          </w:tcPr>
          <w:p w14:paraId="4973F5B1" w14:textId="77777777" w:rsidR="005232D4" w:rsidRPr="00DC0AEA" w:rsidRDefault="005232D4" w:rsidP="005232D4">
            <w:pPr>
              <w:spacing w:after="0" w:line="240" w:lineRule="auto"/>
              <w:jc w:val="center"/>
              <w:rPr>
                <w:b/>
                <w:sz w:val="20"/>
                <w:szCs w:val="20"/>
              </w:rPr>
            </w:pPr>
            <w:r w:rsidRPr="00DC0AEA">
              <w:rPr>
                <w:b/>
                <w:sz w:val="20"/>
                <w:szCs w:val="20"/>
              </w:rPr>
              <w:t>2.</w:t>
            </w:r>
          </w:p>
        </w:tc>
        <w:tc>
          <w:tcPr>
            <w:tcW w:w="2977" w:type="dxa"/>
            <w:vMerge w:val="restart"/>
            <w:shd w:val="clear" w:color="auto" w:fill="auto"/>
          </w:tcPr>
          <w:p w14:paraId="00A554A2" w14:textId="77777777" w:rsidR="005232D4" w:rsidRPr="00DC0AEA" w:rsidRDefault="005232D4" w:rsidP="005232D4">
            <w:pPr>
              <w:spacing w:after="0" w:line="240" w:lineRule="auto"/>
              <w:rPr>
                <w:b/>
                <w:sz w:val="20"/>
                <w:szCs w:val="20"/>
              </w:rPr>
            </w:pPr>
            <w:r w:rsidRPr="00DC0AEA">
              <w:rPr>
                <w:rFonts w:cstheme="minorHAnsi"/>
                <w:b/>
                <w:sz w:val="20"/>
                <w:szCs w:val="20"/>
                <w:lang w:eastAsia="hr-HR"/>
              </w:rPr>
              <w:t>Organizacija provođenja mjera i aktivnosti sudionika operativnih snaga civilne zaštite za preventivnu zaštitu i otklanjanje posljedica ekstremnih vremenskih uvjeta.</w:t>
            </w:r>
          </w:p>
        </w:tc>
        <w:tc>
          <w:tcPr>
            <w:tcW w:w="6813" w:type="dxa"/>
          </w:tcPr>
          <w:p w14:paraId="61AC6958" w14:textId="77777777" w:rsidR="005232D4" w:rsidRPr="00A44FD6" w:rsidRDefault="005232D4" w:rsidP="005232D4">
            <w:pPr>
              <w:numPr>
                <w:ilvl w:val="0"/>
                <w:numId w:val="61"/>
              </w:numPr>
              <w:spacing w:after="0" w:line="240" w:lineRule="auto"/>
              <w:rPr>
                <w:rFonts w:eastAsia="Times New Roman" w:cstheme="minorHAnsi"/>
                <w:sz w:val="20"/>
                <w:szCs w:val="20"/>
                <w:lang w:eastAsia="hr-HR"/>
              </w:rPr>
            </w:pPr>
            <w:r w:rsidRPr="00A44FD6">
              <w:rPr>
                <w:rFonts w:eastAsia="Times New Roman" w:cstheme="minorHAnsi"/>
                <w:sz w:val="20"/>
                <w:szCs w:val="20"/>
                <w:lang w:eastAsia="hr-HR"/>
              </w:rPr>
              <w:t>TOPLINSKI VAL: osiguranje preventivnih mjera, snabdijevanje stanovništva vodom i hranom, nositelji aktivnosti je DVD, Gradsko društvo Crvenog križa Križevci</w:t>
            </w:r>
          </w:p>
          <w:p w14:paraId="2E525267" w14:textId="77777777" w:rsidR="005232D4" w:rsidRPr="00A44FD6" w:rsidRDefault="005232D4" w:rsidP="005232D4">
            <w:pPr>
              <w:numPr>
                <w:ilvl w:val="0"/>
                <w:numId w:val="61"/>
              </w:numPr>
              <w:spacing w:after="0" w:line="240" w:lineRule="auto"/>
              <w:contextualSpacing/>
              <w:jc w:val="left"/>
              <w:rPr>
                <w:sz w:val="20"/>
                <w:szCs w:val="20"/>
                <w:lang w:val="en-US"/>
              </w:rPr>
            </w:pPr>
            <w:r w:rsidRPr="00A44FD6">
              <w:rPr>
                <w:rFonts w:eastAsia="Times New Roman" w:cstheme="minorHAnsi"/>
                <w:sz w:val="20"/>
                <w:szCs w:val="20"/>
                <w:lang w:val="en-US" w:eastAsia="hr-HR"/>
              </w:rPr>
              <w:t>osiguranje preventivnih mjera, snabdijevanje stanovništva vodom i hranom, nositelji aktivnosti je Općina i DVD. Mogućnost dopreme vode iz izvorišta, cisterni i bunara.</w:t>
            </w:r>
          </w:p>
        </w:tc>
        <w:tc>
          <w:tcPr>
            <w:tcW w:w="3498" w:type="dxa"/>
          </w:tcPr>
          <w:p w14:paraId="272FFAE8" w14:textId="59908D27" w:rsidR="005232D4" w:rsidRPr="00A44FD6" w:rsidRDefault="005232D4" w:rsidP="005232D4">
            <w:pPr>
              <w:numPr>
                <w:ilvl w:val="0"/>
                <w:numId w:val="62"/>
              </w:numPr>
              <w:autoSpaceDE w:val="0"/>
              <w:autoSpaceDN w:val="0"/>
              <w:adjustRightInd w:val="0"/>
              <w:spacing w:after="0" w:line="240" w:lineRule="auto"/>
              <w:contextualSpacing/>
              <w:rPr>
                <w:rFonts w:cstheme="minorHAnsi"/>
                <w:b/>
                <w:i/>
                <w:sz w:val="20"/>
                <w:szCs w:val="20"/>
                <w:u w:val="single"/>
                <w:lang w:val="en-US"/>
              </w:rPr>
            </w:pPr>
            <w:r w:rsidRPr="00A44FD6">
              <w:rPr>
                <w:rFonts w:cstheme="minorHAnsi"/>
                <w:sz w:val="20"/>
                <w:szCs w:val="20"/>
                <w:lang w:val="en-US"/>
              </w:rPr>
              <w:t>DVD Općine</w:t>
            </w:r>
            <w:r w:rsidRPr="00A44FD6">
              <w:rPr>
                <w:rFonts w:cstheme="minorHAnsi"/>
                <w:b/>
                <w:i/>
                <w:sz w:val="20"/>
                <w:szCs w:val="20"/>
                <w:u w:val="single"/>
                <w:lang w:val="en-US"/>
              </w:rPr>
              <w:t xml:space="preserve"> </w:t>
            </w:r>
          </w:p>
          <w:p w14:paraId="76B966AD" w14:textId="0BF45842" w:rsidR="005232D4" w:rsidRPr="00A44FD6" w:rsidRDefault="005232D4" w:rsidP="005232D4">
            <w:pPr>
              <w:numPr>
                <w:ilvl w:val="0"/>
                <w:numId w:val="62"/>
              </w:numPr>
              <w:autoSpaceDE w:val="0"/>
              <w:autoSpaceDN w:val="0"/>
              <w:adjustRightInd w:val="0"/>
              <w:spacing w:after="0" w:line="240" w:lineRule="auto"/>
              <w:contextualSpacing/>
              <w:rPr>
                <w:rFonts w:cstheme="minorHAnsi"/>
                <w:b/>
                <w:i/>
                <w:sz w:val="20"/>
                <w:szCs w:val="20"/>
                <w:u w:val="single"/>
                <w:lang w:val="en-US"/>
              </w:rPr>
            </w:pPr>
            <w:r w:rsidRPr="00A44FD6">
              <w:rPr>
                <w:rFonts w:cstheme="minorHAnsi"/>
                <w:sz w:val="20"/>
                <w:szCs w:val="20"/>
                <w:lang w:val="en-US"/>
              </w:rPr>
              <w:t>Vlasnici kritične infrastrukture</w:t>
            </w:r>
            <w:r w:rsidR="00B97AD3">
              <w:rPr>
                <w:rFonts w:cstheme="minorHAnsi"/>
                <w:sz w:val="20"/>
                <w:szCs w:val="20"/>
                <w:lang w:val="en-US"/>
              </w:rPr>
              <w:t xml:space="preserve"> </w:t>
            </w:r>
          </w:p>
          <w:p w14:paraId="41A4F73B" w14:textId="662EA8B4" w:rsidR="005232D4" w:rsidRPr="00A44FD6" w:rsidRDefault="005232D4" w:rsidP="005232D4">
            <w:pPr>
              <w:numPr>
                <w:ilvl w:val="0"/>
                <w:numId w:val="62"/>
              </w:numPr>
              <w:autoSpaceDE w:val="0"/>
              <w:autoSpaceDN w:val="0"/>
              <w:adjustRightInd w:val="0"/>
              <w:spacing w:after="0" w:line="240" w:lineRule="auto"/>
              <w:contextualSpacing/>
              <w:rPr>
                <w:rFonts w:cstheme="minorHAnsi"/>
                <w:b/>
                <w:i/>
                <w:sz w:val="20"/>
                <w:szCs w:val="20"/>
                <w:u w:val="single"/>
                <w:lang w:val="en-US"/>
              </w:rPr>
            </w:pPr>
            <w:r w:rsidRPr="00A44FD6">
              <w:rPr>
                <w:rFonts w:cstheme="minorHAnsi"/>
                <w:sz w:val="20"/>
                <w:szCs w:val="20"/>
                <w:lang w:val="en-US"/>
              </w:rPr>
              <w:t xml:space="preserve">Općina </w:t>
            </w:r>
            <w:r w:rsidRPr="00A44FD6">
              <w:rPr>
                <w:rFonts w:cstheme="minorHAnsi"/>
                <w:b/>
                <w:i/>
                <w:sz w:val="20"/>
                <w:szCs w:val="20"/>
                <w:u w:val="single"/>
                <w:lang w:val="en-US"/>
              </w:rPr>
              <w:t xml:space="preserve"> </w:t>
            </w:r>
          </w:p>
          <w:p w14:paraId="70AD59FD" w14:textId="5128B321" w:rsidR="005232D4" w:rsidRPr="00A44FD6" w:rsidRDefault="005232D4" w:rsidP="005232D4">
            <w:pPr>
              <w:numPr>
                <w:ilvl w:val="0"/>
                <w:numId w:val="62"/>
              </w:numPr>
              <w:autoSpaceDE w:val="0"/>
              <w:autoSpaceDN w:val="0"/>
              <w:adjustRightInd w:val="0"/>
              <w:spacing w:after="0" w:line="240" w:lineRule="auto"/>
              <w:contextualSpacing/>
              <w:rPr>
                <w:rFonts w:cstheme="minorHAnsi"/>
                <w:b/>
                <w:i/>
                <w:sz w:val="20"/>
                <w:szCs w:val="20"/>
                <w:u w:val="single"/>
                <w:lang w:val="en-US"/>
              </w:rPr>
            </w:pPr>
            <w:r w:rsidRPr="00A44FD6">
              <w:rPr>
                <w:rFonts w:cstheme="minorHAnsi"/>
                <w:sz w:val="20"/>
                <w:szCs w:val="20"/>
                <w:lang w:val="en-US"/>
              </w:rPr>
              <w:t>Gradsko društvo Crvenog križa Križevci</w:t>
            </w:r>
            <w:r w:rsidRPr="00A44FD6">
              <w:rPr>
                <w:rFonts w:cstheme="minorHAnsi"/>
                <w:b/>
                <w:i/>
                <w:sz w:val="20"/>
                <w:szCs w:val="20"/>
                <w:u w:val="single"/>
                <w:lang w:val="en-US"/>
              </w:rPr>
              <w:t xml:space="preserve"> </w:t>
            </w:r>
          </w:p>
          <w:p w14:paraId="45622AA8" w14:textId="77777777" w:rsidR="005232D4" w:rsidRPr="00A44FD6" w:rsidRDefault="005232D4" w:rsidP="005232D4">
            <w:pPr>
              <w:spacing w:after="0" w:line="240" w:lineRule="auto"/>
              <w:rPr>
                <w:sz w:val="20"/>
                <w:szCs w:val="20"/>
              </w:rPr>
            </w:pPr>
          </w:p>
        </w:tc>
      </w:tr>
      <w:tr w:rsidR="005232D4" w:rsidRPr="00A44FD6" w14:paraId="430DC392" w14:textId="77777777" w:rsidTr="00CB2F9A">
        <w:trPr>
          <w:trHeight w:val="490"/>
        </w:trPr>
        <w:tc>
          <w:tcPr>
            <w:tcW w:w="704" w:type="dxa"/>
            <w:vMerge/>
            <w:shd w:val="clear" w:color="auto" w:fill="auto"/>
          </w:tcPr>
          <w:p w14:paraId="6722573B" w14:textId="77777777" w:rsidR="005232D4" w:rsidRPr="00DC0AEA" w:rsidRDefault="005232D4" w:rsidP="005232D4">
            <w:pPr>
              <w:spacing w:after="0" w:line="240" w:lineRule="auto"/>
              <w:jc w:val="center"/>
              <w:rPr>
                <w:b/>
                <w:sz w:val="20"/>
                <w:szCs w:val="20"/>
              </w:rPr>
            </w:pPr>
          </w:p>
        </w:tc>
        <w:tc>
          <w:tcPr>
            <w:tcW w:w="2977" w:type="dxa"/>
            <w:vMerge/>
            <w:shd w:val="clear" w:color="auto" w:fill="auto"/>
          </w:tcPr>
          <w:p w14:paraId="2B796B98" w14:textId="77777777" w:rsidR="005232D4" w:rsidRPr="00DC0AEA" w:rsidRDefault="005232D4" w:rsidP="005232D4">
            <w:pPr>
              <w:spacing w:after="0" w:line="240" w:lineRule="auto"/>
              <w:rPr>
                <w:rFonts w:cstheme="minorHAnsi"/>
                <w:b/>
                <w:sz w:val="20"/>
                <w:szCs w:val="20"/>
                <w:lang w:eastAsia="hr-HR"/>
              </w:rPr>
            </w:pPr>
          </w:p>
        </w:tc>
        <w:tc>
          <w:tcPr>
            <w:tcW w:w="6813" w:type="dxa"/>
          </w:tcPr>
          <w:p w14:paraId="6C21750A" w14:textId="77777777" w:rsidR="005232D4" w:rsidRPr="00A44FD6" w:rsidRDefault="005232D4" w:rsidP="005232D4">
            <w:pPr>
              <w:widowControl w:val="0"/>
              <w:tabs>
                <w:tab w:val="left" w:pos="401"/>
              </w:tabs>
              <w:autoSpaceDE w:val="0"/>
              <w:autoSpaceDN w:val="0"/>
              <w:adjustRightInd w:val="0"/>
              <w:spacing w:after="0" w:line="240" w:lineRule="auto"/>
              <w:rPr>
                <w:rFonts w:cstheme="minorHAnsi"/>
                <w:sz w:val="20"/>
                <w:szCs w:val="20"/>
              </w:rPr>
            </w:pPr>
            <w:r w:rsidRPr="00A44FD6">
              <w:rPr>
                <w:rFonts w:cstheme="minorHAnsi"/>
                <w:sz w:val="20"/>
                <w:szCs w:val="20"/>
              </w:rPr>
              <w:t>Organizacija pružanja prve medicinske pomoći i medicinskog zbrinjavanja</w:t>
            </w:r>
          </w:p>
          <w:p w14:paraId="5A940421" w14:textId="77777777" w:rsidR="005232D4" w:rsidRPr="00A44FD6" w:rsidRDefault="005232D4" w:rsidP="005232D4">
            <w:pPr>
              <w:numPr>
                <w:ilvl w:val="0"/>
                <w:numId w:val="63"/>
              </w:numPr>
              <w:spacing w:after="0" w:line="240" w:lineRule="auto"/>
              <w:rPr>
                <w:rFonts w:cstheme="minorHAnsi"/>
                <w:sz w:val="20"/>
                <w:szCs w:val="20"/>
                <w:lang w:eastAsia="hr-HR"/>
              </w:rPr>
            </w:pPr>
            <w:r w:rsidRPr="00A44FD6">
              <w:rPr>
                <w:rFonts w:cstheme="minorHAnsi"/>
                <w:sz w:val="20"/>
                <w:szCs w:val="20"/>
                <w:lang w:eastAsia="hr-HR"/>
              </w:rPr>
              <w:t>Stožer prikuplja informacije o stanju objekata za pružanje zdravstvenih usluga.</w:t>
            </w:r>
          </w:p>
          <w:p w14:paraId="7B6F5DCC" w14:textId="77777777" w:rsidR="005232D4" w:rsidRPr="00A44FD6" w:rsidRDefault="005232D4" w:rsidP="005232D4">
            <w:pPr>
              <w:numPr>
                <w:ilvl w:val="0"/>
                <w:numId w:val="63"/>
              </w:numPr>
              <w:spacing w:after="0" w:line="240" w:lineRule="auto"/>
              <w:rPr>
                <w:rFonts w:cstheme="minorHAnsi"/>
                <w:sz w:val="20"/>
                <w:szCs w:val="20"/>
                <w:lang w:eastAsia="hr-HR"/>
              </w:rPr>
            </w:pPr>
            <w:r w:rsidRPr="00A44FD6">
              <w:rPr>
                <w:rFonts w:cstheme="minorHAnsi"/>
                <w:sz w:val="20"/>
                <w:szCs w:val="20"/>
                <w:lang w:eastAsia="hr-HR"/>
              </w:rPr>
              <w:t>Stožer prikuplja informacije o stanju medicinske opreme i zaliha lijekova te sanitetskog materijala.</w:t>
            </w:r>
          </w:p>
          <w:p w14:paraId="7A6E45F4" w14:textId="77777777" w:rsidR="005232D4" w:rsidRPr="00A44FD6" w:rsidRDefault="005232D4" w:rsidP="005232D4">
            <w:pPr>
              <w:numPr>
                <w:ilvl w:val="0"/>
                <w:numId w:val="63"/>
              </w:numPr>
              <w:spacing w:after="0" w:line="240" w:lineRule="auto"/>
              <w:rPr>
                <w:rFonts w:cstheme="minorHAnsi"/>
                <w:sz w:val="20"/>
                <w:szCs w:val="20"/>
                <w:lang w:eastAsia="hr-HR"/>
              </w:rPr>
            </w:pPr>
            <w:r w:rsidRPr="00A44FD6">
              <w:rPr>
                <w:rFonts w:cstheme="minorHAnsi"/>
                <w:sz w:val="20"/>
                <w:szCs w:val="20"/>
                <w:lang w:eastAsia="hr-HR"/>
              </w:rPr>
              <w:t>Prvu pomoć pružit će Zavod za hitnu medicinu Koprivničko - križevačke županije, Gradsko društvo Crvenog križa Križevci</w:t>
            </w:r>
          </w:p>
          <w:p w14:paraId="737EA2BD" w14:textId="77777777" w:rsidR="005232D4" w:rsidRPr="00A44FD6" w:rsidRDefault="005232D4" w:rsidP="005232D4">
            <w:pPr>
              <w:numPr>
                <w:ilvl w:val="0"/>
                <w:numId w:val="63"/>
              </w:numPr>
              <w:spacing w:after="0" w:line="240" w:lineRule="auto"/>
              <w:rPr>
                <w:rFonts w:cstheme="minorHAnsi"/>
                <w:sz w:val="20"/>
                <w:szCs w:val="20"/>
                <w:lang w:eastAsia="hr-HR"/>
              </w:rPr>
            </w:pPr>
            <w:r w:rsidRPr="00A44FD6">
              <w:rPr>
                <w:rFonts w:cstheme="minorHAnsi"/>
                <w:sz w:val="20"/>
                <w:szCs w:val="20"/>
                <w:lang w:eastAsia="hr-HR"/>
              </w:rPr>
              <w:t>Medicinsko zbrinjavanje provodit će Ambulanta Sveti Ivan Žabno, Dom zdravlja Koprivničko – križevačke županije, Opća bolnica dr. Tomislav Bardek Koprivnica</w:t>
            </w:r>
            <w:r>
              <w:rPr>
                <w:rFonts w:cstheme="minorHAnsi"/>
                <w:sz w:val="20"/>
                <w:szCs w:val="20"/>
                <w:lang w:eastAsia="hr-HR"/>
              </w:rPr>
              <w:t>, Opća bolnica Bjelovar</w:t>
            </w:r>
          </w:p>
          <w:p w14:paraId="5C362BAA" w14:textId="77777777" w:rsidR="005232D4" w:rsidRPr="00A44FD6" w:rsidRDefault="005232D4" w:rsidP="005232D4">
            <w:pPr>
              <w:numPr>
                <w:ilvl w:val="0"/>
                <w:numId w:val="63"/>
              </w:numPr>
              <w:spacing w:after="0" w:line="240" w:lineRule="auto"/>
              <w:rPr>
                <w:rFonts w:cstheme="minorHAnsi"/>
                <w:sz w:val="20"/>
                <w:szCs w:val="20"/>
                <w:lang w:eastAsia="hr-HR"/>
              </w:rPr>
            </w:pPr>
            <w:r w:rsidRPr="00A44FD6">
              <w:rPr>
                <w:rFonts w:cstheme="minorHAnsi"/>
                <w:sz w:val="20"/>
                <w:szCs w:val="20"/>
                <w:lang w:eastAsia="hr-HR"/>
              </w:rPr>
              <w:t>Psihološku potporu pružit će djelatnici Centra za socijalnu skrb Križevci</w:t>
            </w:r>
          </w:p>
          <w:p w14:paraId="2535EE1A" w14:textId="77777777" w:rsidR="005232D4" w:rsidRPr="00A44FD6" w:rsidRDefault="005232D4" w:rsidP="005232D4">
            <w:pPr>
              <w:spacing w:after="0" w:line="240" w:lineRule="auto"/>
              <w:rPr>
                <w:sz w:val="20"/>
                <w:szCs w:val="20"/>
              </w:rPr>
            </w:pPr>
            <w:r w:rsidRPr="00A44FD6">
              <w:rPr>
                <w:rFonts w:cstheme="minorHAnsi"/>
                <w:sz w:val="20"/>
                <w:szCs w:val="20"/>
                <w:lang w:eastAsia="hr-HR"/>
              </w:rPr>
              <w:t>U slučaju potrebe, Općinski načelnik, traži pomoć od Koprivničko – križevačke županije.</w:t>
            </w:r>
          </w:p>
        </w:tc>
        <w:tc>
          <w:tcPr>
            <w:tcW w:w="3498" w:type="dxa"/>
          </w:tcPr>
          <w:p w14:paraId="20FC3104" w14:textId="3FF911B2" w:rsidR="005232D4" w:rsidRPr="00A44FD6" w:rsidRDefault="005232D4" w:rsidP="005232D4">
            <w:pPr>
              <w:numPr>
                <w:ilvl w:val="0"/>
                <w:numId w:val="64"/>
              </w:numPr>
              <w:autoSpaceDE w:val="0"/>
              <w:autoSpaceDN w:val="0"/>
              <w:adjustRightInd w:val="0"/>
              <w:spacing w:after="0" w:line="240" w:lineRule="auto"/>
              <w:contextualSpacing/>
              <w:rPr>
                <w:rFonts w:cstheme="minorHAnsi"/>
                <w:sz w:val="20"/>
                <w:szCs w:val="20"/>
                <w:lang w:val="en-US"/>
              </w:rPr>
            </w:pPr>
            <w:r w:rsidRPr="00A44FD6">
              <w:rPr>
                <w:rFonts w:cstheme="minorHAnsi"/>
                <w:sz w:val="20"/>
                <w:szCs w:val="20"/>
                <w:lang w:val="en-US"/>
              </w:rPr>
              <w:t xml:space="preserve">Zavod za hitnu medicinu Koprivničko - </w:t>
            </w:r>
            <w:proofErr w:type="gramStart"/>
            <w:r w:rsidRPr="00A44FD6">
              <w:rPr>
                <w:rFonts w:cstheme="minorHAnsi"/>
                <w:sz w:val="20"/>
                <w:szCs w:val="20"/>
                <w:lang w:val="en-US"/>
              </w:rPr>
              <w:t>križevačke  županije</w:t>
            </w:r>
            <w:proofErr w:type="gramEnd"/>
            <w:r w:rsidRPr="00A44FD6">
              <w:rPr>
                <w:rFonts w:cstheme="minorHAnsi"/>
                <w:sz w:val="20"/>
                <w:szCs w:val="20"/>
                <w:lang w:val="en-US"/>
              </w:rPr>
              <w:t xml:space="preserve"> </w:t>
            </w:r>
          </w:p>
          <w:p w14:paraId="05F12A91" w14:textId="23CE64AD" w:rsidR="005232D4" w:rsidRPr="00A44FD6" w:rsidRDefault="005232D4" w:rsidP="005232D4">
            <w:pPr>
              <w:numPr>
                <w:ilvl w:val="0"/>
                <w:numId w:val="64"/>
              </w:numPr>
              <w:autoSpaceDE w:val="0"/>
              <w:autoSpaceDN w:val="0"/>
              <w:adjustRightInd w:val="0"/>
              <w:spacing w:after="0" w:line="240" w:lineRule="auto"/>
              <w:contextualSpacing/>
              <w:rPr>
                <w:rFonts w:cstheme="minorHAnsi"/>
                <w:sz w:val="20"/>
                <w:szCs w:val="20"/>
                <w:lang w:val="en-US"/>
              </w:rPr>
            </w:pPr>
            <w:r w:rsidRPr="00A44FD6">
              <w:rPr>
                <w:rFonts w:cstheme="minorHAnsi"/>
                <w:sz w:val="20"/>
                <w:szCs w:val="20"/>
                <w:lang w:val="en-US"/>
              </w:rPr>
              <w:t xml:space="preserve">Dom zdravlja Koprivničko – križevačke županije </w:t>
            </w:r>
          </w:p>
          <w:p w14:paraId="0FFAB46D" w14:textId="5B5D4289" w:rsidR="005232D4" w:rsidRPr="00A44FD6" w:rsidRDefault="005232D4" w:rsidP="005232D4">
            <w:pPr>
              <w:numPr>
                <w:ilvl w:val="0"/>
                <w:numId w:val="64"/>
              </w:numPr>
              <w:autoSpaceDE w:val="0"/>
              <w:autoSpaceDN w:val="0"/>
              <w:adjustRightInd w:val="0"/>
              <w:spacing w:after="0" w:line="240" w:lineRule="auto"/>
              <w:contextualSpacing/>
              <w:rPr>
                <w:rFonts w:cstheme="minorHAnsi"/>
                <w:sz w:val="20"/>
                <w:szCs w:val="20"/>
                <w:lang w:val="en-US"/>
              </w:rPr>
            </w:pPr>
            <w:r w:rsidRPr="00A44FD6">
              <w:rPr>
                <w:rFonts w:cstheme="minorHAnsi"/>
                <w:sz w:val="20"/>
                <w:szCs w:val="20"/>
                <w:lang w:val="en-US"/>
              </w:rPr>
              <w:t xml:space="preserve">Gradsko društvo Crvenog križa Križevci </w:t>
            </w:r>
          </w:p>
          <w:p w14:paraId="1FE87278" w14:textId="42942C5A" w:rsidR="005232D4" w:rsidRPr="00A44FD6" w:rsidRDefault="005232D4" w:rsidP="005232D4">
            <w:pPr>
              <w:numPr>
                <w:ilvl w:val="0"/>
                <w:numId w:val="64"/>
              </w:numPr>
              <w:autoSpaceDE w:val="0"/>
              <w:autoSpaceDN w:val="0"/>
              <w:adjustRightInd w:val="0"/>
              <w:spacing w:after="0" w:line="240" w:lineRule="auto"/>
              <w:contextualSpacing/>
              <w:rPr>
                <w:rFonts w:cstheme="minorHAnsi"/>
                <w:sz w:val="20"/>
                <w:szCs w:val="20"/>
                <w:lang w:val="en-US"/>
              </w:rPr>
            </w:pPr>
            <w:r w:rsidRPr="00A44FD6">
              <w:rPr>
                <w:rFonts w:cstheme="minorHAnsi"/>
                <w:sz w:val="20"/>
                <w:szCs w:val="20"/>
                <w:lang w:val="en-US"/>
              </w:rPr>
              <w:t>HGSS - Stanica Koprivnica</w:t>
            </w:r>
            <w:r w:rsidR="00B97AD3">
              <w:rPr>
                <w:rFonts w:cstheme="minorHAnsi"/>
                <w:sz w:val="20"/>
                <w:szCs w:val="20"/>
                <w:lang w:val="en-US"/>
              </w:rPr>
              <w:t xml:space="preserve"> </w:t>
            </w:r>
          </w:p>
          <w:p w14:paraId="337C3A44" w14:textId="13E13AA9" w:rsidR="005232D4" w:rsidRPr="00A44FD6" w:rsidRDefault="005232D4" w:rsidP="005232D4">
            <w:pPr>
              <w:numPr>
                <w:ilvl w:val="0"/>
                <w:numId w:val="64"/>
              </w:numPr>
              <w:autoSpaceDE w:val="0"/>
              <w:autoSpaceDN w:val="0"/>
              <w:adjustRightInd w:val="0"/>
              <w:spacing w:after="0" w:line="240" w:lineRule="auto"/>
              <w:contextualSpacing/>
              <w:rPr>
                <w:rFonts w:cstheme="minorHAnsi"/>
                <w:sz w:val="20"/>
                <w:szCs w:val="20"/>
                <w:lang w:val="en-US"/>
              </w:rPr>
            </w:pPr>
            <w:r w:rsidRPr="00A44FD6">
              <w:rPr>
                <w:rFonts w:cstheme="minorHAnsi"/>
                <w:sz w:val="20"/>
                <w:szCs w:val="20"/>
                <w:lang w:val="en-US"/>
              </w:rPr>
              <w:t xml:space="preserve">za provođenje higijensko epidemioloških mjera zadužen je: Zavod za javno zdravstvo Koprivničko - križevačke županije </w:t>
            </w:r>
          </w:p>
          <w:p w14:paraId="3FD3FFEB" w14:textId="2BE4D634" w:rsidR="005232D4" w:rsidRPr="00A44FD6" w:rsidRDefault="005232D4" w:rsidP="005232D4">
            <w:pPr>
              <w:numPr>
                <w:ilvl w:val="0"/>
                <w:numId w:val="64"/>
              </w:numPr>
              <w:spacing w:after="0" w:line="240" w:lineRule="auto"/>
              <w:contextualSpacing/>
              <w:jc w:val="left"/>
              <w:rPr>
                <w:sz w:val="20"/>
                <w:szCs w:val="20"/>
                <w:lang w:val="en-US"/>
              </w:rPr>
            </w:pPr>
            <w:r w:rsidRPr="00A44FD6">
              <w:rPr>
                <w:rFonts w:cstheme="minorHAnsi"/>
                <w:sz w:val="20"/>
                <w:szCs w:val="20"/>
                <w:lang w:val="en-US"/>
              </w:rPr>
              <w:t>Opća bolnica dr. Tomislav Bardek Koprivnica</w:t>
            </w:r>
            <w:r>
              <w:rPr>
                <w:rFonts w:cstheme="minorHAnsi"/>
                <w:sz w:val="20"/>
                <w:szCs w:val="20"/>
                <w:lang w:val="en-US"/>
              </w:rPr>
              <w:t>, Opća bolnica Bjelovar</w:t>
            </w:r>
            <w:r w:rsidRPr="00A44FD6">
              <w:rPr>
                <w:rFonts w:cstheme="minorHAnsi"/>
                <w:sz w:val="20"/>
                <w:szCs w:val="20"/>
                <w:lang w:val="en-US"/>
              </w:rPr>
              <w:t xml:space="preserve"> </w:t>
            </w:r>
          </w:p>
        </w:tc>
      </w:tr>
      <w:tr w:rsidR="005232D4" w:rsidRPr="00A44FD6" w14:paraId="05465CC9" w14:textId="77777777" w:rsidTr="00CB2F9A">
        <w:trPr>
          <w:trHeight w:val="490"/>
        </w:trPr>
        <w:tc>
          <w:tcPr>
            <w:tcW w:w="704" w:type="dxa"/>
            <w:vMerge/>
            <w:shd w:val="clear" w:color="auto" w:fill="auto"/>
          </w:tcPr>
          <w:p w14:paraId="021492C8" w14:textId="77777777" w:rsidR="005232D4" w:rsidRPr="00DC0AEA" w:rsidRDefault="005232D4" w:rsidP="005232D4">
            <w:pPr>
              <w:spacing w:after="0" w:line="240" w:lineRule="auto"/>
              <w:jc w:val="center"/>
              <w:rPr>
                <w:b/>
                <w:sz w:val="20"/>
                <w:szCs w:val="20"/>
              </w:rPr>
            </w:pPr>
          </w:p>
        </w:tc>
        <w:tc>
          <w:tcPr>
            <w:tcW w:w="2977" w:type="dxa"/>
            <w:vMerge/>
            <w:shd w:val="clear" w:color="auto" w:fill="auto"/>
          </w:tcPr>
          <w:p w14:paraId="6A4FB4DB" w14:textId="77777777" w:rsidR="005232D4" w:rsidRPr="00DC0AEA" w:rsidRDefault="005232D4" w:rsidP="005232D4">
            <w:pPr>
              <w:spacing w:after="0" w:line="240" w:lineRule="auto"/>
              <w:rPr>
                <w:rFonts w:cstheme="minorHAnsi"/>
                <w:b/>
                <w:sz w:val="20"/>
                <w:szCs w:val="20"/>
                <w:lang w:eastAsia="hr-HR"/>
              </w:rPr>
            </w:pPr>
          </w:p>
        </w:tc>
        <w:tc>
          <w:tcPr>
            <w:tcW w:w="6813" w:type="dxa"/>
          </w:tcPr>
          <w:p w14:paraId="0EDA2A3A" w14:textId="77777777" w:rsidR="005232D4" w:rsidRPr="00A44FD6" w:rsidRDefault="005232D4" w:rsidP="005232D4">
            <w:pPr>
              <w:widowControl w:val="0"/>
              <w:tabs>
                <w:tab w:val="left" w:pos="401"/>
              </w:tabs>
              <w:autoSpaceDE w:val="0"/>
              <w:autoSpaceDN w:val="0"/>
              <w:adjustRightInd w:val="0"/>
              <w:spacing w:after="0" w:line="240" w:lineRule="auto"/>
              <w:ind w:left="137"/>
              <w:rPr>
                <w:rFonts w:cstheme="minorHAnsi"/>
                <w:sz w:val="20"/>
                <w:szCs w:val="20"/>
                <w:lang w:eastAsia="hr-HR"/>
              </w:rPr>
            </w:pPr>
            <w:r w:rsidRPr="00A44FD6">
              <w:rPr>
                <w:rFonts w:cstheme="minorHAnsi"/>
                <w:sz w:val="20"/>
                <w:szCs w:val="20"/>
                <w:lang w:eastAsia="hr-HR"/>
              </w:rPr>
              <w:t>Organizacija pružanja veterinarske pomoći</w:t>
            </w:r>
          </w:p>
          <w:p w14:paraId="6292B66E" w14:textId="77777777" w:rsidR="005232D4" w:rsidRPr="00A44FD6" w:rsidRDefault="005232D4" w:rsidP="005232D4">
            <w:pPr>
              <w:numPr>
                <w:ilvl w:val="0"/>
                <w:numId w:val="65"/>
              </w:numPr>
              <w:spacing w:after="0" w:line="240" w:lineRule="auto"/>
              <w:rPr>
                <w:rFonts w:cstheme="minorHAnsi"/>
                <w:sz w:val="20"/>
                <w:szCs w:val="20"/>
                <w:lang w:eastAsia="hr-HR"/>
              </w:rPr>
            </w:pPr>
            <w:r w:rsidRPr="00A44FD6">
              <w:rPr>
                <w:rFonts w:cstheme="minorHAnsi"/>
                <w:sz w:val="20"/>
                <w:szCs w:val="20"/>
                <w:lang w:eastAsia="hr-HR"/>
              </w:rPr>
              <w:t>Stožer prikuplja informacije o stoci i domaćim životinjama koje su bez nadzora.</w:t>
            </w:r>
          </w:p>
          <w:p w14:paraId="316D7F1E" w14:textId="77777777" w:rsidR="005232D4" w:rsidRPr="00A44FD6" w:rsidRDefault="005232D4" w:rsidP="005232D4">
            <w:pPr>
              <w:numPr>
                <w:ilvl w:val="0"/>
                <w:numId w:val="65"/>
              </w:numPr>
              <w:spacing w:after="0" w:line="240" w:lineRule="auto"/>
              <w:contextualSpacing/>
              <w:jc w:val="left"/>
              <w:rPr>
                <w:sz w:val="20"/>
                <w:szCs w:val="20"/>
                <w:lang w:val="en-US"/>
              </w:rPr>
            </w:pPr>
            <w:r w:rsidRPr="00A44FD6">
              <w:rPr>
                <w:rFonts w:cstheme="minorHAnsi"/>
                <w:sz w:val="20"/>
                <w:szCs w:val="20"/>
                <w:lang w:val="en-US" w:eastAsia="hr-HR"/>
              </w:rPr>
              <w:t>Za praćenje stanja i provođenje aktivnosti na spr</w:t>
            </w:r>
            <w:r>
              <w:rPr>
                <w:rFonts w:cstheme="minorHAnsi"/>
                <w:sz w:val="20"/>
                <w:szCs w:val="20"/>
                <w:lang w:val="en-US" w:eastAsia="hr-HR"/>
              </w:rPr>
              <w:t>j</w:t>
            </w:r>
            <w:r w:rsidRPr="00A44FD6">
              <w:rPr>
                <w:rFonts w:cstheme="minorHAnsi"/>
                <w:sz w:val="20"/>
                <w:szCs w:val="20"/>
                <w:lang w:val="en-US" w:eastAsia="hr-HR"/>
              </w:rPr>
              <w:t>ečavanju nastanka ili širenja zaraznih bolesti zadužene je Veterinarska stanica Križevci d.o.o..</w:t>
            </w:r>
          </w:p>
        </w:tc>
        <w:tc>
          <w:tcPr>
            <w:tcW w:w="3498" w:type="dxa"/>
          </w:tcPr>
          <w:p w14:paraId="50B25D9E" w14:textId="63B18269" w:rsidR="005232D4" w:rsidRPr="00A44FD6" w:rsidRDefault="005232D4" w:rsidP="005232D4">
            <w:pPr>
              <w:numPr>
                <w:ilvl w:val="0"/>
                <w:numId w:val="66"/>
              </w:numPr>
              <w:spacing w:after="0" w:line="240" w:lineRule="auto"/>
              <w:contextualSpacing/>
              <w:jc w:val="left"/>
              <w:rPr>
                <w:sz w:val="20"/>
                <w:szCs w:val="20"/>
                <w:lang w:val="en-US"/>
              </w:rPr>
            </w:pPr>
            <w:r w:rsidRPr="00A44FD6">
              <w:rPr>
                <w:sz w:val="20"/>
                <w:szCs w:val="20"/>
                <w:lang w:val="en-US"/>
              </w:rPr>
              <w:t xml:space="preserve">Veterinarska stanica Križevci d.o.o. </w:t>
            </w:r>
          </w:p>
          <w:p w14:paraId="65BE4752" w14:textId="5B41DDAD" w:rsidR="005232D4" w:rsidRPr="00A44FD6" w:rsidRDefault="00B97AD3" w:rsidP="005232D4">
            <w:pPr>
              <w:numPr>
                <w:ilvl w:val="0"/>
                <w:numId w:val="66"/>
              </w:numPr>
              <w:spacing w:after="0" w:line="240" w:lineRule="auto"/>
              <w:contextualSpacing/>
              <w:jc w:val="left"/>
              <w:rPr>
                <w:sz w:val="20"/>
                <w:szCs w:val="20"/>
                <w:lang w:val="en-US"/>
              </w:rPr>
            </w:pPr>
            <w:r>
              <w:rPr>
                <w:sz w:val="20"/>
                <w:szCs w:val="20"/>
                <w:lang w:val="en-US"/>
              </w:rPr>
              <w:t>L</w:t>
            </w:r>
            <w:r w:rsidR="005232D4" w:rsidRPr="00A44FD6">
              <w:rPr>
                <w:sz w:val="20"/>
                <w:szCs w:val="20"/>
                <w:lang w:val="en-US"/>
              </w:rPr>
              <w:t xml:space="preserve">ovačke udruge </w:t>
            </w:r>
          </w:p>
          <w:p w14:paraId="4FC2F539" w14:textId="77777777" w:rsidR="005232D4" w:rsidRPr="00A44FD6" w:rsidRDefault="005232D4" w:rsidP="005232D4">
            <w:pPr>
              <w:spacing w:after="0" w:line="240" w:lineRule="auto"/>
              <w:rPr>
                <w:sz w:val="20"/>
                <w:szCs w:val="20"/>
              </w:rPr>
            </w:pPr>
          </w:p>
        </w:tc>
      </w:tr>
      <w:tr w:rsidR="005232D4" w:rsidRPr="00A44FD6" w14:paraId="7374E0D8" w14:textId="77777777" w:rsidTr="00CB2F9A">
        <w:tc>
          <w:tcPr>
            <w:tcW w:w="704" w:type="dxa"/>
            <w:shd w:val="clear" w:color="auto" w:fill="auto"/>
          </w:tcPr>
          <w:p w14:paraId="77622CA9" w14:textId="77777777" w:rsidR="005232D4" w:rsidRPr="00DC0AEA" w:rsidRDefault="005232D4" w:rsidP="005232D4">
            <w:pPr>
              <w:spacing w:after="0" w:line="240" w:lineRule="auto"/>
              <w:jc w:val="center"/>
              <w:rPr>
                <w:b/>
                <w:sz w:val="20"/>
                <w:szCs w:val="20"/>
              </w:rPr>
            </w:pPr>
            <w:r w:rsidRPr="00DC0AEA">
              <w:rPr>
                <w:b/>
                <w:sz w:val="20"/>
                <w:szCs w:val="20"/>
              </w:rPr>
              <w:t>3.</w:t>
            </w:r>
          </w:p>
        </w:tc>
        <w:tc>
          <w:tcPr>
            <w:tcW w:w="2977" w:type="dxa"/>
            <w:shd w:val="clear" w:color="auto" w:fill="auto"/>
          </w:tcPr>
          <w:p w14:paraId="0C583E97" w14:textId="77777777" w:rsidR="005232D4" w:rsidRPr="00DC0AEA" w:rsidRDefault="005232D4" w:rsidP="005232D4">
            <w:pPr>
              <w:spacing w:after="0" w:line="240" w:lineRule="auto"/>
              <w:rPr>
                <w:b/>
                <w:sz w:val="20"/>
                <w:szCs w:val="20"/>
              </w:rPr>
            </w:pPr>
            <w:r w:rsidRPr="00DC0AEA">
              <w:rPr>
                <w:rFonts w:cstheme="minorHAnsi"/>
                <w:b/>
                <w:sz w:val="20"/>
                <w:szCs w:val="20"/>
                <w:lang w:eastAsia="hr-HR"/>
              </w:rPr>
              <w:t>Pregled raspoloživih operativnih kapaciteta za otklanjanje posljedica od ekstremnih vremenskih uvjeta s utvrđenim zadaćama.</w:t>
            </w:r>
          </w:p>
        </w:tc>
        <w:tc>
          <w:tcPr>
            <w:tcW w:w="6813" w:type="dxa"/>
          </w:tcPr>
          <w:p w14:paraId="3065EF9D" w14:textId="77777777" w:rsidR="005232D4" w:rsidRPr="00A44FD6" w:rsidRDefault="005232D4" w:rsidP="005232D4">
            <w:pPr>
              <w:spacing w:after="0" w:line="240" w:lineRule="auto"/>
              <w:rPr>
                <w:sz w:val="20"/>
                <w:szCs w:val="20"/>
              </w:rPr>
            </w:pPr>
            <w:r w:rsidRPr="00A44FD6">
              <w:rPr>
                <w:rFonts w:cstheme="minorHAnsi"/>
                <w:sz w:val="20"/>
                <w:szCs w:val="20"/>
                <w:lang w:eastAsia="hr-HR"/>
              </w:rPr>
              <w:t>MTS operativnih snaga i pravnih osoba od interesa za sustav civilne zaštite.</w:t>
            </w:r>
          </w:p>
        </w:tc>
        <w:tc>
          <w:tcPr>
            <w:tcW w:w="3498" w:type="dxa"/>
          </w:tcPr>
          <w:p w14:paraId="51A61BD2" w14:textId="46C6FF6D" w:rsidR="005232D4" w:rsidRPr="00A44FD6" w:rsidRDefault="005232D4" w:rsidP="005232D4">
            <w:pPr>
              <w:numPr>
                <w:ilvl w:val="0"/>
                <w:numId w:val="67"/>
              </w:numPr>
              <w:autoSpaceDE w:val="0"/>
              <w:autoSpaceDN w:val="0"/>
              <w:adjustRightInd w:val="0"/>
              <w:spacing w:after="0" w:line="240" w:lineRule="auto"/>
              <w:contextualSpacing/>
              <w:rPr>
                <w:rFonts w:cstheme="minorHAnsi"/>
                <w:sz w:val="20"/>
                <w:szCs w:val="20"/>
                <w:lang w:val="en-US"/>
              </w:rPr>
            </w:pPr>
            <w:r w:rsidRPr="00A44FD6">
              <w:rPr>
                <w:rFonts w:cstheme="minorHAnsi"/>
                <w:sz w:val="20"/>
                <w:szCs w:val="20"/>
                <w:lang w:val="en-US"/>
              </w:rPr>
              <w:t xml:space="preserve">DVD Općine </w:t>
            </w:r>
          </w:p>
          <w:p w14:paraId="6C86338F" w14:textId="301FAA83" w:rsidR="005232D4" w:rsidRPr="00B97AD3" w:rsidRDefault="005232D4" w:rsidP="00B97AD3">
            <w:pPr>
              <w:numPr>
                <w:ilvl w:val="0"/>
                <w:numId w:val="67"/>
              </w:numPr>
              <w:autoSpaceDE w:val="0"/>
              <w:autoSpaceDN w:val="0"/>
              <w:adjustRightInd w:val="0"/>
              <w:spacing w:after="0" w:line="240" w:lineRule="auto"/>
              <w:contextualSpacing/>
              <w:rPr>
                <w:rFonts w:cstheme="minorHAnsi"/>
                <w:sz w:val="20"/>
                <w:szCs w:val="20"/>
                <w:lang w:val="en-US"/>
              </w:rPr>
            </w:pPr>
            <w:r w:rsidRPr="00A44FD6">
              <w:rPr>
                <w:rFonts w:cstheme="minorHAnsi"/>
                <w:sz w:val="20"/>
                <w:szCs w:val="20"/>
                <w:lang w:val="en-US"/>
              </w:rPr>
              <w:t xml:space="preserve">vlasnici objekata kritične infrastrukture </w:t>
            </w:r>
          </w:p>
        </w:tc>
      </w:tr>
      <w:tr w:rsidR="005232D4" w:rsidRPr="00A44FD6" w14:paraId="0B390AAC" w14:textId="77777777" w:rsidTr="00CB2F9A">
        <w:tc>
          <w:tcPr>
            <w:tcW w:w="704" w:type="dxa"/>
            <w:shd w:val="clear" w:color="auto" w:fill="auto"/>
          </w:tcPr>
          <w:p w14:paraId="65E2ADE3" w14:textId="77777777" w:rsidR="005232D4" w:rsidRPr="00DC0AEA" w:rsidRDefault="005232D4" w:rsidP="005232D4">
            <w:pPr>
              <w:spacing w:after="0" w:line="240" w:lineRule="auto"/>
              <w:jc w:val="center"/>
              <w:rPr>
                <w:b/>
                <w:sz w:val="20"/>
                <w:szCs w:val="20"/>
              </w:rPr>
            </w:pPr>
            <w:r w:rsidRPr="00DC0AEA">
              <w:rPr>
                <w:b/>
                <w:sz w:val="20"/>
                <w:szCs w:val="20"/>
              </w:rPr>
              <w:t>4.</w:t>
            </w:r>
          </w:p>
        </w:tc>
        <w:tc>
          <w:tcPr>
            <w:tcW w:w="2977" w:type="dxa"/>
            <w:shd w:val="clear" w:color="auto" w:fill="auto"/>
          </w:tcPr>
          <w:p w14:paraId="4435BB33" w14:textId="77777777" w:rsidR="005232D4" w:rsidRPr="00DC0AEA" w:rsidRDefault="005232D4" w:rsidP="005232D4">
            <w:pPr>
              <w:spacing w:after="0" w:line="240" w:lineRule="auto"/>
              <w:rPr>
                <w:b/>
                <w:sz w:val="20"/>
                <w:szCs w:val="20"/>
              </w:rPr>
            </w:pPr>
            <w:r w:rsidRPr="00DC0AEA">
              <w:rPr>
                <w:rFonts w:cstheme="minorHAnsi"/>
                <w:b/>
                <w:sz w:val="20"/>
                <w:szCs w:val="20"/>
                <w:lang w:eastAsia="hr-HR"/>
              </w:rPr>
              <w:t>Troškovi angažiranih pravnih osoba i redovnih službi.</w:t>
            </w:r>
          </w:p>
        </w:tc>
        <w:tc>
          <w:tcPr>
            <w:tcW w:w="6813" w:type="dxa"/>
          </w:tcPr>
          <w:p w14:paraId="5C5B7648" w14:textId="77777777" w:rsidR="005232D4" w:rsidRPr="00A44FD6" w:rsidRDefault="005232D4" w:rsidP="005232D4">
            <w:pPr>
              <w:spacing w:after="0" w:line="240" w:lineRule="auto"/>
              <w:rPr>
                <w:sz w:val="20"/>
                <w:szCs w:val="20"/>
              </w:rPr>
            </w:pPr>
            <w:r w:rsidRPr="00A44FD6">
              <w:rPr>
                <w:rFonts w:cstheme="minorHAnsi"/>
                <w:sz w:val="20"/>
                <w:szCs w:val="20"/>
                <w:lang w:eastAsia="hr-HR"/>
              </w:rPr>
              <w:t>Troškovi aktiviranja snaga sustava civilne zaštite koje su u ingerenciji Općine snosi Općina</w:t>
            </w:r>
            <w:r>
              <w:rPr>
                <w:rFonts w:cstheme="minorHAnsi"/>
                <w:sz w:val="20"/>
                <w:szCs w:val="20"/>
                <w:lang w:eastAsia="hr-HR"/>
              </w:rPr>
              <w:t>.</w:t>
            </w:r>
          </w:p>
        </w:tc>
        <w:tc>
          <w:tcPr>
            <w:tcW w:w="3498" w:type="dxa"/>
          </w:tcPr>
          <w:p w14:paraId="3BD5916E" w14:textId="77777777" w:rsidR="005232D4" w:rsidRPr="00A44FD6" w:rsidRDefault="005232D4" w:rsidP="00F67790">
            <w:pPr>
              <w:spacing w:after="0" w:line="240" w:lineRule="auto"/>
              <w:contextualSpacing/>
              <w:jc w:val="left"/>
              <w:rPr>
                <w:sz w:val="20"/>
                <w:szCs w:val="20"/>
                <w:lang w:val="en-US"/>
              </w:rPr>
            </w:pPr>
          </w:p>
        </w:tc>
      </w:tr>
    </w:tbl>
    <w:p w14:paraId="265B1691" w14:textId="77777777" w:rsidR="005232D4" w:rsidRDefault="005232D4" w:rsidP="005232D4">
      <w:pPr>
        <w:rPr>
          <w:b/>
        </w:rPr>
        <w:sectPr w:rsidR="005232D4" w:rsidSect="00F45327">
          <w:footerReference w:type="default" r:id="rId10"/>
          <w:pgSz w:w="16838" w:h="11906" w:orient="landscape"/>
          <w:pgMar w:top="1418" w:right="1418" w:bottom="1418" w:left="1418" w:header="709" w:footer="709" w:gutter="0"/>
          <w:cols w:space="708"/>
          <w:docGrid w:linePitch="360"/>
        </w:sectPr>
      </w:pPr>
    </w:p>
    <w:p w14:paraId="0F7D875B" w14:textId="77777777" w:rsidR="005232D4" w:rsidRPr="00E44607" w:rsidRDefault="005232D4" w:rsidP="00F67790">
      <w:pPr>
        <w:pStyle w:val="Naslov1"/>
        <w:spacing w:before="0"/>
        <w:rPr>
          <w:rFonts w:eastAsia="Times New Roman"/>
          <w:lang w:eastAsia="hr-HR"/>
        </w:rPr>
      </w:pPr>
      <w:bookmarkStart w:id="24" w:name="_Toc2082174"/>
      <w:bookmarkStart w:id="25" w:name="_Toc7684562"/>
      <w:bookmarkStart w:id="26" w:name="_Hlk2153594"/>
      <w:r w:rsidRPr="00E44607">
        <w:rPr>
          <w:rFonts w:eastAsia="Times New Roman"/>
          <w:lang w:eastAsia="hr-HR"/>
        </w:rPr>
        <w:lastRenderedPageBreak/>
        <w:t>4. IZVORI SREDSTVA POMOĆI ZA UBLAŽAVANJE I DJELOMIČNO UKLANJANJE POSLJEDICA PRIRODNIH NEPOGODA</w:t>
      </w:r>
      <w:bookmarkEnd w:id="24"/>
      <w:bookmarkEnd w:id="25"/>
    </w:p>
    <w:p w14:paraId="5DBE56E5" w14:textId="77777777" w:rsidR="005232D4" w:rsidRDefault="005232D4" w:rsidP="005232D4">
      <w:pPr>
        <w:rPr>
          <w:lang w:eastAsia="hr-HR"/>
        </w:rPr>
      </w:pPr>
    </w:p>
    <w:p w14:paraId="6A1868CE" w14:textId="77777777" w:rsidR="005232D4" w:rsidRDefault="005232D4" w:rsidP="005232D4">
      <w:r>
        <w:t xml:space="preserve">Sredstva pomoći za ublažavanje i djelomično uklanjanje posljedica prirodnih nepogoda odnose se na novčana sredstva ili ostala materijalna sredstva, kao što su oprema za zaštitu imovine fizičkih i/ili pravnih osoba, javne infrastrukture te zdravlja i života stanovništva. </w:t>
      </w:r>
    </w:p>
    <w:p w14:paraId="457989F7" w14:textId="77777777" w:rsidR="005232D4" w:rsidRPr="00A41882" w:rsidRDefault="005232D4" w:rsidP="005232D4">
      <w:pPr>
        <w:spacing w:after="0"/>
        <w:rPr>
          <w:szCs w:val="24"/>
        </w:rPr>
      </w:pPr>
      <w:r w:rsidRPr="00A41882">
        <w:rPr>
          <w:szCs w:val="24"/>
        </w:rPr>
        <w:t xml:space="preserve">Novčana sredstva i druge vrste pomoći za djelomičnu sanaciju šteta od prirodnih nepogoda na imovini oštećenika osiguravaju se iz: </w:t>
      </w:r>
    </w:p>
    <w:p w14:paraId="62AEAE7B" w14:textId="77777777" w:rsidR="005232D4" w:rsidRPr="00A41882" w:rsidRDefault="005232D4" w:rsidP="005232D4">
      <w:pPr>
        <w:pStyle w:val="Odlomakpopisa"/>
        <w:numPr>
          <w:ilvl w:val="0"/>
          <w:numId w:val="72"/>
        </w:numPr>
        <w:spacing w:after="0"/>
        <w:jc w:val="both"/>
        <w:rPr>
          <w:sz w:val="24"/>
          <w:szCs w:val="24"/>
          <w:lang w:val="hr-HR"/>
        </w:rPr>
      </w:pPr>
      <w:r w:rsidRPr="00A41882">
        <w:rPr>
          <w:sz w:val="24"/>
          <w:szCs w:val="24"/>
          <w:lang w:val="hr-HR"/>
        </w:rPr>
        <w:t>Državnog proračuna s proračunskog razdjela ministarstva nadležnog za financije,</w:t>
      </w:r>
    </w:p>
    <w:p w14:paraId="62689825" w14:textId="77777777" w:rsidR="005232D4" w:rsidRPr="00A41882" w:rsidRDefault="005232D4" w:rsidP="005232D4">
      <w:pPr>
        <w:pStyle w:val="Odlomakpopisa"/>
        <w:numPr>
          <w:ilvl w:val="0"/>
          <w:numId w:val="72"/>
        </w:numPr>
        <w:spacing w:after="0"/>
        <w:jc w:val="both"/>
        <w:rPr>
          <w:sz w:val="24"/>
          <w:szCs w:val="24"/>
          <w:lang w:val="hr-HR"/>
        </w:rPr>
      </w:pPr>
      <w:r w:rsidRPr="00A41882">
        <w:rPr>
          <w:sz w:val="24"/>
          <w:szCs w:val="24"/>
          <w:lang w:val="hr-HR"/>
        </w:rPr>
        <w:t xml:space="preserve">Fondova Europske unije, i </w:t>
      </w:r>
    </w:p>
    <w:p w14:paraId="61A1C01F" w14:textId="77777777" w:rsidR="005232D4" w:rsidRPr="00A41882" w:rsidRDefault="005232D4" w:rsidP="005232D4">
      <w:pPr>
        <w:pStyle w:val="Odlomakpopisa"/>
        <w:numPr>
          <w:ilvl w:val="0"/>
          <w:numId w:val="72"/>
        </w:numPr>
        <w:spacing w:after="0"/>
        <w:jc w:val="both"/>
        <w:rPr>
          <w:sz w:val="24"/>
          <w:szCs w:val="24"/>
          <w:lang w:val="hr-HR"/>
        </w:rPr>
      </w:pPr>
      <w:r w:rsidRPr="00A41882">
        <w:rPr>
          <w:sz w:val="24"/>
          <w:szCs w:val="24"/>
          <w:lang w:val="hr-HR"/>
        </w:rPr>
        <w:t>Donacija</w:t>
      </w:r>
      <w:r>
        <w:rPr>
          <w:sz w:val="24"/>
          <w:szCs w:val="24"/>
          <w:lang w:val="hr-HR"/>
        </w:rPr>
        <w:t>.</w:t>
      </w:r>
    </w:p>
    <w:p w14:paraId="155448B2" w14:textId="77777777" w:rsidR="005232D4" w:rsidRDefault="005232D4" w:rsidP="005232D4">
      <w:r>
        <w:t>Sredstva iz fondova EU se ne mogu osigurati unaprijed, njihova dodjela se provodi prema posebnim propisima kojima se uređuje korištenje sredstava iz fondova EU.</w:t>
      </w:r>
    </w:p>
    <w:p w14:paraId="5D758990" w14:textId="77777777" w:rsidR="005232D4" w:rsidRPr="00A41882" w:rsidRDefault="005232D4" w:rsidP="005232D4">
      <w:r>
        <w:t>Sredstva pomoći za ublažavanje i djelomično uklanjanje posljedica prirodnih nepogoda strogo su namjenska sredstva te se raspoređuju prema postotku oštećenja vrijednosti potvrđene konačne procjene štete, o čemu odlučuju nadležna tijela. Navedena sredstva su nepovratna i nenamjenska te se ne mogu koristiti kao kreditna sredstva niti zadržati kao prihod proračuna Općine. Načelnik Općine te krajnji korisnici odgovorni su za namjensko korištenje sredstava pomoći za ublažavanje i djelomično uklanjanje posljedica prirodnih nepogoda.</w:t>
      </w:r>
    </w:p>
    <w:p w14:paraId="012B3C4C" w14:textId="77777777" w:rsidR="005232D4" w:rsidRPr="001B409B" w:rsidRDefault="005232D4" w:rsidP="005232D4">
      <w:pPr>
        <w:spacing w:after="0"/>
        <w:rPr>
          <w:rFonts w:eastAsia="Times New Roman" w:cstheme="minorHAnsi"/>
          <w:color w:val="000000"/>
          <w:szCs w:val="24"/>
          <w:lang w:eastAsia="hr-HR"/>
        </w:rPr>
      </w:pPr>
      <w:r w:rsidRPr="001B409B">
        <w:rPr>
          <w:rFonts w:eastAsia="Times New Roman" w:cstheme="minorHAnsi"/>
          <w:color w:val="000000"/>
          <w:szCs w:val="24"/>
          <w:lang w:eastAsia="hr-HR"/>
        </w:rPr>
        <w:t>Pomoć za ublažavanje i djelomično uklanjanje posljedica prirodnih nepogoda ne dodjeljuje se za:</w:t>
      </w:r>
    </w:p>
    <w:p w14:paraId="72B4E10F" w14:textId="77777777" w:rsidR="005232D4" w:rsidRPr="00A318F1" w:rsidRDefault="005232D4" w:rsidP="005232D4">
      <w:pPr>
        <w:pStyle w:val="Odlomakpopisa"/>
        <w:numPr>
          <w:ilvl w:val="0"/>
          <w:numId w:val="71"/>
        </w:numPr>
        <w:spacing w:after="0"/>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na imovini koja je osigurana,</w:t>
      </w:r>
    </w:p>
    <w:p w14:paraId="202AF829" w14:textId="77777777" w:rsidR="005232D4" w:rsidRPr="00A318F1" w:rsidRDefault="005232D4" w:rsidP="005232D4">
      <w:pPr>
        <w:pStyle w:val="Odlomakpopisa"/>
        <w:numPr>
          <w:ilvl w:val="0"/>
          <w:numId w:val="71"/>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na imovini koje nastanu od prirodnih nepogoda</w:t>
      </w:r>
      <w:r>
        <w:rPr>
          <w:rFonts w:eastAsia="Times New Roman" w:cstheme="minorHAnsi"/>
          <w:color w:val="000000"/>
          <w:sz w:val="24"/>
          <w:szCs w:val="24"/>
          <w:lang w:val="hr-HR" w:eastAsia="hr-HR"/>
        </w:rPr>
        <w:t>,</w:t>
      </w:r>
      <w:r w:rsidRPr="00A318F1">
        <w:rPr>
          <w:rFonts w:eastAsia="Times New Roman" w:cstheme="minorHAnsi"/>
          <w:color w:val="000000"/>
          <w:sz w:val="24"/>
          <w:szCs w:val="24"/>
          <w:lang w:val="hr-HR" w:eastAsia="hr-HR"/>
        </w:rPr>
        <w:t xml:space="preserve"> a izazvane su namjerno, iz krajnjeg nemara ili nisu bile poduzete propisane mjere zaštite</w:t>
      </w:r>
      <w:r>
        <w:rPr>
          <w:rFonts w:eastAsia="Times New Roman" w:cstheme="minorHAnsi"/>
          <w:color w:val="000000"/>
          <w:sz w:val="24"/>
          <w:szCs w:val="24"/>
          <w:lang w:val="hr-HR" w:eastAsia="hr-HR"/>
        </w:rPr>
        <w:t>,</w:t>
      </w:r>
    </w:p>
    <w:p w14:paraId="2B7EF7B7" w14:textId="77777777" w:rsidR="005232D4" w:rsidRPr="00A318F1" w:rsidRDefault="005232D4" w:rsidP="005232D4">
      <w:pPr>
        <w:pStyle w:val="Odlomakpopisa"/>
        <w:numPr>
          <w:ilvl w:val="0"/>
          <w:numId w:val="71"/>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neizravne štete</w:t>
      </w:r>
      <w:r>
        <w:rPr>
          <w:rFonts w:eastAsia="Times New Roman" w:cstheme="minorHAnsi"/>
          <w:color w:val="000000"/>
          <w:sz w:val="24"/>
          <w:szCs w:val="24"/>
          <w:lang w:val="hr-HR" w:eastAsia="hr-HR"/>
        </w:rPr>
        <w:t>,</w:t>
      </w:r>
    </w:p>
    <w:p w14:paraId="40F1F183" w14:textId="77777777" w:rsidR="005232D4" w:rsidRPr="00A318F1" w:rsidRDefault="005232D4" w:rsidP="005232D4">
      <w:pPr>
        <w:pStyle w:val="Odlomakpopisa"/>
        <w:numPr>
          <w:ilvl w:val="0"/>
          <w:numId w:val="71"/>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nastale na nezakonito izgrađenim zgradama javne namjene, gospodarskim zgradama i stambenim zgradama za koje nije doneseno rješenje o izvedenom stanju prema posebnim propisima</w:t>
      </w:r>
      <w:r>
        <w:rPr>
          <w:rFonts w:eastAsia="Times New Roman" w:cstheme="minorHAnsi"/>
          <w:color w:val="000000"/>
          <w:sz w:val="24"/>
          <w:szCs w:val="24"/>
          <w:lang w:val="hr-HR" w:eastAsia="hr-HR"/>
        </w:rPr>
        <w:t>, osim kada je prije  nastanka prirodne nepogode, pokrenut postupak donošenja rješenja o izvedenom stanju, u kojem slučaju će sredstva pomoći biti dodijeljena tek kada oštećenik dostavi pravomoćno rješenje nadležnog tijela,</w:t>
      </w:r>
    </w:p>
    <w:p w14:paraId="1CCAF3C0" w14:textId="77777777" w:rsidR="005232D4" w:rsidRPr="00A318F1" w:rsidRDefault="005232D4" w:rsidP="005232D4">
      <w:pPr>
        <w:pStyle w:val="Odlomakpopisa"/>
        <w:numPr>
          <w:ilvl w:val="0"/>
          <w:numId w:val="71"/>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nastale na objektu ili području koje je u skladu s propisima koji uređuju zaštitu kulturnog dobra aktom proglašeno kulturnim dobrom ili je u vrijeme nastanka prirodne nepogode u postupku proglašavanja kulturnim dobrom</w:t>
      </w:r>
      <w:r>
        <w:rPr>
          <w:rFonts w:eastAsia="Times New Roman" w:cstheme="minorHAnsi"/>
          <w:color w:val="000000"/>
          <w:sz w:val="24"/>
          <w:szCs w:val="24"/>
          <w:lang w:val="hr-HR" w:eastAsia="hr-HR"/>
        </w:rPr>
        <w:t>,</w:t>
      </w:r>
    </w:p>
    <w:p w14:paraId="30F5D954" w14:textId="77777777" w:rsidR="005232D4" w:rsidRPr="006E45C8" w:rsidRDefault="005232D4" w:rsidP="005232D4">
      <w:pPr>
        <w:pStyle w:val="Odlomakpopisa"/>
        <w:numPr>
          <w:ilvl w:val="0"/>
          <w:numId w:val="71"/>
        </w:numPr>
        <w:spacing w:before="100" w:beforeAutospacing="1" w:after="100" w:afterAutospacing="1"/>
        <w:jc w:val="both"/>
        <w:rPr>
          <w:rFonts w:eastAsia="Times New Roman" w:cstheme="minorHAnsi"/>
          <w:color w:val="000000"/>
          <w:sz w:val="24"/>
          <w:szCs w:val="24"/>
          <w:lang w:val="hr-HR" w:eastAsia="hr-HR"/>
        </w:rPr>
      </w:pPr>
      <w:r w:rsidRPr="006E45C8">
        <w:rPr>
          <w:rFonts w:eastAsia="Times New Roman" w:cstheme="minorHAnsi"/>
          <w:color w:val="000000"/>
          <w:sz w:val="24"/>
          <w:szCs w:val="24"/>
          <w:lang w:val="hr-HR" w:eastAsia="hr-HR"/>
        </w:rPr>
        <w:t xml:space="preserve">štete koje nisu prijavljene i na propisan način i u zadanom roku unijete u Registar šteta prema odredbama </w:t>
      </w:r>
      <w:r w:rsidRPr="00CE30F1">
        <w:rPr>
          <w:rFonts w:eastAsia="Times New Roman" w:cstheme="minorHAnsi"/>
          <w:i/>
          <w:color w:val="000000"/>
          <w:sz w:val="24"/>
          <w:szCs w:val="24"/>
          <w:lang w:val="hr-HR" w:eastAsia="hr-HR"/>
        </w:rPr>
        <w:t>Zakona</w:t>
      </w:r>
      <w:r w:rsidRPr="00B13127">
        <w:rPr>
          <w:rFonts w:eastAsia="Times New Roman" w:cstheme="minorHAnsi"/>
          <w:color w:val="000000"/>
          <w:sz w:val="24"/>
          <w:szCs w:val="24"/>
          <w:lang w:val="hr-HR" w:eastAsia="hr-HR"/>
        </w:rPr>
        <w:t>,</w:t>
      </w:r>
    </w:p>
    <w:p w14:paraId="629F376B" w14:textId="77777777" w:rsidR="005232D4" w:rsidRDefault="005232D4" w:rsidP="005232D4">
      <w:pPr>
        <w:pStyle w:val="Odlomakpopisa"/>
        <w:numPr>
          <w:ilvl w:val="0"/>
          <w:numId w:val="71"/>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u slučaju osigurljivih rizika na imovini koja nije osigurana ako je vrijednost oš</w:t>
      </w:r>
      <w:r>
        <w:rPr>
          <w:rFonts w:eastAsia="Times New Roman" w:cstheme="minorHAnsi"/>
          <w:color w:val="000000"/>
          <w:sz w:val="24"/>
          <w:szCs w:val="24"/>
          <w:lang w:val="hr-HR" w:eastAsia="hr-HR"/>
        </w:rPr>
        <w:t>tećene imovine manja od 60 %</w:t>
      </w:r>
      <w:r w:rsidRPr="00A318F1">
        <w:rPr>
          <w:rFonts w:eastAsia="Times New Roman" w:cstheme="minorHAnsi"/>
          <w:color w:val="000000"/>
          <w:sz w:val="24"/>
          <w:szCs w:val="24"/>
          <w:lang w:val="hr-HR" w:eastAsia="hr-HR"/>
        </w:rPr>
        <w:t xml:space="preserve"> vrijednosti imovine.</w:t>
      </w:r>
    </w:p>
    <w:p w14:paraId="111DDDCA" w14:textId="77777777" w:rsidR="005232D4" w:rsidRPr="00A12257" w:rsidRDefault="005232D4" w:rsidP="005232D4">
      <w:pPr>
        <w:spacing w:before="100" w:beforeAutospacing="1" w:after="100" w:afterAutospacing="1"/>
        <w:rPr>
          <w:rFonts w:eastAsia="Times New Roman" w:cs="Times New Roman"/>
          <w:szCs w:val="24"/>
          <w:lang w:eastAsia="hr-HR"/>
        </w:rPr>
      </w:pPr>
      <w:r w:rsidRPr="006E45C8">
        <w:rPr>
          <w:rFonts w:eastAsia="Times New Roman" w:cstheme="minorHAnsi"/>
          <w:color w:val="000000"/>
          <w:szCs w:val="24"/>
          <w:lang w:eastAsia="hr-HR"/>
        </w:rPr>
        <w:lastRenderedPageBreak/>
        <w:t xml:space="preserve">Iznimno, </w:t>
      </w:r>
      <w:r w:rsidRPr="00A12257">
        <w:rPr>
          <w:rFonts w:eastAsia="Times New Roman" w:cstheme="minorHAnsi"/>
          <w:color w:val="000000"/>
          <w:szCs w:val="24"/>
          <w:lang w:eastAsia="hr-HR"/>
        </w:rPr>
        <w:t xml:space="preserve">od navoda d) </w:t>
      </w:r>
      <w:r w:rsidRPr="00A12257">
        <w:rPr>
          <w:rFonts w:eastAsia="Times New Roman" w:cs="Times New Roman"/>
          <w:szCs w:val="24"/>
          <w:lang w:eastAsia="hr-HR"/>
        </w:rPr>
        <w:t>sredstva pomoći za ublažavanje i djelomično uklanjanje posljedica prirodnih nepogoda mogu se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14:paraId="41D240A9" w14:textId="77777777" w:rsidR="005232D4" w:rsidRDefault="005232D4" w:rsidP="005232D4">
      <w:pPr>
        <w:spacing w:after="0"/>
        <w:rPr>
          <w:rFonts w:eastAsia="Times New Roman" w:cs="Times New Roman"/>
          <w:szCs w:val="24"/>
          <w:lang w:eastAsia="hr-HR"/>
        </w:rPr>
      </w:pPr>
      <w:r w:rsidRPr="00A12257">
        <w:rPr>
          <w:rFonts w:eastAsia="Times New Roman" w:cstheme="minorHAnsi"/>
          <w:color w:val="000000"/>
          <w:szCs w:val="24"/>
          <w:lang w:eastAsia="hr-HR"/>
        </w:rPr>
        <w:t xml:space="preserve">Iznimno, od navoda g) </w:t>
      </w:r>
      <w:r w:rsidRPr="00A12257">
        <w:rPr>
          <w:rFonts w:eastAsia="Times New Roman" w:cs="Times New Roman"/>
          <w:szCs w:val="24"/>
          <w:lang w:eastAsia="hr-HR"/>
        </w:rPr>
        <w:t>oštećenicima</w:t>
      </w:r>
      <w:r w:rsidRPr="006E45C8">
        <w:rPr>
          <w:rFonts w:eastAsia="Times New Roman" w:cs="Times New Roman"/>
          <w:szCs w:val="24"/>
          <w:lang w:eastAsia="hr-HR"/>
        </w:rPr>
        <w:t xml:space="preserve"> se mogu dodijeliti sredstva pomoći za ublažavanje i djelomično uklanjanje posljedica prirodnih nepogoda u slučajevima otežanih gospodarskih uvjeta, socijalnih, zdravstvenih ili drugih razloga koji ugrožavaju život stanovništva na području zahvaćenom prirodnom nepogodom.</w:t>
      </w:r>
      <w:r>
        <w:rPr>
          <w:rFonts w:eastAsia="Times New Roman" w:cs="Times New Roman"/>
          <w:szCs w:val="24"/>
          <w:lang w:eastAsia="hr-HR"/>
        </w:rPr>
        <w:t xml:space="preserve"> O prijedlogu i prihvaćanju ovih uvjeta odlučuje županijsko povjerenstvo na prijedlog </w:t>
      </w:r>
      <w:r w:rsidR="00923547">
        <w:rPr>
          <w:rFonts w:eastAsia="Times New Roman" w:cs="Times New Roman"/>
          <w:szCs w:val="24"/>
          <w:lang w:eastAsia="hr-HR"/>
        </w:rPr>
        <w:t>općinskog</w:t>
      </w:r>
      <w:r>
        <w:rPr>
          <w:rFonts w:eastAsia="Times New Roman" w:cs="Times New Roman"/>
          <w:szCs w:val="24"/>
          <w:lang w:eastAsia="hr-HR"/>
        </w:rPr>
        <w:t xml:space="preserve"> povjerenstva.</w:t>
      </w:r>
    </w:p>
    <w:p w14:paraId="3A0768AA" w14:textId="77777777" w:rsidR="005232D4" w:rsidRDefault="005232D4" w:rsidP="005232D4">
      <w:pPr>
        <w:spacing w:after="0"/>
        <w:rPr>
          <w:rFonts w:eastAsia="Times New Roman" w:cs="Times New Roman"/>
          <w:szCs w:val="24"/>
          <w:lang w:eastAsia="hr-HR"/>
        </w:rPr>
      </w:pPr>
    </w:p>
    <w:p w14:paraId="4947105B" w14:textId="77777777" w:rsidR="005232D4" w:rsidRDefault="005232D4" w:rsidP="005232D4">
      <w:pPr>
        <w:pStyle w:val="Odlomakpopisa"/>
        <w:numPr>
          <w:ilvl w:val="0"/>
          <w:numId w:val="73"/>
        </w:numPr>
        <w:spacing w:after="0" w:line="240" w:lineRule="auto"/>
        <w:rPr>
          <w:rFonts w:eastAsia="Times New Roman" w:cs="Times New Roman"/>
          <w:b/>
          <w:sz w:val="24"/>
          <w:szCs w:val="24"/>
          <w:lang w:eastAsia="hr-HR"/>
        </w:rPr>
      </w:pPr>
      <w:r w:rsidRPr="00287965">
        <w:rPr>
          <w:rFonts w:eastAsia="Times New Roman" w:cs="Times New Roman"/>
          <w:b/>
          <w:sz w:val="24"/>
          <w:szCs w:val="24"/>
          <w:lang w:eastAsia="hr-HR"/>
        </w:rPr>
        <w:t>Primjena pravila o državnim potporama</w:t>
      </w:r>
    </w:p>
    <w:p w14:paraId="464B61A7" w14:textId="77777777" w:rsidR="005232D4" w:rsidRPr="00287965" w:rsidRDefault="005232D4" w:rsidP="005232D4">
      <w:pPr>
        <w:pStyle w:val="Odlomakpopisa"/>
        <w:spacing w:after="0" w:line="240" w:lineRule="auto"/>
        <w:rPr>
          <w:rFonts w:eastAsia="Times New Roman" w:cs="Times New Roman"/>
          <w:b/>
          <w:sz w:val="24"/>
          <w:szCs w:val="24"/>
          <w:lang w:eastAsia="hr-HR"/>
        </w:rPr>
      </w:pPr>
    </w:p>
    <w:p w14:paraId="54EE2167" w14:textId="77777777" w:rsidR="005232D4" w:rsidRPr="00E44607" w:rsidRDefault="005232D4" w:rsidP="005232D4">
      <w:pPr>
        <w:spacing w:after="0"/>
        <w:rPr>
          <w:rFonts w:eastAsia="Times New Roman" w:cstheme="minorHAnsi"/>
          <w:szCs w:val="24"/>
          <w:lang w:eastAsia="hr-HR"/>
        </w:rPr>
      </w:pPr>
      <w:r w:rsidRPr="00E44607">
        <w:rPr>
          <w:rFonts w:eastAsia="Times New Roman" w:cstheme="minorHAnsi"/>
          <w:szCs w:val="24"/>
          <w:lang w:eastAsia="hr-HR"/>
        </w:rPr>
        <w:t xml:space="preserve">Temeljem članka 22.  </w:t>
      </w:r>
      <w:r w:rsidRPr="00E44607">
        <w:rPr>
          <w:rFonts w:eastAsia="Times New Roman" w:cstheme="minorHAnsi"/>
          <w:i/>
          <w:szCs w:val="24"/>
          <w:lang w:eastAsia="hr-HR"/>
        </w:rPr>
        <w:t>Zakona</w:t>
      </w:r>
      <w:r w:rsidRPr="00E44607">
        <w:rPr>
          <w:rFonts w:eastAsia="Times New Roman" w:cstheme="minorHAnsi"/>
          <w:szCs w:val="24"/>
          <w:lang w:eastAsia="hr-HR"/>
        </w:rPr>
        <w:t>, prilikom dodjele pomoći za ublažavanje i djelomično uklanjanje posljedica prirodnih nepogoda 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14:paraId="4E844F2C" w14:textId="77777777" w:rsidR="005232D4" w:rsidRDefault="005232D4" w:rsidP="005232D4">
      <w:pPr>
        <w:pStyle w:val="Naslov1"/>
        <w:rPr>
          <w:rFonts w:eastAsia="Times New Roman"/>
          <w:lang w:eastAsia="hr-HR"/>
        </w:rPr>
      </w:pPr>
      <w:bookmarkStart w:id="27" w:name="_Toc2082175"/>
      <w:bookmarkStart w:id="28" w:name="_Toc7684563"/>
      <w:r>
        <w:rPr>
          <w:rFonts w:eastAsia="Times New Roman"/>
          <w:lang w:eastAsia="hr-HR"/>
        </w:rPr>
        <w:t>5. PROGLAŠENJE PRIRODNE NEPOGODE</w:t>
      </w:r>
      <w:bookmarkEnd w:id="27"/>
      <w:bookmarkEnd w:id="28"/>
    </w:p>
    <w:p w14:paraId="44DE3442" w14:textId="77777777" w:rsidR="005232D4" w:rsidRDefault="005232D4" w:rsidP="005232D4">
      <w:pPr>
        <w:rPr>
          <w:lang w:eastAsia="hr-HR"/>
        </w:rPr>
      </w:pPr>
    </w:p>
    <w:p w14:paraId="1B87A9B0" w14:textId="77777777" w:rsidR="005232D4" w:rsidRPr="00C60569" w:rsidRDefault="005232D4" w:rsidP="005232D4">
      <w:pPr>
        <w:spacing w:after="0"/>
        <w:rPr>
          <w:lang w:eastAsia="hr-HR"/>
        </w:rPr>
      </w:pPr>
      <w:r w:rsidRPr="00C60569">
        <w:rPr>
          <w:lang w:eastAsia="hr-HR"/>
        </w:rPr>
        <w:t xml:space="preserve">Odluku o proglašenju prirodne nepogode </w:t>
      </w:r>
      <w:r>
        <w:rPr>
          <w:lang w:eastAsia="hr-HR"/>
        </w:rPr>
        <w:t>na području Općine</w:t>
      </w:r>
      <w:r w:rsidRPr="00C60569">
        <w:rPr>
          <w:lang w:eastAsia="hr-HR"/>
        </w:rPr>
        <w:t xml:space="preserve"> donosi župa</w:t>
      </w:r>
      <w:r>
        <w:rPr>
          <w:lang w:eastAsia="hr-HR"/>
        </w:rPr>
        <w:t>n</w:t>
      </w:r>
      <w:r w:rsidRPr="00C60569">
        <w:rPr>
          <w:lang w:eastAsia="hr-HR"/>
        </w:rPr>
        <w:t xml:space="preserve">, na prijedlog </w:t>
      </w:r>
      <w:r>
        <w:rPr>
          <w:lang w:eastAsia="hr-HR"/>
        </w:rPr>
        <w:t>općinskog načelnika</w:t>
      </w:r>
      <w:r w:rsidRPr="00C60569">
        <w:rPr>
          <w:lang w:eastAsia="hr-HR"/>
        </w:rPr>
        <w:t xml:space="preserve">.  Nakon proglašenja prirodne nepogode, a poradi dodjele novčanih sredstava za djelomičnu sanaciju šteta od prirodnih nepogoda </w:t>
      </w:r>
      <w:r>
        <w:rPr>
          <w:lang w:eastAsia="hr-HR"/>
        </w:rPr>
        <w:t>općinsko</w:t>
      </w:r>
      <w:r w:rsidRPr="00C60569">
        <w:rPr>
          <w:lang w:eastAsia="hr-HR"/>
        </w:rPr>
        <w:t xml:space="preserve"> </w:t>
      </w:r>
      <w:r>
        <w:rPr>
          <w:lang w:eastAsia="hr-HR"/>
        </w:rPr>
        <w:t xml:space="preserve">i županijsko </w:t>
      </w:r>
      <w:r w:rsidRPr="0086786F">
        <w:rPr>
          <w:lang w:eastAsia="hr-HR"/>
        </w:rPr>
        <w:t>povjerenstvo  za</w:t>
      </w:r>
      <w:r>
        <w:rPr>
          <w:lang w:eastAsia="hr-HR"/>
        </w:rPr>
        <w:t xml:space="preserve"> procjenu šteta provode</w:t>
      </w:r>
      <w:r w:rsidRPr="00C60569">
        <w:rPr>
          <w:lang w:eastAsia="hr-HR"/>
        </w:rPr>
        <w:t xml:space="preserve"> sljedeće radnje:</w:t>
      </w:r>
    </w:p>
    <w:p w14:paraId="3E857305" w14:textId="77777777" w:rsidR="005232D4" w:rsidRPr="00C60569" w:rsidRDefault="005232D4" w:rsidP="005232D4">
      <w:pPr>
        <w:pStyle w:val="Odlomakpopisa"/>
        <w:numPr>
          <w:ilvl w:val="0"/>
          <w:numId w:val="74"/>
        </w:numPr>
        <w:spacing w:after="0"/>
        <w:jc w:val="both"/>
        <w:rPr>
          <w:rFonts w:eastAsia="Times New Roman" w:cs="Times New Roman"/>
          <w:sz w:val="24"/>
          <w:szCs w:val="24"/>
          <w:lang w:val="hr-HR" w:eastAsia="hr-HR"/>
        </w:rPr>
      </w:pPr>
      <w:r w:rsidRPr="00C60569">
        <w:rPr>
          <w:rFonts w:eastAsia="Times New Roman" w:cs="Times New Roman"/>
          <w:sz w:val="24"/>
          <w:szCs w:val="24"/>
          <w:lang w:val="hr-HR" w:eastAsia="hr-HR"/>
        </w:rPr>
        <w:t>prijavu prve procjene štete u Registar šteta</w:t>
      </w:r>
      <w:r>
        <w:rPr>
          <w:rFonts w:eastAsia="Times New Roman" w:cs="Times New Roman"/>
          <w:sz w:val="24"/>
          <w:szCs w:val="24"/>
          <w:lang w:val="hr-HR" w:eastAsia="hr-HR"/>
        </w:rPr>
        <w:t xml:space="preserve"> (</w:t>
      </w:r>
      <w:r w:rsidR="00EB15C9">
        <w:rPr>
          <w:rFonts w:eastAsia="Times New Roman" w:cs="Times New Roman"/>
          <w:sz w:val="24"/>
          <w:szCs w:val="24"/>
          <w:lang w:val="hr-HR" w:eastAsia="hr-HR"/>
        </w:rPr>
        <w:t>općinsko</w:t>
      </w:r>
      <w:r>
        <w:rPr>
          <w:rFonts w:eastAsia="Times New Roman" w:cs="Times New Roman"/>
          <w:sz w:val="24"/>
          <w:szCs w:val="24"/>
          <w:lang w:val="hr-HR" w:eastAsia="hr-HR"/>
        </w:rPr>
        <w:t>)</w:t>
      </w:r>
    </w:p>
    <w:p w14:paraId="209A557E" w14:textId="77777777" w:rsidR="005232D4" w:rsidRPr="00C60569" w:rsidRDefault="005232D4" w:rsidP="005232D4">
      <w:pPr>
        <w:pStyle w:val="Odlomakpopisa"/>
        <w:numPr>
          <w:ilvl w:val="0"/>
          <w:numId w:val="74"/>
        </w:numPr>
        <w:spacing w:after="0"/>
        <w:jc w:val="both"/>
        <w:rPr>
          <w:rFonts w:eastAsia="Times New Roman" w:cs="Times New Roman"/>
          <w:sz w:val="24"/>
          <w:szCs w:val="24"/>
          <w:lang w:val="hr-HR" w:eastAsia="hr-HR"/>
        </w:rPr>
      </w:pPr>
      <w:r w:rsidRPr="00C60569">
        <w:rPr>
          <w:rFonts w:eastAsia="Times New Roman" w:cs="Times New Roman"/>
          <w:sz w:val="24"/>
          <w:szCs w:val="24"/>
          <w:lang w:val="hr-HR" w:eastAsia="hr-HR"/>
        </w:rPr>
        <w:t>prijavu konačne procjene štete u Registar šteta</w:t>
      </w:r>
      <w:r>
        <w:rPr>
          <w:rFonts w:eastAsia="Times New Roman" w:cs="Times New Roman"/>
          <w:sz w:val="24"/>
          <w:szCs w:val="24"/>
          <w:lang w:val="hr-HR" w:eastAsia="hr-HR"/>
        </w:rPr>
        <w:t xml:space="preserve"> (</w:t>
      </w:r>
      <w:r w:rsidR="00EB15C9">
        <w:rPr>
          <w:rFonts w:eastAsia="Times New Roman" w:cs="Times New Roman"/>
          <w:sz w:val="24"/>
          <w:szCs w:val="24"/>
          <w:lang w:val="hr-HR" w:eastAsia="hr-HR"/>
        </w:rPr>
        <w:t>općinsko</w:t>
      </w:r>
      <w:r>
        <w:rPr>
          <w:rFonts w:eastAsia="Times New Roman" w:cs="Times New Roman"/>
          <w:sz w:val="24"/>
          <w:szCs w:val="24"/>
          <w:lang w:val="hr-HR" w:eastAsia="hr-HR"/>
        </w:rPr>
        <w:t>)</w:t>
      </w:r>
    </w:p>
    <w:p w14:paraId="5BCE91F9" w14:textId="77777777" w:rsidR="005232D4" w:rsidRDefault="005232D4" w:rsidP="005232D4">
      <w:pPr>
        <w:pStyle w:val="Odlomakpopisa"/>
        <w:numPr>
          <w:ilvl w:val="0"/>
          <w:numId w:val="74"/>
        </w:numPr>
        <w:spacing w:after="0"/>
        <w:jc w:val="both"/>
        <w:rPr>
          <w:rFonts w:eastAsia="Times New Roman" w:cs="Times New Roman"/>
          <w:sz w:val="24"/>
          <w:szCs w:val="24"/>
          <w:lang w:val="hr-HR" w:eastAsia="hr-HR"/>
        </w:rPr>
      </w:pPr>
      <w:r w:rsidRPr="00C60569">
        <w:rPr>
          <w:rFonts w:eastAsia="Times New Roman" w:cs="Times New Roman"/>
          <w:sz w:val="24"/>
          <w:szCs w:val="24"/>
          <w:lang w:val="hr-HR" w:eastAsia="hr-HR"/>
        </w:rPr>
        <w:t>potvrdu konačne procjene štete u Registar šteta</w:t>
      </w:r>
      <w:r>
        <w:rPr>
          <w:rFonts w:eastAsia="Times New Roman" w:cs="Times New Roman"/>
          <w:sz w:val="24"/>
          <w:szCs w:val="24"/>
          <w:lang w:val="hr-HR" w:eastAsia="hr-HR"/>
        </w:rPr>
        <w:t xml:space="preserve"> (županijsko)</w:t>
      </w:r>
      <w:r w:rsidRPr="00C60569">
        <w:rPr>
          <w:rFonts w:eastAsia="Times New Roman" w:cs="Times New Roman"/>
          <w:sz w:val="24"/>
          <w:szCs w:val="24"/>
          <w:lang w:val="hr-HR" w:eastAsia="hr-HR"/>
        </w:rPr>
        <w:t>.</w:t>
      </w:r>
    </w:p>
    <w:p w14:paraId="1EC2D713" w14:textId="77777777" w:rsidR="005232D4" w:rsidRDefault="005232D4" w:rsidP="005232D4">
      <w:pPr>
        <w:spacing w:after="0"/>
        <w:rPr>
          <w:b/>
          <w:szCs w:val="24"/>
          <w:lang w:eastAsia="hr-HR"/>
        </w:rPr>
      </w:pPr>
    </w:p>
    <w:p w14:paraId="33C1B0AC" w14:textId="77777777" w:rsidR="005232D4" w:rsidRPr="00741AEB" w:rsidRDefault="005232D4" w:rsidP="005232D4">
      <w:pPr>
        <w:spacing w:after="0"/>
        <w:rPr>
          <w:b/>
          <w:szCs w:val="24"/>
          <w:lang w:eastAsia="hr-HR"/>
        </w:rPr>
      </w:pPr>
      <w:r w:rsidRPr="00182575">
        <w:rPr>
          <w:rFonts w:eastAsia="Times New Roman" w:cs="Times New Roman"/>
          <w:szCs w:val="24"/>
          <w:lang w:eastAsia="hr-HR"/>
        </w:rPr>
        <w:t xml:space="preserve">Registar šteta je jedinstvena digitalna baza podataka o svim štetama nastalim zbog prirodnih nepogoda na području Republike Hrvatske. Obveznik unosa podataka u Registar šteta na razini </w:t>
      </w:r>
      <w:r>
        <w:rPr>
          <w:rFonts w:eastAsia="Times New Roman" w:cs="Times New Roman"/>
          <w:szCs w:val="24"/>
          <w:lang w:eastAsia="hr-HR"/>
        </w:rPr>
        <w:t>Općine</w:t>
      </w:r>
      <w:r w:rsidRPr="00182575">
        <w:rPr>
          <w:rFonts w:eastAsia="Times New Roman" w:cs="Times New Roman"/>
          <w:szCs w:val="24"/>
          <w:lang w:eastAsia="hr-HR"/>
        </w:rPr>
        <w:t xml:space="preserve"> je </w:t>
      </w:r>
      <w:r>
        <w:rPr>
          <w:rFonts w:eastAsia="Times New Roman" w:cs="Times New Roman"/>
          <w:szCs w:val="24"/>
          <w:lang w:eastAsia="hr-HR"/>
        </w:rPr>
        <w:t>općinsko</w:t>
      </w:r>
      <w:r w:rsidRPr="00182575">
        <w:rPr>
          <w:rFonts w:eastAsia="Times New Roman" w:cs="Times New Roman"/>
          <w:szCs w:val="24"/>
          <w:lang w:eastAsia="hr-HR"/>
        </w:rPr>
        <w:t xml:space="preserve"> povjerenstvo. </w:t>
      </w:r>
      <w:r>
        <w:rPr>
          <w:rFonts w:eastAsia="Times New Roman" w:cs="Times New Roman"/>
          <w:szCs w:val="24"/>
          <w:lang w:eastAsia="hr-HR"/>
        </w:rPr>
        <w:t>Općinsko</w:t>
      </w:r>
      <w:r w:rsidRPr="00182575">
        <w:rPr>
          <w:rFonts w:eastAsia="Times New Roman" w:cs="Times New Roman"/>
          <w:szCs w:val="24"/>
          <w:lang w:eastAsia="hr-HR"/>
        </w:rPr>
        <w:t xml:space="preserve"> povjerenstvo, u Registar šteta unosi  prijave prvih procjena šteta i prijave konačnih procjena šteta, jedinstvene cijene te izvješća o utrošku dodijeljenih sredstava pomoći </w:t>
      </w:r>
      <w:r w:rsidR="00923547">
        <w:rPr>
          <w:rFonts w:eastAsia="Times New Roman" w:cs="Times New Roman"/>
          <w:szCs w:val="24"/>
          <w:lang w:eastAsia="hr-HR"/>
        </w:rPr>
        <w:t>općinskog</w:t>
      </w:r>
      <w:r w:rsidRPr="00182575">
        <w:rPr>
          <w:rFonts w:eastAsia="Times New Roman" w:cs="Times New Roman"/>
          <w:szCs w:val="24"/>
          <w:lang w:eastAsia="hr-HR"/>
        </w:rPr>
        <w:t xml:space="preserve"> povjerenstava u skladu s obrascima i elektroničkim sučeljem. Podaci iz Registra šteta koriste se kao osnova za određenje sredstava pomoći za djelomičnu sanaciju šteta nastalih zbog prirodnih nepogoda te za izradu izvješća o radu Državnog povjerenstva.</w:t>
      </w:r>
    </w:p>
    <w:p w14:paraId="28A375E0" w14:textId="77777777" w:rsidR="005232D4" w:rsidRDefault="005232D4" w:rsidP="005232D4">
      <w:pPr>
        <w:spacing w:before="100" w:beforeAutospacing="1" w:after="100" w:afterAutospacing="1"/>
        <w:rPr>
          <w:rFonts w:eastAsia="Times New Roman" w:cs="Times New Roman"/>
          <w:szCs w:val="24"/>
          <w:lang w:eastAsia="hr-HR"/>
        </w:rPr>
      </w:pPr>
      <w:r w:rsidRPr="00C60569">
        <w:rPr>
          <w:lang w:eastAsia="hr-HR"/>
        </w:rPr>
        <w:lastRenderedPageBreak/>
        <w:t xml:space="preserve">Oštećena osoba nakon nastanka prirodne nepogode prijavljuje štetu na imovini </w:t>
      </w:r>
      <w:r>
        <w:rPr>
          <w:lang w:eastAsia="hr-HR"/>
        </w:rPr>
        <w:t>općinskom</w:t>
      </w:r>
      <w:r w:rsidRPr="00C60569">
        <w:rPr>
          <w:lang w:eastAsia="hr-HR"/>
        </w:rPr>
        <w:t xml:space="preserve"> povjerenstvu</w:t>
      </w:r>
      <w:r>
        <w:rPr>
          <w:lang w:eastAsia="hr-HR"/>
        </w:rPr>
        <w:t xml:space="preserve"> Općine</w:t>
      </w:r>
      <w:r w:rsidRPr="00C60569">
        <w:rPr>
          <w:lang w:eastAsia="hr-HR"/>
        </w:rPr>
        <w:t xml:space="preserve"> u pisanom obliku, na propisanom obrascu, najkasnije u roku od 8 dana od dana donošenja Odluke o proglašenju prirodne nepogode. Nakon isteka roka od 8 dana, </w:t>
      </w:r>
      <w:r w:rsidR="00923547">
        <w:rPr>
          <w:lang w:eastAsia="hr-HR"/>
        </w:rPr>
        <w:t>općinsko</w:t>
      </w:r>
      <w:r w:rsidRPr="00C60569">
        <w:rPr>
          <w:lang w:eastAsia="hr-HR"/>
        </w:rPr>
        <w:t xml:space="preserve"> povjerenstvo unosi sve zaprimljene prve procjene štete u Registar šteta najkasnije u roku od 15 dana od dana donošenja Odluke o proglašenju prirodne nepogode. Iznimno, </w:t>
      </w:r>
      <w:r w:rsidRPr="00C60569">
        <w:rPr>
          <w:rFonts w:eastAsia="Times New Roman" w:cs="Times New Roman"/>
          <w:szCs w:val="24"/>
          <w:lang w:eastAsia="hr-HR"/>
        </w:rPr>
        <w:t>oštećenik može podnijeti prijavu prvih procjena šteta i nakon isteka roka od osam dana od dana donošenja Odluke o proglašenju prirodne nepogode u slučaju postojanja objektivnih razloga na koje nije mogao utjecati, a najkasnije u roku od 12 dana od dana donošenja Odluke o proglašenju prirodne nepogode.</w:t>
      </w:r>
      <w:r>
        <w:rPr>
          <w:rFonts w:eastAsia="Times New Roman" w:cs="Times New Roman"/>
          <w:szCs w:val="24"/>
          <w:lang w:eastAsia="hr-HR"/>
        </w:rPr>
        <w:t xml:space="preserve"> </w:t>
      </w:r>
    </w:p>
    <w:p w14:paraId="21EDDF7A" w14:textId="77777777" w:rsidR="005232D4" w:rsidRDefault="005232D4" w:rsidP="005232D4">
      <w:pPr>
        <w:spacing w:before="100" w:beforeAutospacing="1" w:after="100" w:afterAutospacing="1"/>
        <w:rPr>
          <w:rFonts w:eastAsia="Times New Roman" w:cs="Times New Roman"/>
          <w:szCs w:val="24"/>
          <w:lang w:eastAsia="hr-HR"/>
        </w:rPr>
      </w:pPr>
      <w:r w:rsidRPr="00CC588E">
        <w:rPr>
          <w:rFonts w:eastAsia="Times New Roman" w:cs="Times New Roman"/>
          <w:szCs w:val="24"/>
          <w:lang w:eastAsia="hr-HR"/>
        </w:rPr>
        <w:t>Također, iznimno</w:t>
      </w:r>
      <w:r>
        <w:rPr>
          <w:rFonts w:eastAsia="Times New Roman" w:cs="Times New Roman"/>
          <w:szCs w:val="24"/>
          <w:lang w:eastAsia="hr-HR"/>
        </w:rPr>
        <w:t>,</w:t>
      </w:r>
      <w:r w:rsidRPr="00CC588E">
        <w:rPr>
          <w:rFonts w:eastAsia="Times New Roman" w:cs="Times New Roman"/>
          <w:szCs w:val="24"/>
          <w:lang w:eastAsia="hr-HR"/>
        </w:rPr>
        <w:t xml:space="preserve"> rok za unos podataka u Registar šteta od strane</w:t>
      </w:r>
      <w:r>
        <w:rPr>
          <w:rFonts w:eastAsia="Times New Roman" w:cs="Times New Roman"/>
          <w:szCs w:val="24"/>
          <w:lang w:eastAsia="hr-HR"/>
        </w:rPr>
        <w:t xml:space="preserve"> </w:t>
      </w:r>
      <w:r w:rsidR="00923547">
        <w:rPr>
          <w:rFonts w:eastAsia="Times New Roman" w:cs="Times New Roman"/>
          <w:szCs w:val="24"/>
          <w:lang w:eastAsia="hr-HR"/>
        </w:rPr>
        <w:t>općinskog</w:t>
      </w:r>
      <w:r>
        <w:rPr>
          <w:rFonts w:eastAsia="Times New Roman" w:cs="Times New Roman"/>
          <w:szCs w:val="24"/>
          <w:lang w:eastAsia="hr-HR"/>
        </w:rPr>
        <w:t xml:space="preserve"> povjerenstva može se</w:t>
      </w:r>
      <w:r w:rsidRPr="00CC588E">
        <w:rPr>
          <w:rFonts w:eastAsia="Times New Roman" w:cs="Times New Roman"/>
          <w:szCs w:val="24"/>
          <w:lang w:eastAsia="hr-HR"/>
        </w:rPr>
        <w:t>, u slučaju postojanja objektivnih razloga na koje oštećenik nije mogao utjecati, a zbog kojih je onemogućen elektronički unos podataka u Registar šteta, produljiti za osam dana.</w:t>
      </w:r>
      <w:r>
        <w:rPr>
          <w:rFonts w:eastAsia="Times New Roman" w:cs="Times New Roman"/>
          <w:szCs w:val="24"/>
          <w:lang w:eastAsia="hr-HR"/>
        </w:rPr>
        <w:t xml:space="preserve"> O produljenju navedenog roka odlučuje županijsko povjerenstvo na temelju zahtjeva općinskog povjerenstva Općine.</w:t>
      </w:r>
    </w:p>
    <w:p w14:paraId="3DA321A3" w14:textId="77777777" w:rsidR="005232D4" w:rsidRPr="000E16FF" w:rsidRDefault="005232D4" w:rsidP="005232D4">
      <w:pPr>
        <w:pStyle w:val="Naslov2"/>
        <w:rPr>
          <w:rFonts w:eastAsia="Times New Roman"/>
          <w:b/>
          <w:lang w:eastAsia="hr-HR"/>
        </w:rPr>
      </w:pPr>
      <w:bookmarkStart w:id="29" w:name="_Toc2082176"/>
      <w:bookmarkStart w:id="30" w:name="_Toc7684564"/>
      <w:r w:rsidRPr="000E16FF">
        <w:rPr>
          <w:rFonts w:eastAsia="Times New Roman"/>
          <w:b/>
          <w:lang w:eastAsia="hr-HR"/>
        </w:rPr>
        <w:t>5.1. Sadržaj prijave prve procjene štete</w:t>
      </w:r>
      <w:bookmarkEnd w:id="29"/>
      <w:bookmarkEnd w:id="30"/>
    </w:p>
    <w:p w14:paraId="364E4DA5" w14:textId="77777777" w:rsidR="005232D4" w:rsidRDefault="005232D4" w:rsidP="005232D4">
      <w:pPr>
        <w:spacing w:after="0"/>
        <w:rPr>
          <w:rFonts w:eastAsia="Times New Roman" w:cs="Times New Roman"/>
          <w:szCs w:val="24"/>
          <w:lang w:eastAsia="hr-HR"/>
        </w:rPr>
      </w:pPr>
    </w:p>
    <w:p w14:paraId="75058E33" w14:textId="77777777" w:rsidR="005232D4" w:rsidRPr="000E16FF" w:rsidRDefault="005232D4" w:rsidP="005232D4">
      <w:pPr>
        <w:spacing w:after="0"/>
        <w:rPr>
          <w:rFonts w:eastAsia="Times New Roman" w:cs="Times New Roman"/>
          <w:szCs w:val="24"/>
          <w:lang w:eastAsia="hr-HR"/>
        </w:rPr>
      </w:pPr>
      <w:r w:rsidRPr="000E16FF">
        <w:rPr>
          <w:rFonts w:eastAsia="Times New Roman" w:cs="Times New Roman"/>
          <w:szCs w:val="24"/>
          <w:lang w:eastAsia="hr-HR"/>
        </w:rPr>
        <w:t>Prijava prve procjene štete sadržava:</w:t>
      </w:r>
    </w:p>
    <w:p w14:paraId="712D43DE" w14:textId="77777777" w:rsidR="005232D4" w:rsidRPr="000E16FF" w:rsidRDefault="005232D4" w:rsidP="005232D4">
      <w:pPr>
        <w:spacing w:after="0"/>
        <w:rPr>
          <w:rFonts w:eastAsia="Times New Roman" w:cs="Times New Roman"/>
          <w:szCs w:val="24"/>
          <w:lang w:eastAsia="hr-HR"/>
        </w:rPr>
      </w:pPr>
    </w:p>
    <w:p w14:paraId="709199E6" w14:textId="77777777" w:rsidR="005232D4" w:rsidRPr="000E16FF" w:rsidRDefault="005232D4" w:rsidP="005232D4">
      <w:pPr>
        <w:pStyle w:val="Odlomakpopisa"/>
        <w:numPr>
          <w:ilvl w:val="0"/>
          <w:numId w:val="75"/>
        </w:numPr>
        <w:spacing w:after="0"/>
        <w:jc w:val="both"/>
        <w:rPr>
          <w:rFonts w:eastAsia="Times New Roman" w:cs="Times New Roman"/>
          <w:sz w:val="24"/>
          <w:szCs w:val="24"/>
          <w:lang w:eastAsia="hr-HR"/>
        </w:rPr>
      </w:pPr>
      <w:r w:rsidRPr="000E16FF">
        <w:rPr>
          <w:rFonts w:eastAsia="Times New Roman" w:cs="Times New Roman"/>
          <w:sz w:val="24"/>
          <w:szCs w:val="24"/>
          <w:lang w:eastAsia="hr-HR"/>
        </w:rPr>
        <w:t>datum donošenja Odluke o proglašenju prirodne nepogode i njezin broj,</w:t>
      </w:r>
    </w:p>
    <w:p w14:paraId="1CCA0F4F" w14:textId="77777777" w:rsidR="005232D4" w:rsidRPr="000E16FF" w:rsidRDefault="005232D4" w:rsidP="005232D4">
      <w:pPr>
        <w:pStyle w:val="Odlomakpopisa"/>
        <w:numPr>
          <w:ilvl w:val="0"/>
          <w:numId w:val="75"/>
        </w:numPr>
        <w:spacing w:before="100" w:beforeAutospacing="1" w:after="100" w:afterAutospacing="1"/>
        <w:jc w:val="both"/>
        <w:rPr>
          <w:rFonts w:eastAsia="Times New Roman" w:cs="Times New Roman"/>
          <w:sz w:val="24"/>
          <w:szCs w:val="24"/>
          <w:lang w:eastAsia="hr-HR"/>
        </w:rPr>
      </w:pPr>
      <w:r w:rsidRPr="000E16FF">
        <w:rPr>
          <w:rFonts w:eastAsia="Times New Roman" w:cs="Times New Roman"/>
          <w:sz w:val="24"/>
          <w:szCs w:val="24"/>
          <w:lang w:eastAsia="hr-HR"/>
        </w:rPr>
        <w:t>podatke o vrsti prirodne nepogode,</w:t>
      </w:r>
    </w:p>
    <w:p w14:paraId="0EB9FBD4" w14:textId="77777777" w:rsidR="005232D4" w:rsidRPr="000E16FF" w:rsidRDefault="005232D4" w:rsidP="005232D4">
      <w:pPr>
        <w:pStyle w:val="Odlomakpopisa"/>
        <w:numPr>
          <w:ilvl w:val="0"/>
          <w:numId w:val="75"/>
        </w:numPr>
        <w:spacing w:before="100" w:beforeAutospacing="1" w:after="100" w:afterAutospacing="1"/>
        <w:jc w:val="both"/>
        <w:rPr>
          <w:rFonts w:eastAsia="Times New Roman" w:cs="Times New Roman"/>
          <w:sz w:val="24"/>
          <w:szCs w:val="24"/>
          <w:lang w:eastAsia="hr-HR"/>
        </w:rPr>
      </w:pPr>
      <w:r w:rsidRPr="000E16FF">
        <w:rPr>
          <w:rFonts w:eastAsia="Times New Roman" w:cs="Times New Roman"/>
          <w:sz w:val="24"/>
          <w:szCs w:val="24"/>
          <w:lang w:eastAsia="hr-HR"/>
        </w:rPr>
        <w:t>podatke o trajanju prirodne nepogode,</w:t>
      </w:r>
    </w:p>
    <w:p w14:paraId="0FFEBB5A" w14:textId="77777777" w:rsidR="005232D4" w:rsidRPr="000E16FF" w:rsidRDefault="005232D4" w:rsidP="005232D4">
      <w:pPr>
        <w:pStyle w:val="Odlomakpopisa"/>
        <w:numPr>
          <w:ilvl w:val="0"/>
          <w:numId w:val="75"/>
        </w:numPr>
        <w:spacing w:before="100" w:beforeAutospacing="1" w:after="100" w:afterAutospacing="1"/>
        <w:jc w:val="both"/>
        <w:rPr>
          <w:rFonts w:eastAsia="Times New Roman" w:cs="Times New Roman"/>
          <w:sz w:val="24"/>
          <w:szCs w:val="24"/>
          <w:lang w:eastAsia="hr-HR"/>
        </w:rPr>
      </w:pPr>
      <w:r w:rsidRPr="000E16FF">
        <w:rPr>
          <w:rFonts w:eastAsia="Times New Roman" w:cs="Times New Roman"/>
          <w:sz w:val="24"/>
          <w:szCs w:val="24"/>
          <w:lang w:eastAsia="hr-HR"/>
        </w:rPr>
        <w:t>podatke o području zahvaćenom prirodnom nepogodom,</w:t>
      </w:r>
    </w:p>
    <w:p w14:paraId="3A661C2D" w14:textId="77777777" w:rsidR="005232D4" w:rsidRPr="000E16FF" w:rsidRDefault="005232D4" w:rsidP="005232D4">
      <w:pPr>
        <w:pStyle w:val="Odlomakpopisa"/>
        <w:numPr>
          <w:ilvl w:val="0"/>
          <w:numId w:val="75"/>
        </w:numPr>
        <w:spacing w:before="100" w:beforeAutospacing="1" w:after="100" w:afterAutospacing="1"/>
        <w:jc w:val="both"/>
        <w:rPr>
          <w:rFonts w:eastAsia="Times New Roman" w:cs="Times New Roman"/>
          <w:sz w:val="24"/>
          <w:szCs w:val="24"/>
          <w:lang w:eastAsia="hr-HR"/>
        </w:rPr>
      </w:pPr>
      <w:r w:rsidRPr="000E16FF">
        <w:rPr>
          <w:rFonts w:eastAsia="Times New Roman" w:cs="Times New Roman"/>
          <w:sz w:val="24"/>
          <w:szCs w:val="24"/>
          <w:lang w:eastAsia="hr-HR"/>
        </w:rPr>
        <w:t>podatke o vrsti, opisu te vrijednosti oštećene imovine,</w:t>
      </w:r>
    </w:p>
    <w:p w14:paraId="7A53B1D3" w14:textId="77777777" w:rsidR="005232D4" w:rsidRPr="000E16FF" w:rsidRDefault="005232D4" w:rsidP="005232D4">
      <w:pPr>
        <w:pStyle w:val="Odlomakpopisa"/>
        <w:numPr>
          <w:ilvl w:val="0"/>
          <w:numId w:val="75"/>
        </w:numPr>
        <w:spacing w:before="100" w:beforeAutospacing="1" w:after="100" w:afterAutospacing="1"/>
        <w:jc w:val="both"/>
        <w:rPr>
          <w:rFonts w:eastAsia="Times New Roman" w:cs="Times New Roman"/>
          <w:sz w:val="24"/>
          <w:szCs w:val="24"/>
          <w:lang w:eastAsia="hr-HR"/>
        </w:rPr>
      </w:pPr>
      <w:r w:rsidRPr="000E16FF">
        <w:rPr>
          <w:rFonts w:eastAsia="Times New Roman" w:cs="Times New Roman"/>
          <w:sz w:val="24"/>
          <w:szCs w:val="24"/>
          <w:lang w:eastAsia="hr-HR"/>
        </w:rPr>
        <w:t>podatke o ukupnom iznosu prijavljene štete te,</w:t>
      </w:r>
    </w:p>
    <w:p w14:paraId="77D9F6CB" w14:textId="77777777" w:rsidR="005232D4" w:rsidRDefault="005232D4" w:rsidP="005232D4">
      <w:pPr>
        <w:pStyle w:val="Odlomakpopisa"/>
        <w:numPr>
          <w:ilvl w:val="0"/>
          <w:numId w:val="75"/>
        </w:numPr>
        <w:spacing w:before="100" w:beforeAutospacing="1" w:after="100" w:afterAutospacing="1"/>
        <w:jc w:val="both"/>
        <w:rPr>
          <w:rFonts w:eastAsia="Times New Roman" w:cs="Times New Roman"/>
          <w:sz w:val="24"/>
          <w:szCs w:val="24"/>
          <w:lang w:eastAsia="hr-HR"/>
        </w:rPr>
      </w:pPr>
      <w:r w:rsidRPr="000E16FF">
        <w:rPr>
          <w:rFonts w:eastAsia="Times New Roman" w:cs="Times New Roman"/>
          <w:sz w:val="24"/>
          <w:szCs w:val="24"/>
          <w:lang w:eastAsia="hr-HR"/>
        </w:rPr>
        <w:t xml:space="preserve">podatke i informacije o potrebi žurnog djelovanja i dodjeli pomoći za sanaciju i djelomično uklanjanje posljedica prirodne nepogode te ostale podatke o prijavi štete sukladno Zakonu. </w:t>
      </w:r>
    </w:p>
    <w:p w14:paraId="7FDDAF6C" w14:textId="77777777" w:rsidR="005232D4" w:rsidRDefault="005232D4" w:rsidP="005232D4">
      <w:pPr>
        <w:pStyle w:val="Naslov2"/>
        <w:rPr>
          <w:rFonts w:eastAsia="Times New Roman"/>
          <w:b/>
          <w:lang w:eastAsia="hr-HR"/>
        </w:rPr>
      </w:pPr>
      <w:bookmarkStart w:id="31" w:name="_Toc2082177"/>
      <w:bookmarkStart w:id="32" w:name="_Toc7684565"/>
      <w:r w:rsidRPr="000E16FF">
        <w:rPr>
          <w:rFonts w:eastAsia="Times New Roman"/>
          <w:b/>
          <w:lang w:eastAsia="hr-HR"/>
        </w:rPr>
        <w:t>5.2. Konačna procjena štete</w:t>
      </w:r>
      <w:bookmarkEnd w:id="31"/>
      <w:bookmarkEnd w:id="32"/>
    </w:p>
    <w:p w14:paraId="769FAECD" w14:textId="77777777" w:rsidR="005232D4" w:rsidRDefault="005232D4" w:rsidP="005232D4">
      <w:pPr>
        <w:rPr>
          <w:lang w:eastAsia="hr-HR"/>
        </w:rPr>
      </w:pPr>
    </w:p>
    <w:p w14:paraId="6701F651" w14:textId="77777777" w:rsidR="005232D4" w:rsidRPr="000E16FF" w:rsidRDefault="005232D4" w:rsidP="005232D4">
      <w:pPr>
        <w:spacing w:after="0"/>
        <w:rPr>
          <w:rFonts w:eastAsia="Times New Roman" w:cs="Times New Roman"/>
          <w:szCs w:val="24"/>
          <w:lang w:eastAsia="hr-HR"/>
        </w:rPr>
      </w:pPr>
      <w:r w:rsidRPr="000E16FF">
        <w:rPr>
          <w:rFonts w:eastAsia="Times New Roman" w:cs="Times New Roman"/>
          <w:szCs w:val="24"/>
          <w:lang w:eastAsia="hr-HR"/>
        </w:rPr>
        <w:t>Prijava konačne procjene štete sadržava:</w:t>
      </w:r>
    </w:p>
    <w:p w14:paraId="51536767" w14:textId="77777777" w:rsidR="005232D4" w:rsidRPr="000E16FF" w:rsidRDefault="005232D4" w:rsidP="005232D4">
      <w:pPr>
        <w:spacing w:after="0"/>
        <w:rPr>
          <w:rFonts w:eastAsia="Times New Roman" w:cs="Times New Roman"/>
          <w:szCs w:val="24"/>
          <w:lang w:eastAsia="hr-HR"/>
        </w:rPr>
      </w:pPr>
    </w:p>
    <w:p w14:paraId="07B2BC6E" w14:textId="77777777" w:rsidR="005232D4" w:rsidRPr="000E16FF" w:rsidRDefault="005232D4" w:rsidP="005232D4">
      <w:pPr>
        <w:pStyle w:val="Odlomakpopisa"/>
        <w:numPr>
          <w:ilvl w:val="0"/>
          <w:numId w:val="77"/>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Odluku o proglašenju prirodne nepogode s obrazloženjem,</w:t>
      </w:r>
    </w:p>
    <w:p w14:paraId="6EF36B8D" w14:textId="77777777" w:rsidR="005232D4" w:rsidRPr="000E16FF" w:rsidRDefault="005232D4" w:rsidP="005232D4">
      <w:pPr>
        <w:pStyle w:val="Odlomakpopisa"/>
        <w:numPr>
          <w:ilvl w:val="0"/>
          <w:numId w:val="77"/>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podatke o dokumentaciji vlasništva imovine i njihovoj vrsti,</w:t>
      </w:r>
    </w:p>
    <w:p w14:paraId="0B71E4C8" w14:textId="77777777" w:rsidR="005232D4" w:rsidRPr="000E16FF" w:rsidRDefault="005232D4" w:rsidP="005232D4">
      <w:pPr>
        <w:pStyle w:val="Odlomakpopisa"/>
        <w:numPr>
          <w:ilvl w:val="0"/>
          <w:numId w:val="77"/>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podatke o vremenu i području nastanka prirodne nepogode,</w:t>
      </w:r>
    </w:p>
    <w:p w14:paraId="2B627724" w14:textId="77777777" w:rsidR="005232D4" w:rsidRPr="000E16FF" w:rsidRDefault="005232D4" w:rsidP="005232D4">
      <w:pPr>
        <w:pStyle w:val="Odlomakpopisa"/>
        <w:numPr>
          <w:ilvl w:val="0"/>
          <w:numId w:val="77"/>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podatke o uzroku i opsegu štete,</w:t>
      </w:r>
    </w:p>
    <w:p w14:paraId="7B81798A" w14:textId="77777777" w:rsidR="005232D4" w:rsidRPr="000E16FF" w:rsidRDefault="005232D4" w:rsidP="005232D4">
      <w:pPr>
        <w:pStyle w:val="Odlomakpopisa"/>
        <w:numPr>
          <w:ilvl w:val="0"/>
          <w:numId w:val="77"/>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 xml:space="preserve">podatke o posljedicama prirodne nepogode za javni i gospodarski život </w:t>
      </w:r>
      <w:r>
        <w:rPr>
          <w:rFonts w:eastAsia="Times New Roman" w:cs="Times New Roman"/>
          <w:sz w:val="24"/>
          <w:szCs w:val="24"/>
          <w:lang w:val="hr-HR" w:eastAsia="hr-HR"/>
        </w:rPr>
        <w:t>Općine</w:t>
      </w:r>
      <w:r w:rsidRPr="000E16FF">
        <w:rPr>
          <w:rFonts w:eastAsia="Times New Roman" w:cs="Times New Roman"/>
          <w:sz w:val="24"/>
          <w:szCs w:val="24"/>
          <w:lang w:val="hr-HR" w:eastAsia="hr-HR"/>
        </w:rPr>
        <w:t>,</w:t>
      </w:r>
    </w:p>
    <w:p w14:paraId="31209EB1" w14:textId="77777777" w:rsidR="005232D4" w:rsidRPr="000E16FF" w:rsidRDefault="005232D4" w:rsidP="005232D4">
      <w:pPr>
        <w:pStyle w:val="Odlomakpopisa"/>
        <w:numPr>
          <w:ilvl w:val="0"/>
          <w:numId w:val="77"/>
        </w:numPr>
        <w:spacing w:after="0"/>
        <w:rPr>
          <w:rFonts w:eastAsia="Times New Roman" w:cs="Times New Roman"/>
          <w:sz w:val="24"/>
          <w:szCs w:val="24"/>
          <w:lang w:val="hr-HR" w:eastAsia="hr-HR"/>
        </w:rPr>
      </w:pPr>
      <w:r w:rsidRPr="000E16FF">
        <w:rPr>
          <w:rFonts w:eastAsia="Times New Roman" w:cs="Times New Roman"/>
          <w:sz w:val="24"/>
          <w:szCs w:val="24"/>
          <w:lang w:val="hr-HR" w:eastAsia="hr-HR"/>
        </w:rPr>
        <w:t>ostale statističke i vrijednosne podatke uređene Zakonom.</w:t>
      </w:r>
    </w:p>
    <w:p w14:paraId="4B74B402" w14:textId="77777777" w:rsidR="005232D4" w:rsidRPr="000E16FF" w:rsidRDefault="005232D4" w:rsidP="005232D4">
      <w:pPr>
        <w:pStyle w:val="Odlomakpopisa"/>
        <w:spacing w:after="0"/>
        <w:rPr>
          <w:rFonts w:eastAsia="Times New Roman" w:cs="Times New Roman"/>
          <w:sz w:val="24"/>
          <w:szCs w:val="24"/>
          <w:lang w:val="hr-HR" w:eastAsia="hr-HR"/>
        </w:rPr>
      </w:pPr>
    </w:p>
    <w:p w14:paraId="572A840C" w14:textId="77777777" w:rsidR="005232D4" w:rsidRDefault="005232D4" w:rsidP="005232D4">
      <w:pPr>
        <w:spacing w:after="0"/>
        <w:rPr>
          <w:rFonts w:eastAsia="Times New Roman" w:cs="Times New Roman"/>
          <w:szCs w:val="24"/>
          <w:lang w:eastAsia="hr-HR"/>
        </w:rPr>
      </w:pPr>
      <w:r w:rsidRPr="000E16FF">
        <w:rPr>
          <w:rFonts w:eastAsia="Times New Roman" w:cstheme="minorHAnsi"/>
          <w:color w:val="000000"/>
          <w:szCs w:val="24"/>
          <w:lang w:eastAsia="hr-HR"/>
        </w:rPr>
        <w:lastRenderedPageBreak/>
        <w:t xml:space="preserve">Prijavu konačne štete </w:t>
      </w:r>
      <w:r w:rsidR="00923547">
        <w:rPr>
          <w:rFonts w:eastAsia="Times New Roman" w:cstheme="minorHAnsi"/>
          <w:color w:val="000000"/>
          <w:szCs w:val="24"/>
          <w:lang w:eastAsia="hr-HR"/>
        </w:rPr>
        <w:t>općinsko</w:t>
      </w:r>
      <w:r w:rsidRPr="000E16FF">
        <w:rPr>
          <w:rFonts w:eastAsia="Times New Roman" w:cstheme="minorHAnsi"/>
          <w:color w:val="000000"/>
          <w:szCs w:val="24"/>
          <w:lang w:eastAsia="hr-HR"/>
        </w:rPr>
        <w:t xml:space="preserve"> povjerenstvo </w:t>
      </w:r>
      <w:r>
        <w:rPr>
          <w:rFonts w:eastAsia="Times New Roman" w:cstheme="minorHAnsi"/>
          <w:color w:val="000000"/>
          <w:szCs w:val="24"/>
          <w:lang w:eastAsia="hr-HR"/>
        </w:rPr>
        <w:t>Općine</w:t>
      </w:r>
      <w:r w:rsidRPr="000E16FF">
        <w:rPr>
          <w:rFonts w:eastAsia="Times New Roman" w:cstheme="minorHAnsi"/>
          <w:color w:val="000000"/>
          <w:szCs w:val="24"/>
          <w:lang w:eastAsia="hr-HR"/>
        </w:rPr>
        <w:t xml:space="preserve"> unosi u Registar šteta sukladno rokovima iz članka 28. stavaka 4. i 5. Zakona. </w:t>
      </w:r>
      <w:r w:rsidRPr="000E16FF">
        <w:rPr>
          <w:rFonts w:eastAsia="Times New Roman" w:cs="Times New Roman"/>
          <w:szCs w:val="24"/>
          <w:lang w:eastAsia="hr-HR"/>
        </w:rPr>
        <w:t xml:space="preserve">Konačna procjena štete predstavlja procijenjenu vrijednost nastale štete uzrokovane prirodnom nepogodom na imovini oštećenika izražene u novčanoj vrijednosti na temelju prijave i procjene štete. Ona obuhvaća vrstu i opseg štete u vrijednosnim (financijskim) i naturalnim pokazateljima prema području, imovini, djelatnostima, vremenu i uzrocima njezina nastanka te korisnicima i vlasnicima imovine. Konačnu procjenu štete utvrđuje </w:t>
      </w:r>
      <w:r w:rsidR="00923547">
        <w:rPr>
          <w:rFonts w:eastAsia="Times New Roman" w:cs="Times New Roman"/>
          <w:szCs w:val="24"/>
          <w:lang w:eastAsia="hr-HR"/>
        </w:rPr>
        <w:t>općinsko</w:t>
      </w:r>
      <w:r w:rsidRPr="000E16FF">
        <w:rPr>
          <w:rFonts w:eastAsia="Times New Roman" w:cs="Times New Roman"/>
          <w:szCs w:val="24"/>
          <w:lang w:eastAsia="hr-HR"/>
        </w:rPr>
        <w:t xml:space="preserve"> povjerenstvo na temelju izvršenog uvida u nastalu štetu na temelju prijave oštećenika, a tijekom procjene i utvrđivanja konačne procjene štete od prirodnih nepogoda posebno se utvrđuju:</w:t>
      </w:r>
    </w:p>
    <w:p w14:paraId="1518999A" w14:textId="77777777" w:rsidR="005232D4" w:rsidRPr="000E16FF" w:rsidRDefault="005232D4" w:rsidP="005232D4">
      <w:pPr>
        <w:spacing w:after="0"/>
        <w:rPr>
          <w:rFonts w:eastAsia="Times New Roman" w:cs="Times New Roman"/>
          <w:szCs w:val="24"/>
          <w:lang w:eastAsia="hr-HR"/>
        </w:rPr>
      </w:pPr>
    </w:p>
    <w:p w14:paraId="6BC9693B" w14:textId="77777777" w:rsidR="005232D4" w:rsidRPr="000E16FF" w:rsidRDefault="005232D4" w:rsidP="005232D4">
      <w:pPr>
        <w:pStyle w:val="Odlomakpopisa"/>
        <w:numPr>
          <w:ilvl w:val="0"/>
          <w:numId w:val="76"/>
        </w:numPr>
        <w:spacing w:after="0"/>
        <w:jc w:val="both"/>
        <w:rPr>
          <w:rFonts w:eastAsia="Times New Roman" w:cs="Times New Roman"/>
          <w:sz w:val="24"/>
          <w:szCs w:val="24"/>
          <w:lang w:val="hr-HR" w:eastAsia="hr-HR"/>
        </w:rPr>
      </w:pPr>
      <w:r w:rsidRPr="000E16FF">
        <w:rPr>
          <w:rFonts w:eastAsia="Times New Roman" w:cs="Times New Roman"/>
          <w:sz w:val="24"/>
          <w:szCs w:val="24"/>
          <w:lang w:val="hr-HR" w:eastAsia="hr-HR"/>
        </w:rPr>
        <w:t>stradanja stanovništva,</w:t>
      </w:r>
    </w:p>
    <w:p w14:paraId="28D6F6CB" w14:textId="77777777" w:rsidR="005232D4" w:rsidRPr="000E16FF" w:rsidRDefault="005232D4" w:rsidP="005232D4">
      <w:pPr>
        <w:pStyle w:val="Odlomakpopisa"/>
        <w:numPr>
          <w:ilvl w:val="0"/>
          <w:numId w:val="76"/>
        </w:numPr>
        <w:spacing w:after="0"/>
        <w:jc w:val="both"/>
        <w:rPr>
          <w:rFonts w:eastAsia="Times New Roman" w:cs="Times New Roman"/>
          <w:sz w:val="24"/>
          <w:szCs w:val="24"/>
          <w:lang w:val="hr-HR" w:eastAsia="hr-HR"/>
        </w:rPr>
      </w:pPr>
      <w:r w:rsidRPr="000E16FF">
        <w:rPr>
          <w:rFonts w:eastAsia="Times New Roman" w:cs="Times New Roman"/>
          <w:sz w:val="24"/>
          <w:szCs w:val="24"/>
          <w:lang w:val="hr-HR" w:eastAsia="hr-HR"/>
        </w:rPr>
        <w:t>opseg štete na imovini,</w:t>
      </w:r>
    </w:p>
    <w:p w14:paraId="59C6950C" w14:textId="77777777" w:rsidR="005232D4" w:rsidRPr="000E16FF" w:rsidRDefault="005232D4" w:rsidP="005232D4">
      <w:pPr>
        <w:pStyle w:val="Odlomakpopisa"/>
        <w:numPr>
          <w:ilvl w:val="0"/>
          <w:numId w:val="76"/>
        </w:numPr>
        <w:spacing w:after="0"/>
        <w:jc w:val="both"/>
        <w:rPr>
          <w:rFonts w:eastAsia="Times New Roman" w:cs="Times New Roman"/>
          <w:sz w:val="24"/>
          <w:szCs w:val="24"/>
          <w:lang w:val="hr-HR" w:eastAsia="hr-HR"/>
        </w:rPr>
      </w:pPr>
      <w:r w:rsidRPr="000E16FF">
        <w:rPr>
          <w:rFonts w:eastAsia="Times New Roman" w:cs="Times New Roman"/>
          <w:sz w:val="24"/>
          <w:szCs w:val="24"/>
          <w:lang w:val="hr-HR" w:eastAsia="hr-HR"/>
        </w:rPr>
        <w:t>opseg štete koja je nastala zbog prekida proizvodnje, prekida rada ili poremećaja u neproizvodnim djelatnostima ili umanjenog prinosa u poljoprivredi, šumarstvu ili ribarstvu,</w:t>
      </w:r>
    </w:p>
    <w:p w14:paraId="3250DC41" w14:textId="77777777" w:rsidR="005232D4" w:rsidRPr="000E16FF" w:rsidRDefault="005232D4" w:rsidP="005232D4">
      <w:pPr>
        <w:pStyle w:val="Odlomakpopisa"/>
        <w:numPr>
          <w:ilvl w:val="0"/>
          <w:numId w:val="76"/>
        </w:numPr>
        <w:spacing w:after="0"/>
        <w:jc w:val="both"/>
        <w:rPr>
          <w:rFonts w:eastAsia="Times New Roman" w:cs="Times New Roman"/>
          <w:sz w:val="24"/>
          <w:szCs w:val="24"/>
          <w:lang w:val="hr-HR" w:eastAsia="hr-HR"/>
        </w:rPr>
      </w:pPr>
      <w:r w:rsidRPr="000E16FF">
        <w:rPr>
          <w:rFonts w:eastAsia="Times New Roman" w:cs="Times New Roman"/>
          <w:sz w:val="24"/>
          <w:szCs w:val="24"/>
          <w:lang w:val="hr-HR" w:eastAsia="hr-HR"/>
        </w:rPr>
        <w:t>iznos troškova za ublažavanje i djelomično uklanjanje izravnih posljedica prirodnih nepogoda,</w:t>
      </w:r>
    </w:p>
    <w:p w14:paraId="631E7CDB" w14:textId="77777777" w:rsidR="005232D4" w:rsidRPr="000E16FF" w:rsidRDefault="005232D4" w:rsidP="005232D4">
      <w:pPr>
        <w:pStyle w:val="Odlomakpopisa"/>
        <w:numPr>
          <w:ilvl w:val="0"/>
          <w:numId w:val="76"/>
        </w:numPr>
        <w:spacing w:after="0"/>
        <w:jc w:val="both"/>
        <w:rPr>
          <w:rFonts w:eastAsia="Times New Roman" w:cs="Times New Roman"/>
          <w:sz w:val="24"/>
          <w:szCs w:val="24"/>
          <w:lang w:val="hr-HR" w:eastAsia="hr-HR"/>
        </w:rPr>
      </w:pPr>
      <w:r w:rsidRPr="000E16FF">
        <w:rPr>
          <w:rFonts w:eastAsia="Times New Roman" w:cs="Times New Roman"/>
          <w:sz w:val="24"/>
          <w:szCs w:val="24"/>
          <w:lang w:val="hr-HR" w:eastAsia="hr-HR"/>
        </w:rPr>
        <w:t>opseg osiguranja imovine i života kod osiguravatelja,</w:t>
      </w:r>
    </w:p>
    <w:p w14:paraId="23A8D632" w14:textId="77777777" w:rsidR="005232D4" w:rsidRPr="000E16FF" w:rsidRDefault="005232D4" w:rsidP="005232D4">
      <w:pPr>
        <w:pStyle w:val="Odlomakpopisa"/>
        <w:numPr>
          <w:ilvl w:val="0"/>
          <w:numId w:val="76"/>
        </w:numPr>
        <w:spacing w:after="0"/>
        <w:jc w:val="both"/>
        <w:rPr>
          <w:rFonts w:eastAsia="Times New Roman" w:cs="Times New Roman"/>
          <w:szCs w:val="24"/>
          <w:lang w:val="hr-HR" w:eastAsia="hr-HR"/>
        </w:rPr>
      </w:pPr>
      <w:r w:rsidRPr="000E16FF">
        <w:rPr>
          <w:rFonts w:eastAsia="Times New Roman" w:cs="Times New Roman"/>
          <w:sz w:val="24"/>
          <w:szCs w:val="24"/>
          <w:lang w:val="hr-HR" w:eastAsia="hr-HR"/>
        </w:rPr>
        <w:t>vlastite mogućnosti oštećenika glede uklanjanja posljedica štete</w:t>
      </w:r>
      <w:r w:rsidRPr="000E16FF">
        <w:rPr>
          <w:rFonts w:eastAsia="Times New Roman" w:cs="Times New Roman"/>
          <w:szCs w:val="24"/>
          <w:lang w:val="hr-HR" w:eastAsia="hr-HR"/>
        </w:rPr>
        <w:t>.</w:t>
      </w:r>
    </w:p>
    <w:p w14:paraId="1F2E0093" w14:textId="77777777" w:rsidR="005232D4" w:rsidRPr="000E16FF" w:rsidRDefault="005232D4" w:rsidP="005232D4">
      <w:pPr>
        <w:pStyle w:val="Odlomakpopisa"/>
        <w:spacing w:after="0"/>
        <w:jc w:val="both"/>
        <w:rPr>
          <w:rFonts w:eastAsia="Times New Roman" w:cs="Times New Roman"/>
          <w:szCs w:val="24"/>
          <w:lang w:eastAsia="hr-HR"/>
        </w:rPr>
      </w:pPr>
    </w:p>
    <w:p w14:paraId="42D8DB06" w14:textId="77777777" w:rsidR="005232D4" w:rsidRPr="000E16FF" w:rsidRDefault="005232D4" w:rsidP="005232D4">
      <w:pPr>
        <w:spacing w:after="0"/>
        <w:rPr>
          <w:rFonts w:eastAsia="Times New Roman" w:cs="Times New Roman"/>
          <w:szCs w:val="24"/>
          <w:lang w:eastAsia="hr-HR"/>
        </w:rPr>
      </w:pPr>
      <w:r w:rsidRPr="000E16FF">
        <w:rPr>
          <w:rFonts w:eastAsia="Times New Roman" w:cs="Times New Roman"/>
          <w:szCs w:val="24"/>
          <w:lang w:eastAsia="hr-HR"/>
        </w:rPr>
        <w:t xml:space="preserve">Konačnu procjenu štete po svakom pojedinom oštećeniku koji je ispunio uvjete iz članaka 25. i 26. Zakona, </w:t>
      </w:r>
      <w:r>
        <w:rPr>
          <w:rFonts w:eastAsia="Times New Roman" w:cs="Times New Roman"/>
          <w:szCs w:val="24"/>
          <w:lang w:eastAsia="hr-HR"/>
        </w:rPr>
        <w:t>općinsko</w:t>
      </w:r>
      <w:r w:rsidRPr="000E16FF">
        <w:rPr>
          <w:rFonts w:eastAsia="Times New Roman" w:cs="Times New Roman"/>
          <w:szCs w:val="24"/>
          <w:lang w:eastAsia="hr-HR"/>
        </w:rPr>
        <w:t xml:space="preserve"> povjerenstvo prijavljuje županijskom povjerenstvu u roku od 50 dana od dana donošenja Odluke o proglašenju prirodne nepogode putem Registra šteta. Iznimno, ako se šteta na dugotrajnim nasadima utvrdi nakon isteka roka za prijavu konačne procjene štete u skladu sa prijašnjim navodom, oštećenik ima pravo zatražiti nadopunu prikaza štete najkasnije četiri mjeseca nakon isteka roka za prijavu štete.</w:t>
      </w:r>
    </w:p>
    <w:p w14:paraId="145743EF" w14:textId="77777777" w:rsidR="005232D4" w:rsidRPr="000E16FF" w:rsidRDefault="005232D4" w:rsidP="005232D4">
      <w:pPr>
        <w:pStyle w:val="Naslov2"/>
        <w:rPr>
          <w:rFonts w:eastAsia="Times New Roman" w:cs="Times New Roman"/>
          <w:b/>
          <w:szCs w:val="24"/>
          <w:lang w:eastAsia="hr-HR"/>
        </w:rPr>
      </w:pPr>
      <w:bookmarkStart w:id="33" w:name="_Toc2082178"/>
      <w:bookmarkStart w:id="34" w:name="_Toc7684566"/>
      <w:r w:rsidRPr="000E16FF">
        <w:rPr>
          <w:b/>
          <w:lang w:eastAsia="hr-HR"/>
        </w:rPr>
        <w:t>5.3. Način izračuna konačne procjene štete</w:t>
      </w:r>
      <w:bookmarkEnd w:id="33"/>
      <w:bookmarkEnd w:id="34"/>
    </w:p>
    <w:p w14:paraId="72D5D7A0" w14:textId="77777777" w:rsidR="005232D4" w:rsidRDefault="005232D4" w:rsidP="005232D4">
      <w:pPr>
        <w:rPr>
          <w:lang w:eastAsia="hr-HR"/>
        </w:rPr>
      </w:pPr>
    </w:p>
    <w:p w14:paraId="10BE10FC" w14:textId="77777777" w:rsidR="005232D4" w:rsidRPr="00F54D7D" w:rsidRDefault="005232D4" w:rsidP="005232D4">
      <w:pPr>
        <w:spacing w:after="0"/>
        <w:rPr>
          <w:szCs w:val="24"/>
          <w:lang w:eastAsia="hr-HR"/>
        </w:rPr>
      </w:pPr>
      <w:r>
        <w:rPr>
          <w:szCs w:val="24"/>
          <w:lang w:eastAsia="hr-HR"/>
        </w:rPr>
        <w:t>Kod konačne procjene</w:t>
      </w:r>
      <w:r w:rsidRPr="00F54D7D">
        <w:rPr>
          <w:szCs w:val="24"/>
          <w:lang w:eastAsia="hr-HR"/>
        </w:rPr>
        <w:t xml:space="preserve"> štete procjenjuje se vrijednost imovine prema jedinstvenim cijenama, važećim tržišnim cijenama ili drugim pokazateljima primjenjivim za pojedinu vrstu imovine oštećene zbog prirodne nepogode.</w:t>
      </w:r>
    </w:p>
    <w:p w14:paraId="669E50C3" w14:textId="77777777" w:rsidR="005232D4" w:rsidRDefault="005232D4" w:rsidP="005232D4">
      <w:pPr>
        <w:spacing w:after="0"/>
        <w:rPr>
          <w:szCs w:val="24"/>
          <w:lang w:eastAsia="hr-HR"/>
        </w:rPr>
      </w:pPr>
      <w:r w:rsidRPr="00F54D7D">
        <w:rPr>
          <w:szCs w:val="24"/>
          <w:lang w:eastAsia="hr-HR"/>
        </w:rPr>
        <w:t xml:space="preserve">Za </w:t>
      </w:r>
      <w:r>
        <w:rPr>
          <w:szCs w:val="24"/>
          <w:lang w:eastAsia="hr-HR"/>
        </w:rPr>
        <w:t xml:space="preserve">procjenu </w:t>
      </w:r>
      <w:r w:rsidRPr="00F54D7D">
        <w:rPr>
          <w:szCs w:val="24"/>
          <w:lang w:eastAsia="hr-HR"/>
        </w:rPr>
        <w:t>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w:t>
      </w:r>
    </w:p>
    <w:p w14:paraId="628D320A" w14:textId="77777777" w:rsidR="005232D4" w:rsidRDefault="005232D4" w:rsidP="005232D4">
      <w:pPr>
        <w:spacing w:after="0"/>
        <w:rPr>
          <w:szCs w:val="24"/>
          <w:lang w:eastAsia="hr-HR"/>
        </w:rPr>
      </w:pPr>
    </w:p>
    <w:p w14:paraId="5DC5845F" w14:textId="77777777" w:rsidR="005232D4" w:rsidRDefault="005232D4" w:rsidP="005232D4">
      <w:pPr>
        <w:spacing w:after="0"/>
        <w:rPr>
          <w:szCs w:val="24"/>
          <w:lang w:eastAsia="hr-HR"/>
        </w:rPr>
      </w:pPr>
    </w:p>
    <w:p w14:paraId="7D740913" w14:textId="77777777" w:rsidR="005232D4" w:rsidRDefault="005232D4" w:rsidP="005232D4">
      <w:pPr>
        <w:spacing w:after="0"/>
        <w:rPr>
          <w:szCs w:val="24"/>
          <w:lang w:eastAsia="hr-HR"/>
        </w:rPr>
      </w:pPr>
    </w:p>
    <w:p w14:paraId="678D1290" w14:textId="77777777" w:rsidR="005232D4" w:rsidRPr="000E16FF" w:rsidRDefault="005232D4" w:rsidP="005232D4">
      <w:pPr>
        <w:pStyle w:val="Naslov2"/>
        <w:rPr>
          <w:b/>
          <w:lang w:eastAsia="hr-HR"/>
        </w:rPr>
      </w:pPr>
      <w:bookmarkStart w:id="35" w:name="_Toc2082179"/>
      <w:bookmarkStart w:id="36" w:name="_Toc7684567"/>
      <w:r w:rsidRPr="000E16FF">
        <w:rPr>
          <w:b/>
          <w:lang w:eastAsia="hr-HR"/>
        </w:rPr>
        <w:lastRenderedPageBreak/>
        <w:t>5.4. Žurna pomoć</w:t>
      </w:r>
      <w:bookmarkEnd w:id="35"/>
      <w:bookmarkEnd w:id="36"/>
    </w:p>
    <w:p w14:paraId="2A0E1779" w14:textId="77777777" w:rsidR="005232D4" w:rsidRDefault="005232D4" w:rsidP="005232D4">
      <w:pPr>
        <w:rPr>
          <w:lang w:eastAsia="hr-HR"/>
        </w:rPr>
      </w:pPr>
    </w:p>
    <w:p w14:paraId="79A74BC7" w14:textId="77777777" w:rsidR="005232D4" w:rsidRDefault="005232D4" w:rsidP="005232D4">
      <w:pPr>
        <w:spacing w:after="0"/>
        <w:rPr>
          <w:rFonts w:eastAsia="Times New Roman" w:cstheme="minorHAnsi"/>
          <w:color w:val="000000"/>
          <w:szCs w:val="24"/>
          <w:lang w:eastAsia="hr-HR"/>
        </w:rPr>
      </w:pPr>
      <w:r w:rsidRPr="001B409B">
        <w:rPr>
          <w:rFonts w:eastAsia="Times New Roman" w:cstheme="minorHAnsi"/>
          <w:color w:val="000000"/>
          <w:szCs w:val="24"/>
          <w:lang w:eastAsia="hr-HR"/>
        </w:rPr>
        <w:t>Žurna pomoć je pomoć koja se dodjeljuje u slučajevima u kojima su posljedice na imovini stanovništva, pravnih osoba i javnoj infrastrukturi većeg opsega</w:t>
      </w:r>
      <w:r>
        <w:rPr>
          <w:rFonts w:eastAsia="Times New Roman" w:cstheme="minorHAnsi"/>
          <w:color w:val="000000"/>
          <w:szCs w:val="24"/>
          <w:lang w:eastAsia="hr-HR"/>
        </w:rPr>
        <w:t>,</w:t>
      </w:r>
      <w:r w:rsidRPr="001B409B">
        <w:rPr>
          <w:rFonts w:eastAsia="Times New Roman" w:cstheme="minorHAnsi"/>
          <w:color w:val="000000"/>
          <w:szCs w:val="24"/>
          <w:lang w:eastAsia="hr-HR"/>
        </w:rPr>
        <w:t xml:space="preserve"> a uzrokovane su prirodnom nepogodom, i/ili katastrofom te prijete ugrozom zdravlja i života stanovništva na područjima zahvaćenim prirodnom nepogodom.</w:t>
      </w:r>
    </w:p>
    <w:p w14:paraId="221314CB" w14:textId="77777777" w:rsidR="005232D4" w:rsidRPr="001B409B" w:rsidRDefault="005232D4" w:rsidP="005232D4">
      <w:pPr>
        <w:spacing w:after="0"/>
        <w:rPr>
          <w:rFonts w:eastAsia="Times New Roman" w:cstheme="minorHAnsi"/>
          <w:color w:val="000000"/>
          <w:szCs w:val="24"/>
          <w:lang w:eastAsia="hr-HR"/>
        </w:rPr>
      </w:pPr>
    </w:p>
    <w:p w14:paraId="51118131" w14:textId="77777777" w:rsidR="005232D4" w:rsidRPr="001B409B" w:rsidRDefault="005232D4" w:rsidP="005232D4">
      <w:pPr>
        <w:spacing w:after="0"/>
        <w:rPr>
          <w:rFonts w:eastAsia="Times New Roman" w:cstheme="minorHAnsi"/>
          <w:color w:val="000000"/>
          <w:szCs w:val="24"/>
          <w:lang w:eastAsia="hr-HR"/>
        </w:rPr>
      </w:pPr>
      <w:r w:rsidRPr="001B409B">
        <w:rPr>
          <w:rFonts w:eastAsia="Times New Roman" w:cstheme="minorHAnsi"/>
          <w:color w:val="000000"/>
          <w:szCs w:val="24"/>
          <w:lang w:eastAsia="hr-HR"/>
        </w:rPr>
        <w:t>Žurna pomoć dodjeljuje se u svrhu djelomične sanacije štete od prirodnih nepogoda u tekućoj kalendarskoj godini:</w:t>
      </w:r>
    </w:p>
    <w:p w14:paraId="27961FA6" w14:textId="77777777" w:rsidR="005232D4" w:rsidRPr="00202981" w:rsidRDefault="005232D4" w:rsidP="005232D4">
      <w:pPr>
        <w:pStyle w:val="Odlomakpopisa"/>
        <w:numPr>
          <w:ilvl w:val="0"/>
          <w:numId w:val="78"/>
        </w:numPr>
        <w:spacing w:after="0"/>
        <w:jc w:val="both"/>
        <w:rPr>
          <w:rFonts w:eastAsia="Times New Roman" w:cstheme="minorHAnsi"/>
          <w:color w:val="000000"/>
          <w:sz w:val="24"/>
          <w:szCs w:val="24"/>
          <w:lang w:val="hr-HR" w:eastAsia="hr-HR"/>
        </w:rPr>
      </w:pPr>
      <w:r>
        <w:rPr>
          <w:rFonts w:eastAsia="Times New Roman" w:cstheme="minorHAnsi"/>
          <w:color w:val="000000"/>
          <w:sz w:val="24"/>
          <w:szCs w:val="24"/>
          <w:lang w:val="hr-HR" w:eastAsia="hr-HR"/>
        </w:rPr>
        <w:t xml:space="preserve">Općini </w:t>
      </w:r>
      <w:r w:rsidRPr="00202981">
        <w:rPr>
          <w:rFonts w:eastAsia="Times New Roman" w:cstheme="minorHAnsi"/>
          <w:color w:val="000000"/>
          <w:sz w:val="24"/>
          <w:szCs w:val="24"/>
          <w:lang w:val="hr-HR" w:eastAsia="hr-HR"/>
        </w:rPr>
        <w:t>za pokriće troškova sanacije šteta na javnoj infrastrukturi,  troškova nabave opreme za saniranje posljedica prirodne nepogode, za pokriće drugih troškova koji su usmjereni saniranju šteta od prirodne nepogode za koje ne postoje dostatni financijski izvori usmjereni na sprječavanje daljnjih šteta koje mogu ugroziti gospodarsko funkcioniranje i štetno djelovati na život i zdravlje stanovništva te onečišćenje prirodnog okoliša,</w:t>
      </w:r>
    </w:p>
    <w:p w14:paraId="4548FDE5" w14:textId="77777777" w:rsidR="005232D4" w:rsidRPr="00290658" w:rsidRDefault="005232D4" w:rsidP="005232D4">
      <w:pPr>
        <w:pStyle w:val="Odlomakpopisa"/>
        <w:numPr>
          <w:ilvl w:val="0"/>
          <w:numId w:val="78"/>
        </w:numPr>
        <w:spacing w:after="0"/>
        <w:jc w:val="both"/>
        <w:rPr>
          <w:sz w:val="24"/>
          <w:szCs w:val="24"/>
          <w:lang w:val="hr-HR" w:eastAsia="hr-HR"/>
        </w:rPr>
      </w:pPr>
      <w:r w:rsidRPr="00290658">
        <w:rPr>
          <w:sz w:val="24"/>
          <w:szCs w:val="24"/>
          <w:lang w:val="hr-HR" w:eastAsia="hr-HR"/>
        </w:rPr>
        <w:t>oštećenicima, fizičkim osobama koje nisu poduzetnici u smislu Zakona, a koje su pretrpjele velike štete na imovini, a posebice ugroženim skupinama, starijima i bolesnima i ostalima kojima prijeti ugroza zdravlja i života na području zahvaćenom prirodnom nepogodom.</w:t>
      </w:r>
    </w:p>
    <w:p w14:paraId="1C4104D3" w14:textId="77777777" w:rsidR="005232D4" w:rsidRDefault="005232D4" w:rsidP="005232D4">
      <w:pPr>
        <w:pStyle w:val="Odlomakpopisa"/>
        <w:spacing w:after="0"/>
        <w:ind w:left="1080"/>
        <w:jc w:val="both"/>
        <w:rPr>
          <w:sz w:val="24"/>
          <w:szCs w:val="24"/>
          <w:lang w:eastAsia="hr-HR"/>
        </w:rPr>
      </w:pPr>
    </w:p>
    <w:p w14:paraId="0562C2D6" w14:textId="77777777" w:rsidR="005232D4" w:rsidRPr="00290658" w:rsidRDefault="005232D4" w:rsidP="005232D4">
      <w:pPr>
        <w:spacing w:after="0"/>
        <w:rPr>
          <w:szCs w:val="24"/>
          <w:lang w:eastAsia="hr-HR"/>
        </w:rPr>
      </w:pPr>
      <w:r w:rsidRPr="00290658">
        <w:rPr>
          <w:szCs w:val="24"/>
          <w:lang w:eastAsia="hr-HR"/>
        </w:rPr>
        <w:t xml:space="preserve">U slučaju ispunjenja navedenih uvjeta, </w:t>
      </w:r>
      <w:r>
        <w:rPr>
          <w:szCs w:val="24"/>
          <w:lang w:eastAsia="hr-HR"/>
        </w:rPr>
        <w:t>Općina</w:t>
      </w:r>
      <w:r w:rsidRPr="00290658">
        <w:rPr>
          <w:szCs w:val="24"/>
          <w:lang w:eastAsia="hr-HR"/>
        </w:rPr>
        <w:t xml:space="preserve"> može isplatiti žurnu pomoć iz raspoloživih sredstava Proračuna. </w:t>
      </w:r>
      <w:r>
        <w:rPr>
          <w:szCs w:val="24"/>
          <w:lang w:eastAsia="hr-HR"/>
        </w:rPr>
        <w:t>Općinsko vijeće</w:t>
      </w:r>
      <w:r w:rsidRPr="00290658">
        <w:rPr>
          <w:szCs w:val="24"/>
          <w:lang w:eastAsia="hr-HR"/>
        </w:rPr>
        <w:t xml:space="preserve"> donosi Odluku o prijedlogu žurne pomoći, koja sadržava sljedeće:</w:t>
      </w:r>
    </w:p>
    <w:p w14:paraId="38D9375A" w14:textId="77777777" w:rsidR="005232D4" w:rsidRPr="00290658" w:rsidRDefault="005232D4" w:rsidP="005232D4">
      <w:pPr>
        <w:pStyle w:val="Odlomakpopisa"/>
        <w:numPr>
          <w:ilvl w:val="0"/>
          <w:numId w:val="79"/>
        </w:numPr>
        <w:spacing w:after="0"/>
        <w:jc w:val="both"/>
        <w:rPr>
          <w:rFonts w:eastAsia="Times New Roman" w:cs="Times New Roman"/>
          <w:sz w:val="24"/>
          <w:szCs w:val="24"/>
          <w:lang w:val="hr-HR" w:eastAsia="hr-HR"/>
        </w:rPr>
      </w:pPr>
      <w:r w:rsidRPr="00290658">
        <w:rPr>
          <w:rFonts w:eastAsia="Times New Roman" w:cs="Times New Roman"/>
          <w:sz w:val="24"/>
          <w:szCs w:val="24"/>
          <w:lang w:val="hr-HR" w:eastAsia="hr-HR"/>
        </w:rPr>
        <w:t>vrijednost novčanih sredstava žurne pomoći</w:t>
      </w:r>
    </w:p>
    <w:p w14:paraId="002D4699" w14:textId="77777777" w:rsidR="005232D4" w:rsidRPr="00290658" w:rsidRDefault="005232D4" w:rsidP="005232D4">
      <w:pPr>
        <w:pStyle w:val="Odlomakpopisa"/>
        <w:numPr>
          <w:ilvl w:val="0"/>
          <w:numId w:val="79"/>
        </w:numPr>
        <w:spacing w:after="0"/>
        <w:jc w:val="both"/>
        <w:rPr>
          <w:rFonts w:eastAsia="Times New Roman" w:cs="Times New Roman"/>
          <w:sz w:val="24"/>
          <w:szCs w:val="24"/>
          <w:lang w:val="hr-HR" w:eastAsia="hr-HR"/>
        </w:rPr>
      </w:pPr>
      <w:r w:rsidRPr="00290658">
        <w:rPr>
          <w:rFonts w:eastAsia="Times New Roman" w:cs="Times New Roman"/>
          <w:sz w:val="24"/>
          <w:szCs w:val="24"/>
          <w:lang w:val="hr-HR" w:eastAsia="hr-HR"/>
        </w:rPr>
        <w:t>kriteriji, način raspodjele i namjena korištenja žurne pomoći te</w:t>
      </w:r>
    </w:p>
    <w:p w14:paraId="63FA1952" w14:textId="77777777" w:rsidR="005232D4" w:rsidRPr="00290658" w:rsidRDefault="005232D4" w:rsidP="005232D4">
      <w:pPr>
        <w:pStyle w:val="Odlomakpopisa"/>
        <w:numPr>
          <w:ilvl w:val="0"/>
          <w:numId w:val="79"/>
        </w:numPr>
        <w:spacing w:after="100" w:afterAutospacing="1"/>
        <w:jc w:val="both"/>
        <w:rPr>
          <w:rFonts w:eastAsia="Times New Roman" w:cs="Times New Roman"/>
          <w:sz w:val="24"/>
          <w:szCs w:val="24"/>
          <w:lang w:val="hr-HR" w:eastAsia="hr-HR"/>
        </w:rPr>
      </w:pPr>
      <w:r w:rsidRPr="00290658">
        <w:rPr>
          <w:rFonts w:eastAsia="Times New Roman" w:cs="Times New Roman"/>
          <w:sz w:val="24"/>
          <w:szCs w:val="24"/>
          <w:lang w:val="hr-HR" w:eastAsia="hr-HR"/>
        </w:rPr>
        <w:t>drugi uvjeti i postupanja u raspodjeli žurne pomoći.</w:t>
      </w:r>
    </w:p>
    <w:p w14:paraId="0CAA5269" w14:textId="77777777" w:rsidR="005232D4" w:rsidRDefault="005232D4" w:rsidP="005232D4">
      <w:pPr>
        <w:spacing w:after="0"/>
        <w:rPr>
          <w:szCs w:val="24"/>
          <w:lang w:eastAsia="hr-HR"/>
        </w:rPr>
      </w:pPr>
      <w:r>
        <w:rPr>
          <w:szCs w:val="24"/>
          <w:lang w:eastAsia="hr-HR"/>
        </w:rPr>
        <w:t>Vlada RH o dodjeli žurne pomoći donosi Odluku o dodijeli žurne pomoći za Općini, koju može donijeti na temelju prijedloga Državnog povjerenstva i/ili općinskog povjerenstva. Izvješće o utrošku dodijeljenih sredstava žurne pomoći, Općina je dužna dostaviti Vladi RH u roku navedenom u zaprimljenoj Odluci.</w:t>
      </w:r>
    </w:p>
    <w:bookmarkEnd w:id="26"/>
    <w:p w14:paraId="7D282C0E" w14:textId="77777777" w:rsidR="005232D4" w:rsidRDefault="005232D4" w:rsidP="005232D4">
      <w:pPr>
        <w:spacing w:after="0"/>
        <w:rPr>
          <w:szCs w:val="24"/>
          <w:lang w:eastAsia="hr-HR"/>
        </w:rPr>
      </w:pPr>
    </w:p>
    <w:p w14:paraId="092F11D8" w14:textId="77777777" w:rsidR="005232D4" w:rsidRDefault="005232D4" w:rsidP="005232D4">
      <w:pPr>
        <w:spacing w:before="100" w:beforeAutospacing="1" w:after="100" w:afterAutospacing="1" w:line="240" w:lineRule="auto"/>
        <w:rPr>
          <w:rFonts w:ascii="Times New Roman" w:eastAsia="Times New Roman" w:hAnsi="Times New Roman" w:cs="Times New Roman"/>
          <w:szCs w:val="24"/>
          <w:lang w:eastAsia="hr-HR"/>
        </w:rPr>
      </w:pPr>
    </w:p>
    <w:p w14:paraId="6DCC4F93" w14:textId="77777777" w:rsidR="005232D4" w:rsidRDefault="005232D4" w:rsidP="005232D4">
      <w:pPr>
        <w:spacing w:before="100" w:beforeAutospacing="1" w:after="100" w:afterAutospacing="1" w:line="240" w:lineRule="auto"/>
        <w:rPr>
          <w:rFonts w:ascii="Times New Roman" w:eastAsia="Times New Roman" w:hAnsi="Times New Roman" w:cs="Times New Roman"/>
          <w:szCs w:val="24"/>
          <w:lang w:eastAsia="hr-HR"/>
        </w:rPr>
      </w:pPr>
    </w:p>
    <w:p w14:paraId="5215BEE0" w14:textId="77777777" w:rsidR="005232D4" w:rsidRDefault="005232D4" w:rsidP="005232D4">
      <w:pPr>
        <w:spacing w:before="100" w:beforeAutospacing="1" w:after="100" w:afterAutospacing="1" w:line="240" w:lineRule="auto"/>
        <w:rPr>
          <w:rFonts w:ascii="Times New Roman" w:eastAsia="Times New Roman" w:hAnsi="Times New Roman" w:cs="Times New Roman"/>
          <w:szCs w:val="24"/>
          <w:lang w:eastAsia="hr-HR"/>
        </w:rPr>
      </w:pPr>
    </w:p>
    <w:p w14:paraId="2748769C" w14:textId="77777777" w:rsidR="005232D4" w:rsidRDefault="005232D4" w:rsidP="005232D4">
      <w:pPr>
        <w:spacing w:before="100" w:beforeAutospacing="1" w:after="100" w:afterAutospacing="1" w:line="240" w:lineRule="auto"/>
        <w:rPr>
          <w:rFonts w:ascii="Times New Roman" w:eastAsia="Times New Roman" w:hAnsi="Times New Roman" w:cs="Times New Roman"/>
          <w:szCs w:val="24"/>
          <w:lang w:eastAsia="hr-HR"/>
        </w:rPr>
      </w:pPr>
    </w:p>
    <w:p w14:paraId="21FB1358" w14:textId="77777777" w:rsidR="005232D4" w:rsidRDefault="005232D4" w:rsidP="005232D4">
      <w:pPr>
        <w:spacing w:before="100" w:beforeAutospacing="1" w:after="100" w:afterAutospacing="1" w:line="240" w:lineRule="auto"/>
        <w:rPr>
          <w:rFonts w:ascii="Times New Roman" w:eastAsia="Times New Roman" w:hAnsi="Times New Roman" w:cs="Times New Roman"/>
          <w:szCs w:val="24"/>
          <w:lang w:eastAsia="hr-HR"/>
        </w:rPr>
      </w:pPr>
    </w:p>
    <w:p w14:paraId="3821D430" w14:textId="77777777" w:rsidR="005232D4" w:rsidRPr="00B078FE" w:rsidRDefault="005232D4" w:rsidP="005232D4">
      <w:pPr>
        <w:pStyle w:val="Naslov1"/>
        <w:rPr>
          <w:rFonts w:eastAsia="Times New Roman"/>
          <w:lang w:eastAsia="hr-HR"/>
        </w:rPr>
      </w:pPr>
      <w:bookmarkStart w:id="37" w:name="_Toc2082180"/>
      <w:bookmarkStart w:id="38" w:name="_Toc7684568"/>
      <w:bookmarkStart w:id="39" w:name="_Hlk2153638"/>
      <w:r>
        <w:rPr>
          <w:rFonts w:eastAsia="Times New Roman"/>
          <w:lang w:eastAsia="hr-HR"/>
        </w:rPr>
        <w:lastRenderedPageBreak/>
        <w:t>6. PROCJENA OSIGURANJA OPREME I DRUGIH SREDSTVA ZA ZAŠTITU I SPAŠAVANJE STRADANJA IMOVINE , GOSPODARSKIH FUNKCIJA I STRADANJA STANOVNIŠTVA</w:t>
      </w:r>
      <w:bookmarkEnd w:id="37"/>
      <w:bookmarkEnd w:id="38"/>
    </w:p>
    <w:p w14:paraId="04D5F847" w14:textId="77777777" w:rsidR="005232D4" w:rsidRDefault="005232D4" w:rsidP="005232D4"/>
    <w:p w14:paraId="1FA2702C" w14:textId="77777777" w:rsidR="005232D4" w:rsidRPr="00AD77E8" w:rsidRDefault="005232D4" w:rsidP="005232D4">
      <w:pPr>
        <w:spacing w:after="0" w:line="360" w:lineRule="auto"/>
        <w:jc w:val="center"/>
        <w:rPr>
          <w:rFonts w:ascii="Calibri" w:eastAsia="Calibri" w:hAnsi="Calibri" w:cs="Arial"/>
          <w:b/>
          <w:bCs/>
          <w:sz w:val="20"/>
          <w:szCs w:val="20"/>
        </w:rPr>
      </w:pPr>
      <w:bookmarkStart w:id="40" w:name="_Toc512434717"/>
      <w:bookmarkStart w:id="41" w:name="_Toc514240311"/>
      <w:bookmarkStart w:id="42" w:name="_Toc516128396"/>
      <w:bookmarkStart w:id="43" w:name="_Toc527969506"/>
      <w:bookmarkStart w:id="44" w:name="_Toc2082200"/>
      <w:bookmarkStart w:id="45" w:name="_Toc7684587"/>
      <w:r w:rsidRPr="00466708">
        <w:rPr>
          <w:rFonts w:ascii="Calibri" w:eastAsia="Calibri" w:hAnsi="Calibri" w:cs="Arial"/>
          <w:b/>
          <w:bCs/>
          <w:sz w:val="20"/>
          <w:szCs w:val="20"/>
        </w:rPr>
        <w:t xml:space="preserve">Tablica </w:t>
      </w:r>
      <w:r w:rsidRPr="00466708">
        <w:rPr>
          <w:rFonts w:ascii="Calibri" w:eastAsia="Calibri" w:hAnsi="Calibri" w:cs="Arial"/>
          <w:b/>
          <w:bCs/>
          <w:sz w:val="20"/>
          <w:szCs w:val="20"/>
        </w:rPr>
        <w:fldChar w:fldCharType="begin"/>
      </w:r>
      <w:r w:rsidRPr="00466708">
        <w:rPr>
          <w:rFonts w:ascii="Calibri" w:eastAsia="Calibri" w:hAnsi="Calibri" w:cs="Arial"/>
          <w:b/>
          <w:bCs/>
          <w:sz w:val="20"/>
          <w:szCs w:val="20"/>
        </w:rPr>
        <w:instrText xml:space="preserve"> SEQ Tablica \* ARABIC </w:instrText>
      </w:r>
      <w:r w:rsidRPr="00466708">
        <w:rPr>
          <w:rFonts w:ascii="Calibri" w:eastAsia="Calibri" w:hAnsi="Calibri" w:cs="Arial"/>
          <w:b/>
          <w:bCs/>
          <w:sz w:val="20"/>
          <w:szCs w:val="20"/>
        </w:rPr>
        <w:fldChar w:fldCharType="separate"/>
      </w:r>
      <w:r w:rsidR="00AD39A0">
        <w:rPr>
          <w:rFonts w:ascii="Calibri" w:eastAsia="Calibri" w:hAnsi="Calibri" w:cs="Arial"/>
          <w:b/>
          <w:bCs/>
          <w:noProof/>
          <w:sz w:val="20"/>
          <w:szCs w:val="20"/>
        </w:rPr>
        <w:t>5</w:t>
      </w:r>
      <w:r w:rsidRPr="00466708">
        <w:rPr>
          <w:rFonts w:ascii="Calibri" w:eastAsia="Calibri" w:hAnsi="Calibri" w:cs="Arial"/>
          <w:b/>
          <w:bCs/>
          <w:noProof/>
          <w:sz w:val="20"/>
          <w:szCs w:val="20"/>
        </w:rPr>
        <w:fldChar w:fldCharType="end"/>
      </w:r>
      <w:r w:rsidRPr="00466708">
        <w:rPr>
          <w:rFonts w:ascii="Calibri" w:eastAsia="Calibri" w:hAnsi="Calibri" w:cs="Arial"/>
          <w:b/>
          <w:bCs/>
          <w:sz w:val="20"/>
          <w:szCs w:val="20"/>
        </w:rPr>
        <w:t>: Prikaz šteta uslijed prijašnjih događaja (elementarne nepogode) na području Općine</w:t>
      </w:r>
      <w:bookmarkEnd w:id="40"/>
      <w:bookmarkEnd w:id="41"/>
      <w:bookmarkEnd w:id="42"/>
      <w:bookmarkEnd w:id="43"/>
      <w:bookmarkEnd w:id="44"/>
      <w:bookmarkEnd w:id="45"/>
    </w:p>
    <w:tbl>
      <w:tblPr>
        <w:tblStyle w:val="Reetkatablice241"/>
        <w:tblW w:w="0" w:type="auto"/>
        <w:tblInd w:w="600" w:type="dxa"/>
        <w:tblLook w:val="04A0" w:firstRow="1" w:lastRow="0" w:firstColumn="1" w:lastColumn="0" w:noHBand="0" w:noVBand="1"/>
      </w:tblPr>
      <w:tblGrid>
        <w:gridCol w:w="2047"/>
        <w:gridCol w:w="1842"/>
        <w:gridCol w:w="1946"/>
        <w:gridCol w:w="2025"/>
      </w:tblGrid>
      <w:tr w:rsidR="00BF2680" w:rsidRPr="00AD77E8" w14:paraId="7B24C6D5" w14:textId="77777777" w:rsidTr="00CB2F9A">
        <w:tc>
          <w:tcPr>
            <w:tcW w:w="2047" w:type="dxa"/>
            <w:shd w:val="clear" w:color="auto" w:fill="auto"/>
          </w:tcPr>
          <w:p w14:paraId="35B5FA30" w14:textId="77777777" w:rsidR="00BF2680" w:rsidRPr="00AD77E8" w:rsidRDefault="00BF2680" w:rsidP="005232D4">
            <w:pPr>
              <w:spacing w:after="0" w:line="240" w:lineRule="auto"/>
              <w:jc w:val="center"/>
              <w:rPr>
                <w:rFonts w:ascii="Calibri" w:hAnsi="Calibri" w:cs="Calibri"/>
                <w:b/>
                <w:sz w:val="20"/>
                <w:szCs w:val="20"/>
              </w:rPr>
            </w:pPr>
            <w:bookmarkStart w:id="46" w:name="_Hlk525555450"/>
            <w:r w:rsidRPr="00AD77E8">
              <w:rPr>
                <w:rFonts w:ascii="Calibri" w:hAnsi="Calibri" w:cs="Calibri"/>
                <w:b/>
                <w:sz w:val="20"/>
                <w:szCs w:val="20"/>
              </w:rPr>
              <w:t>Godina</w:t>
            </w:r>
          </w:p>
        </w:tc>
        <w:tc>
          <w:tcPr>
            <w:tcW w:w="1842" w:type="dxa"/>
            <w:shd w:val="clear" w:color="auto" w:fill="auto"/>
          </w:tcPr>
          <w:p w14:paraId="214BD1BD" w14:textId="77777777" w:rsidR="00BF2680" w:rsidRPr="00AD77E8" w:rsidRDefault="00BF2680" w:rsidP="005232D4">
            <w:pPr>
              <w:spacing w:after="0" w:line="240" w:lineRule="auto"/>
              <w:jc w:val="center"/>
              <w:rPr>
                <w:rFonts w:ascii="Calibri" w:hAnsi="Calibri" w:cs="Calibri"/>
                <w:b/>
                <w:sz w:val="20"/>
                <w:szCs w:val="20"/>
              </w:rPr>
            </w:pPr>
            <w:r>
              <w:rPr>
                <w:rFonts w:ascii="Calibri" w:hAnsi="Calibri" w:cs="Calibri"/>
                <w:b/>
                <w:sz w:val="20"/>
                <w:szCs w:val="20"/>
              </w:rPr>
              <w:t>Prijetnja</w:t>
            </w:r>
          </w:p>
        </w:tc>
        <w:tc>
          <w:tcPr>
            <w:tcW w:w="1946" w:type="dxa"/>
            <w:shd w:val="clear" w:color="auto" w:fill="auto"/>
          </w:tcPr>
          <w:p w14:paraId="74BA1261" w14:textId="77777777" w:rsidR="00BF2680" w:rsidRPr="00AD77E8" w:rsidRDefault="00BF2680" w:rsidP="005232D4">
            <w:pPr>
              <w:spacing w:after="0" w:line="240" w:lineRule="auto"/>
              <w:jc w:val="center"/>
              <w:rPr>
                <w:rFonts w:ascii="Calibri" w:hAnsi="Calibri" w:cs="Calibri"/>
                <w:b/>
                <w:sz w:val="20"/>
                <w:szCs w:val="20"/>
              </w:rPr>
            </w:pPr>
            <w:r>
              <w:rPr>
                <w:rFonts w:ascii="Calibri" w:hAnsi="Calibri" w:cs="Calibri"/>
                <w:b/>
                <w:sz w:val="20"/>
                <w:szCs w:val="20"/>
              </w:rPr>
              <w:t>Zahvaćeno područje (ha)</w:t>
            </w:r>
          </w:p>
        </w:tc>
        <w:tc>
          <w:tcPr>
            <w:tcW w:w="2025" w:type="dxa"/>
            <w:shd w:val="clear" w:color="auto" w:fill="auto"/>
          </w:tcPr>
          <w:p w14:paraId="21600176" w14:textId="77777777" w:rsidR="00BF2680" w:rsidRPr="00AD77E8" w:rsidRDefault="00BF2680" w:rsidP="005232D4">
            <w:pPr>
              <w:spacing w:after="0" w:line="240" w:lineRule="auto"/>
              <w:jc w:val="center"/>
              <w:rPr>
                <w:rFonts w:ascii="Calibri" w:hAnsi="Calibri" w:cs="Calibri"/>
                <w:b/>
                <w:sz w:val="20"/>
                <w:szCs w:val="20"/>
              </w:rPr>
            </w:pPr>
            <w:r w:rsidRPr="00AD77E8">
              <w:rPr>
                <w:rFonts w:ascii="Calibri" w:hAnsi="Calibri" w:cs="Calibri"/>
                <w:b/>
                <w:sz w:val="20"/>
                <w:szCs w:val="20"/>
              </w:rPr>
              <w:t>Šteta (kn)</w:t>
            </w:r>
          </w:p>
        </w:tc>
      </w:tr>
      <w:tr w:rsidR="00BF2680" w:rsidRPr="00AD77E8" w14:paraId="0F407C87" w14:textId="77777777" w:rsidTr="00BF2680">
        <w:tc>
          <w:tcPr>
            <w:tcW w:w="2047" w:type="dxa"/>
          </w:tcPr>
          <w:p w14:paraId="4CECD7B5"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2009.</w:t>
            </w:r>
          </w:p>
        </w:tc>
        <w:tc>
          <w:tcPr>
            <w:tcW w:w="1842" w:type="dxa"/>
          </w:tcPr>
          <w:p w14:paraId="351C1E2F"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Olujno nevrijeme i tuča</w:t>
            </w:r>
          </w:p>
        </w:tc>
        <w:tc>
          <w:tcPr>
            <w:tcW w:w="1946" w:type="dxa"/>
          </w:tcPr>
          <w:p w14:paraId="12BECC57"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266,42</w:t>
            </w:r>
          </w:p>
        </w:tc>
        <w:tc>
          <w:tcPr>
            <w:tcW w:w="2025" w:type="dxa"/>
          </w:tcPr>
          <w:p w14:paraId="3CB1E239"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986.153,30</w:t>
            </w:r>
          </w:p>
        </w:tc>
      </w:tr>
      <w:tr w:rsidR="00BF2680" w:rsidRPr="00AD77E8" w14:paraId="4561BE03" w14:textId="77777777" w:rsidTr="00BF2680">
        <w:tc>
          <w:tcPr>
            <w:tcW w:w="2047" w:type="dxa"/>
          </w:tcPr>
          <w:p w14:paraId="37F5F606"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2011.</w:t>
            </w:r>
          </w:p>
        </w:tc>
        <w:tc>
          <w:tcPr>
            <w:tcW w:w="1842" w:type="dxa"/>
          </w:tcPr>
          <w:p w14:paraId="71EC19BF"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Suša</w:t>
            </w:r>
          </w:p>
        </w:tc>
        <w:tc>
          <w:tcPr>
            <w:tcW w:w="1946" w:type="dxa"/>
          </w:tcPr>
          <w:p w14:paraId="09A49EDD"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3.499,716</w:t>
            </w:r>
          </w:p>
        </w:tc>
        <w:tc>
          <w:tcPr>
            <w:tcW w:w="2025" w:type="dxa"/>
          </w:tcPr>
          <w:p w14:paraId="0B6F3C1C"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9.914.511,80</w:t>
            </w:r>
          </w:p>
        </w:tc>
      </w:tr>
      <w:tr w:rsidR="00BF2680" w:rsidRPr="00AD77E8" w14:paraId="6600733F" w14:textId="77777777" w:rsidTr="00BF2680">
        <w:tc>
          <w:tcPr>
            <w:tcW w:w="2047" w:type="dxa"/>
          </w:tcPr>
          <w:p w14:paraId="51C349A3"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2012.</w:t>
            </w:r>
          </w:p>
        </w:tc>
        <w:tc>
          <w:tcPr>
            <w:tcW w:w="1842" w:type="dxa"/>
          </w:tcPr>
          <w:p w14:paraId="4BECD62B"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Suša</w:t>
            </w:r>
          </w:p>
        </w:tc>
        <w:tc>
          <w:tcPr>
            <w:tcW w:w="1946" w:type="dxa"/>
          </w:tcPr>
          <w:p w14:paraId="57E1154C"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w:t>
            </w:r>
          </w:p>
        </w:tc>
        <w:tc>
          <w:tcPr>
            <w:tcW w:w="2025" w:type="dxa"/>
          </w:tcPr>
          <w:p w14:paraId="70FAF11A"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10.866.437,28</w:t>
            </w:r>
          </w:p>
        </w:tc>
      </w:tr>
      <w:tr w:rsidR="00BF2680" w:rsidRPr="00AD77E8" w14:paraId="7CA1CF3F" w14:textId="77777777" w:rsidTr="00BF2680">
        <w:tc>
          <w:tcPr>
            <w:tcW w:w="2047" w:type="dxa"/>
          </w:tcPr>
          <w:p w14:paraId="3A521B04"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2012.</w:t>
            </w:r>
          </w:p>
        </w:tc>
        <w:tc>
          <w:tcPr>
            <w:tcW w:w="1842" w:type="dxa"/>
          </w:tcPr>
          <w:p w14:paraId="7AE34E34"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Mraz</w:t>
            </w:r>
          </w:p>
        </w:tc>
        <w:tc>
          <w:tcPr>
            <w:tcW w:w="1946" w:type="dxa"/>
          </w:tcPr>
          <w:p w14:paraId="7D3C145A"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w:t>
            </w:r>
          </w:p>
        </w:tc>
        <w:tc>
          <w:tcPr>
            <w:tcW w:w="2025" w:type="dxa"/>
          </w:tcPr>
          <w:p w14:paraId="04E5BD74" w14:textId="77777777" w:rsidR="00BF2680" w:rsidRPr="00EE120B" w:rsidRDefault="00BF2680" w:rsidP="00BF2680">
            <w:pPr>
              <w:spacing w:after="0" w:line="240" w:lineRule="auto"/>
              <w:jc w:val="center"/>
              <w:rPr>
                <w:rFonts w:ascii="Calibri" w:hAnsi="Calibri" w:cs="Calibri"/>
                <w:sz w:val="20"/>
                <w:szCs w:val="20"/>
              </w:rPr>
            </w:pPr>
            <w:r w:rsidRPr="00EE120B">
              <w:rPr>
                <w:rFonts w:ascii="Calibri" w:hAnsi="Calibri" w:cs="Calibri"/>
                <w:sz w:val="20"/>
                <w:szCs w:val="20"/>
              </w:rPr>
              <w:t>1.517.971,74</w:t>
            </w:r>
          </w:p>
        </w:tc>
      </w:tr>
      <w:tr w:rsidR="00BF2680" w:rsidRPr="00AD77E8" w14:paraId="7D277A82" w14:textId="77777777" w:rsidTr="00BF2680">
        <w:tc>
          <w:tcPr>
            <w:tcW w:w="2047" w:type="dxa"/>
          </w:tcPr>
          <w:p w14:paraId="6698A85C" w14:textId="77777777" w:rsidR="00BF2680" w:rsidRPr="00A1658E" w:rsidRDefault="00BF2680" w:rsidP="00BF2680">
            <w:pPr>
              <w:spacing w:after="0" w:line="240" w:lineRule="auto"/>
              <w:jc w:val="center"/>
              <w:rPr>
                <w:rFonts w:cstheme="minorHAnsi"/>
                <w:sz w:val="20"/>
                <w:szCs w:val="20"/>
              </w:rPr>
            </w:pPr>
            <w:r>
              <w:rPr>
                <w:rFonts w:cstheme="minorHAnsi"/>
                <w:sz w:val="20"/>
                <w:szCs w:val="20"/>
              </w:rPr>
              <w:t>2016.</w:t>
            </w:r>
          </w:p>
        </w:tc>
        <w:tc>
          <w:tcPr>
            <w:tcW w:w="1842" w:type="dxa"/>
          </w:tcPr>
          <w:p w14:paraId="097FB0A9" w14:textId="77777777" w:rsidR="00BF2680" w:rsidRPr="00A1658E" w:rsidRDefault="00BF2680" w:rsidP="00BF2680">
            <w:pPr>
              <w:spacing w:after="0" w:line="240" w:lineRule="auto"/>
              <w:jc w:val="center"/>
              <w:rPr>
                <w:rFonts w:cstheme="minorHAnsi"/>
                <w:sz w:val="20"/>
                <w:szCs w:val="20"/>
              </w:rPr>
            </w:pPr>
            <w:r>
              <w:rPr>
                <w:rFonts w:cstheme="minorHAnsi"/>
                <w:sz w:val="20"/>
                <w:szCs w:val="20"/>
              </w:rPr>
              <w:t>Mraz</w:t>
            </w:r>
          </w:p>
        </w:tc>
        <w:tc>
          <w:tcPr>
            <w:tcW w:w="1946" w:type="dxa"/>
          </w:tcPr>
          <w:p w14:paraId="02A8F1B4" w14:textId="77777777" w:rsidR="00BF2680" w:rsidRPr="00A1658E" w:rsidRDefault="00BF2680" w:rsidP="00BF2680">
            <w:pPr>
              <w:spacing w:after="0" w:line="240" w:lineRule="auto"/>
              <w:jc w:val="center"/>
              <w:rPr>
                <w:rFonts w:cstheme="minorHAnsi"/>
                <w:sz w:val="20"/>
                <w:szCs w:val="20"/>
              </w:rPr>
            </w:pPr>
            <w:r>
              <w:rPr>
                <w:rFonts w:cstheme="minorHAnsi"/>
                <w:sz w:val="20"/>
                <w:szCs w:val="20"/>
              </w:rPr>
              <w:t>-</w:t>
            </w:r>
          </w:p>
        </w:tc>
        <w:tc>
          <w:tcPr>
            <w:tcW w:w="2025" w:type="dxa"/>
          </w:tcPr>
          <w:p w14:paraId="264D439C" w14:textId="77777777" w:rsidR="00BF2680" w:rsidRPr="00A1658E" w:rsidRDefault="00BF2680" w:rsidP="00BF2680">
            <w:pPr>
              <w:spacing w:after="0" w:line="240" w:lineRule="auto"/>
              <w:jc w:val="center"/>
              <w:rPr>
                <w:rFonts w:cstheme="minorHAnsi"/>
                <w:sz w:val="20"/>
                <w:szCs w:val="20"/>
              </w:rPr>
            </w:pPr>
            <w:r>
              <w:rPr>
                <w:rFonts w:cstheme="minorHAnsi"/>
                <w:sz w:val="20"/>
                <w:szCs w:val="20"/>
              </w:rPr>
              <w:t>1.931.458,75</w:t>
            </w:r>
          </w:p>
        </w:tc>
      </w:tr>
      <w:tr w:rsidR="00BF2680" w:rsidRPr="00AD77E8" w14:paraId="0902F396" w14:textId="77777777" w:rsidTr="00BF2680">
        <w:tc>
          <w:tcPr>
            <w:tcW w:w="2047" w:type="dxa"/>
          </w:tcPr>
          <w:p w14:paraId="6E93BEF7" w14:textId="77777777" w:rsidR="00BF2680" w:rsidRPr="00A1658E" w:rsidRDefault="00BF2680" w:rsidP="00BF2680">
            <w:pPr>
              <w:spacing w:after="0" w:line="240" w:lineRule="auto"/>
              <w:jc w:val="center"/>
              <w:rPr>
                <w:rFonts w:cstheme="minorHAnsi"/>
                <w:sz w:val="20"/>
                <w:szCs w:val="20"/>
              </w:rPr>
            </w:pPr>
            <w:r>
              <w:rPr>
                <w:rFonts w:cstheme="minorHAnsi"/>
                <w:sz w:val="20"/>
                <w:szCs w:val="20"/>
              </w:rPr>
              <w:t>2017.</w:t>
            </w:r>
          </w:p>
        </w:tc>
        <w:tc>
          <w:tcPr>
            <w:tcW w:w="1842" w:type="dxa"/>
          </w:tcPr>
          <w:p w14:paraId="3511FFBE" w14:textId="77777777" w:rsidR="00BF2680" w:rsidRPr="00A1658E" w:rsidRDefault="00BF2680" w:rsidP="00BF2680">
            <w:pPr>
              <w:spacing w:after="0" w:line="240" w:lineRule="auto"/>
              <w:jc w:val="center"/>
              <w:rPr>
                <w:rFonts w:cstheme="minorHAnsi"/>
                <w:sz w:val="20"/>
                <w:szCs w:val="20"/>
              </w:rPr>
            </w:pPr>
            <w:r>
              <w:rPr>
                <w:rFonts w:cstheme="minorHAnsi"/>
                <w:sz w:val="20"/>
                <w:szCs w:val="20"/>
              </w:rPr>
              <w:t>Suša</w:t>
            </w:r>
          </w:p>
        </w:tc>
        <w:tc>
          <w:tcPr>
            <w:tcW w:w="1946" w:type="dxa"/>
          </w:tcPr>
          <w:p w14:paraId="0E8CF92A" w14:textId="77777777" w:rsidR="00BF2680" w:rsidRPr="00A1658E" w:rsidRDefault="00BF2680" w:rsidP="00BF2680">
            <w:pPr>
              <w:spacing w:after="0" w:line="240" w:lineRule="auto"/>
              <w:jc w:val="center"/>
              <w:rPr>
                <w:rFonts w:cstheme="minorHAnsi"/>
                <w:sz w:val="20"/>
                <w:szCs w:val="20"/>
              </w:rPr>
            </w:pPr>
            <w:r>
              <w:rPr>
                <w:rFonts w:cstheme="minorHAnsi"/>
                <w:sz w:val="20"/>
                <w:szCs w:val="20"/>
              </w:rPr>
              <w:t>2.847,53</w:t>
            </w:r>
          </w:p>
        </w:tc>
        <w:tc>
          <w:tcPr>
            <w:tcW w:w="2025" w:type="dxa"/>
          </w:tcPr>
          <w:p w14:paraId="513F6B44" w14:textId="77777777" w:rsidR="00BF2680" w:rsidRPr="00A1658E" w:rsidRDefault="00BF2680" w:rsidP="00BF2680">
            <w:pPr>
              <w:spacing w:after="0" w:line="240" w:lineRule="auto"/>
              <w:jc w:val="center"/>
              <w:rPr>
                <w:rFonts w:cstheme="minorHAnsi"/>
                <w:sz w:val="20"/>
                <w:szCs w:val="20"/>
              </w:rPr>
            </w:pPr>
            <w:r>
              <w:rPr>
                <w:rFonts w:cstheme="minorHAnsi"/>
                <w:sz w:val="20"/>
                <w:szCs w:val="20"/>
              </w:rPr>
              <w:t>9.731.466,31</w:t>
            </w:r>
          </w:p>
        </w:tc>
      </w:tr>
      <w:tr w:rsidR="00AE39E7" w:rsidRPr="00AD77E8" w14:paraId="3EC131DF" w14:textId="77777777" w:rsidTr="00BF2680">
        <w:tc>
          <w:tcPr>
            <w:tcW w:w="2047" w:type="dxa"/>
          </w:tcPr>
          <w:p w14:paraId="4BB7D87E" w14:textId="2801623E" w:rsidR="00AE39E7" w:rsidRDefault="00AE39E7" w:rsidP="00BF2680">
            <w:pPr>
              <w:spacing w:after="0" w:line="240" w:lineRule="auto"/>
              <w:jc w:val="center"/>
              <w:rPr>
                <w:rFonts w:cstheme="minorHAnsi"/>
                <w:sz w:val="20"/>
                <w:szCs w:val="20"/>
              </w:rPr>
            </w:pPr>
            <w:r>
              <w:rPr>
                <w:rFonts w:cstheme="minorHAnsi"/>
                <w:sz w:val="20"/>
                <w:szCs w:val="20"/>
              </w:rPr>
              <w:t>2020.</w:t>
            </w:r>
          </w:p>
        </w:tc>
        <w:tc>
          <w:tcPr>
            <w:tcW w:w="1842" w:type="dxa"/>
          </w:tcPr>
          <w:p w14:paraId="66F943F2" w14:textId="314E787C" w:rsidR="00AE39E7" w:rsidRDefault="00AE39E7" w:rsidP="00BF2680">
            <w:pPr>
              <w:spacing w:after="0" w:line="240" w:lineRule="auto"/>
              <w:jc w:val="center"/>
              <w:rPr>
                <w:rFonts w:cstheme="minorHAnsi"/>
                <w:sz w:val="20"/>
                <w:szCs w:val="20"/>
              </w:rPr>
            </w:pPr>
            <w:r>
              <w:rPr>
                <w:rFonts w:cstheme="minorHAnsi"/>
                <w:sz w:val="20"/>
                <w:szCs w:val="20"/>
              </w:rPr>
              <w:t>Mraz</w:t>
            </w:r>
          </w:p>
        </w:tc>
        <w:tc>
          <w:tcPr>
            <w:tcW w:w="1946" w:type="dxa"/>
          </w:tcPr>
          <w:p w14:paraId="03B08385" w14:textId="2A710DB5" w:rsidR="00AE39E7" w:rsidRDefault="00AE39E7" w:rsidP="00BF2680">
            <w:pPr>
              <w:spacing w:after="0" w:line="240" w:lineRule="auto"/>
              <w:jc w:val="center"/>
              <w:rPr>
                <w:rFonts w:cstheme="minorHAnsi"/>
                <w:sz w:val="20"/>
                <w:szCs w:val="20"/>
              </w:rPr>
            </w:pPr>
            <w:r>
              <w:rPr>
                <w:rFonts w:cstheme="minorHAnsi"/>
                <w:sz w:val="20"/>
                <w:szCs w:val="20"/>
              </w:rPr>
              <w:t>-</w:t>
            </w:r>
          </w:p>
        </w:tc>
        <w:tc>
          <w:tcPr>
            <w:tcW w:w="2025" w:type="dxa"/>
          </w:tcPr>
          <w:p w14:paraId="25B2284F" w14:textId="469BE658" w:rsidR="00AE39E7" w:rsidRDefault="00882AA5" w:rsidP="00BF2680">
            <w:pPr>
              <w:spacing w:after="0" w:line="240" w:lineRule="auto"/>
              <w:jc w:val="center"/>
              <w:rPr>
                <w:rFonts w:cstheme="minorHAnsi"/>
                <w:sz w:val="20"/>
                <w:szCs w:val="20"/>
              </w:rPr>
            </w:pPr>
            <w:r>
              <w:rPr>
                <w:rFonts w:cstheme="minorHAnsi"/>
                <w:sz w:val="20"/>
                <w:szCs w:val="20"/>
              </w:rPr>
              <w:t xml:space="preserve">   </w:t>
            </w:r>
            <w:r w:rsidR="00AE39E7">
              <w:rPr>
                <w:rFonts w:cstheme="minorHAnsi"/>
                <w:sz w:val="20"/>
                <w:szCs w:val="20"/>
              </w:rPr>
              <w:t>829.693,50</w:t>
            </w:r>
          </w:p>
        </w:tc>
      </w:tr>
      <w:tr w:rsidR="00833668" w:rsidRPr="00AD77E8" w14:paraId="35E090BF" w14:textId="77777777" w:rsidTr="00BF2680">
        <w:tc>
          <w:tcPr>
            <w:tcW w:w="2047" w:type="dxa"/>
          </w:tcPr>
          <w:p w14:paraId="71FCF7FF" w14:textId="40AAFFE4" w:rsidR="00833668" w:rsidRDefault="00833668" w:rsidP="00BF2680">
            <w:pPr>
              <w:spacing w:after="0" w:line="240" w:lineRule="auto"/>
              <w:jc w:val="center"/>
              <w:rPr>
                <w:rFonts w:cstheme="minorHAnsi"/>
                <w:sz w:val="20"/>
                <w:szCs w:val="20"/>
              </w:rPr>
            </w:pPr>
            <w:r>
              <w:rPr>
                <w:rFonts w:cstheme="minorHAnsi"/>
                <w:sz w:val="20"/>
                <w:szCs w:val="20"/>
              </w:rPr>
              <w:t>2021.</w:t>
            </w:r>
          </w:p>
        </w:tc>
        <w:tc>
          <w:tcPr>
            <w:tcW w:w="1842" w:type="dxa"/>
          </w:tcPr>
          <w:p w14:paraId="10C2E614" w14:textId="0FB7C30D" w:rsidR="00833668" w:rsidRDefault="00833668" w:rsidP="00BF2680">
            <w:pPr>
              <w:spacing w:after="0" w:line="240" w:lineRule="auto"/>
              <w:jc w:val="center"/>
              <w:rPr>
                <w:rFonts w:cstheme="minorHAnsi"/>
                <w:sz w:val="20"/>
                <w:szCs w:val="20"/>
              </w:rPr>
            </w:pPr>
            <w:r>
              <w:rPr>
                <w:rFonts w:cstheme="minorHAnsi"/>
                <w:sz w:val="20"/>
                <w:szCs w:val="20"/>
              </w:rPr>
              <w:t>Suša</w:t>
            </w:r>
          </w:p>
        </w:tc>
        <w:tc>
          <w:tcPr>
            <w:tcW w:w="1946" w:type="dxa"/>
          </w:tcPr>
          <w:p w14:paraId="20014B3C" w14:textId="4CC8C153" w:rsidR="00833668" w:rsidRDefault="00833668" w:rsidP="00BF2680">
            <w:pPr>
              <w:spacing w:after="0" w:line="240" w:lineRule="auto"/>
              <w:jc w:val="center"/>
              <w:rPr>
                <w:rFonts w:cstheme="minorHAnsi"/>
                <w:sz w:val="20"/>
                <w:szCs w:val="20"/>
              </w:rPr>
            </w:pPr>
            <w:r>
              <w:rPr>
                <w:rFonts w:cstheme="minorHAnsi"/>
                <w:sz w:val="20"/>
                <w:szCs w:val="20"/>
              </w:rPr>
              <w:t>-</w:t>
            </w:r>
          </w:p>
        </w:tc>
        <w:tc>
          <w:tcPr>
            <w:tcW w:w="2025" w:type="dxa"/>
          </w:tcPr>
          <w:p w14:paraId="6CAFF896" w14:textId="2B8CF6DE" w:rsidR="00833668" w:rsidRDefault="00833668" w:rsidP="00BF2680">
            <w:pPr>
              <w:spacing w:after="0" w:line="240" w:lineRule="auto"/>
              <w:jc w:val="center"/>
              <w:rPr>
                <w:rFonts w:cstheme="minorHAnsi"/>
                <w:sz w:val="20"/>
                <w:szCs w:val="20"/>
              </w:rPr>
            </w:pPr>
            <w:r>
              <w:rPr>
                <w:rFonts w:cstheme="minorHAnsi"/>
                <w:sz w:val="20"/>
                <w:szCs w:val="20"/>
              </w:rPr>
              <w:t>7.706.057,00</w:t>
            </w:r>
          </w:p>
        </w:tc>
      </w:tr>
      <w:tr w:rsidR="00645CA5" w:rsidRPr="00AD77E8" w14:paraId="7ABDC86C" w14:textId="77777777" w:rsidTr="00BF2680">
        <w:tc>
          <w:tcPr>
            <w:tcW w:w="2047" w:type="dxa"/>
          </w:tcPr>
          <w:p w14:paraId="4E37199F" w14:textId="1D796BC9" w:rsidR="00645CA5" w:rsidRDefault="00645CA5" w:rsidP="00BF2680">
            <w:pPr>
              <w:spacing w:after="0" w:line="240" w:lineRule="auto"/>
              <w:jc w:val="center"/>
              <w:rPr>
                <w:rFonts w:cstheme="minorHAnsi"/>
                <w:sz w:val="20"/>
                <w:szCs w:val="20"/>
              </w:rPr>
            </w:pPr>
            <w:r>
              <w:rPr>
                <w:rFonts w:cstheme="minorHAnsi"/>
                <w:sz w:val="20"/>
                <w:szCs w:val="20"/>
              </w:rPr>
              <w:t>2022.</w:t>
            </w:r>
          </w:p>
        </w:tc>
        <w:tc>
          <w:tcPr>
            <w:tcW w:w="1842" w:type="dxa"/>
          </w:tcPr>
          <w:p w14:paraId="32DEC872" w14:textId="18F986C9" w:rsidR="00645CA5" w:rsidRDefault="00645CA5" w:rsidP="00BF2680">
            <w:pPr>
              <w:spacing w:after="0" w:line="240" w:lineRule="auto"/>
              <w:jc w:val="center"/>
              <w:rPr>
                <w:rFonts w:cstheme="minorHAnsi"/>
                <w:sz w:val="20"/>
                <w:szCs w:val="20"/>
              </w:rPr>
            </w:pPr>
            <w:r>
              <w:rPr>
                <w:rFonts w:cstheme="minorHAnsi"/>
                <w:sz w:val="20"/>
                <w:szCs w:val="20"/>
              </w:rPr>
              <w:t xml:space="preserve">Suša </w:t>
            </w:r>
          </w:p>
        </w:tc>
        <w:tc>
          <w:tcPr>
            <w:tcW w:w="1946" w:type="dxa"/>
          </w:tcPr>
          <w:p w14:paraId="27BC9588" w14:textId="37B484B1" w:rsidR="00645CA5" w:rsidRDefault="00645CA5" w:rsidP="00BF2680">
            <w:pPr>
              <w:spacing w:after="0" w:line="240" w:lineRule="auto"/>
              <w:jc w:val="center"/>
              <w:rPr>
                <w:rFonts w:cstheme="minorHAnsi"/>
                <w:sz w:val="20"/>
                <w:szCs w:val="20"/>
              </w:rPr>
            </w:pPr>
            <w:r>
              <w:rPr>
                <w:rFonts w:cstheme="minorHAnsi"/>
                <w:sz w:val="20"/>
                <w:szCs w:val="20"/>
              </w:rPr>
              <w:t>-</w:t>
            </w:r>
          </w:p>
        </w:tc>
        <w:tc>
          <w:tcPr>
            <w:tcW w:w="2025" w:type="dxa"/>
          </w:tcPr>
          <w:p w14:paraId="08C14D43" w14:textId="0447AA44" w:rsidR="00645CA5" w:rsidRDefault="00645CA5" w:rsidP="00BF2680">
            <w:pPr>
              <w:spacing w:after="0" w:line="240" w:lineRule="auto"/>
              <w:jc w:val="center"/>
              <w:rPr>
                <w:rFonts w:cstheme="minorHAnsi"/>
                <w:sz w:val="20"/>
                <w:szCs w:val="20"/>
              </w:rPr>
            </w:pPr>
            <w:r>
              <w:rPr>
                <w:rFonts w:cstheme="minorHAnsi"/>
                <w:sz w:val="20"/>
                <w:szCs w:val="20"/>
              </w:rPr>
              <w:t>21.181.181,72</w:t>
            </w:r>
          </w:p>
        </w:tc>
      </w:tr>
      <w:bookmarkEnd w:id="46"/>
    </w:tbl>
    <w:p w14:paraId="514779D6" w14:textId="77777777" w:rsidR="005232D4" w:rsidRDefault="005232D4" w:rsidP="006231E6"/>
    <w:p w14:paraId="3E19F75C" w14:textId="29240756" w:rsidR="005232D4" w:rsidRDefault="005232D4" w:rsidP="005232D4">
      <w:pPr>
        <w:pStyle w:val="Opisslike"/>
        <w:jc w:val="center"/>
      </w:pPr>
      <w:bookmarkStart w:id="47" w:name="_Toc2082201"/>
      <w:bookmarkStart w:id="48" w:name="_Toc7684588"/>
      <w:r>
        <w:t xml:space="preserve">Tablica </w:t>
      </w:r>
      <w:r>
        <w:rPr>
          <w:noProof/>
        </w:rPr>
        <w:fldChar w:fldCharType="begin"/>
      </w:r>
      <w:r>
        <w:rPr>
          <w:noProof/>
        </w:rPr>
        <w:instrText xml:space="preserve"> SEQ Tablica \* ARABIC </w:instrText>
      </w:r>
      <w:r>
        <w:rPr>
          <w:noProof/>
        </w:rPr>
        <w:fldChar w:fldCharType="separate"/>
      </w:r>
      <w:r w:rsidR="00AD39A0">
        <w:rPr>
          <w:noProof/>
        </w:rPr>
        <w:t>6</w:t>
      </w:r>
      <w:r>
        <w:rPr>
          <w:noProof/>
        </w:rPr>
        <w:fldChar w:fldCharType="end"/>
      </w:r>
      <w:r>
        <w:t>: Prikaz novčanih sredstava</w:t>
      </w:r>
      <w:r w:rsidR="00D60B5B">
        <w:t xml:space="preserve"> u eurima</w:t>
      </w:r>
      <w:r>
        <w:t xml:space="preserve"> namijenjenih za naknadu šteta građanima i kućanstvima od prirodnih nepogoda - Proračun Općine za 20</w:t>
      </w:r>
      <w:r w:rsidR="005638D2">
        <w:t>2</w:t>
      </w:r>
      <w:r w:rsidR="00A0490D">
        <w:t>4</w:t>
      </w:r>
      <w:r>
        <w:t>.god.</w:t>
      </w:r>
      <w:bookmarkEnd w:id="47"/>
      <w:bookmarkEnd w:id="48"/>
    </w:p>
    <w:tbl>
      <w:tblPr>
        <w:tblStyle w:val="Reetkatablice241"/>
        <w:tblW w:w="0" w:type="auto"/>
        <w:tblInd w:w="-5" w:type="dxa"/>
        <w:tblLook w:val="04A0" w:firstRow="1" w:lastRow="0" w:firstColumn="1" w:lastColumn="0" w:noHBand="0" w:noVBand="1"/>
      </w:tblPr>
      <w:tblGrid>
        <w:gridCol w:w="4885"/>
        <w:gridCol w:w="772"/>
        <w:gridCol w:w="1026"/>
        <w:gridCol w:w="1191"/>
        <w:gridCol w:w="1191"/>
      </w:tblGrid>
      <w:tr w:rsidR="005638D2" w:rsidRPr="00AD77E8" w14:paraId="54E035E6" w14:textId="77777777" w:rsidTr="005638D2">
        <w:tc>
          <w:tcPr>
            <w:tcW w:w="4972" w:type="dxa"/>
            <w:shd w:val="clear" w:color="auto" w:fill="FFFFFF" w:themeFill="background1"/>
          </w:tcPr>
          <w:p w14:paraId="05335E7D" w14:textId="77777777" w:rsidR="005638D2" w:rsidRPr="006231E6" w:rsidRDefault="005638D2" w:rsidP="00CB2F9A">
            <w:pPr>
              <w:spacing w:after="0" w:line="240" w:lineRule="auto"/>
              <w:jc w:val="left"/>
              <w:rPr>
                <w:rFonts w:ascii="Calibri" w:hAnsi="Calibri" w:cs="Calibri"/>
                <w:b/>
                <w:sz w:val="20"/>
                <w:szCs w:val="20"/>
              </w:rPr>
            </w:pPr>
            <w:r w:rsidRPr="006231E6">
              <w:rPr>
                <w:rFonts w:ascii="Calibri" w:hAnsi="Calibri" w:cs="Calibri"/>
                <w:b/>
                <w:sz w:val="20"/>
                <w:szCs w:val="20"/>
              </w:rPr>
              <w:t>Program 100 POTICANJE POLJOPRIVREDNIH GOSPODARSTAVA I POLJOPRIV</w:t>
            </w:r>
            <w:r>
              <w:rPr>
                <w:rFonts w:ascii="Calibri" w:hAnsi="Calibri" w:cs="Calibri"/>
                <w:b/>
                <w:sz w:val="20"/>
                <w:szCs w:val="20"/>
              </w:rPr>
              <w:t>REDE</w:t>
            </w:r>
          </w:p>
        </w:tc>
        <w:tc>
          <w:tcPr>
            <w:tcW w:w="786" w:type="dxa"/>
            <w:shd w:val="clear" w:color="auto" w:fill="FFFFFF" w:themeFill="background1"/>
          </w:tcPr>
          <w:p w14:paraId="1706BD12" w14:textId="77777777" w:rsidR="005638D2" w:rsidRDefault="005638D2" w:rsidP="005232D4">
            <w:pPr>
              <w:spacing w:after="0" w:line="240" w:lineRule="auto"/>
              <w:jc w:val="center"/>
              <w:rPr>
                <w:rFonts w:ascii="Calibri" w:hAnsi="Calibri" w:cs="Calibri"/>
                <w:b/>
                <w:sz w:val="20"/>
                <w:szCs w:val="20"/>
              </w:rPr>
            </w:pPr>
          </w:p>
        </w:tc>
        <w:tc>
          <w:tcPr>
            <w:tcW w:w="925" w:type="dxa"/>
            <w:shd w:val="clear" w:color="auto" w:fill="FFFFFF" w:themeFill="background1"/>
          </w:tcPr>
          <w:p w14:paraId="1EBCA1A0" w14:textId="04A3B295" w:rsidR="005638D2" w:rsidRDefault="005638D2" w:rsidP="005232D4">
            <w:pPr>
              <w:spacing w:after="0" w:line="240" w:lineRule="auto"/>
              <w:jc w:val="center"/>
              <w:rPr>
                <w:rFonts w:ascii="Calibri" w:hAnsi="Calibri" w:cs="Calibri"/>
                <w:b/>
                <w:sz w:val="20"/>
                <w:szCs w:val="20"/>
              </w:rPr>
            </w:pPr>
            <w:r>
              <w:rPr>
                <w:rFonts w:ascii="Calibri" w:hAnsi="Calibri" w:cs="Calibri"/>
                <w:b/>
                <w:sz w:val="20"/>
                <w:szCs w:val="20"/>
              </w:rPr>
              <w:t>PLAN</w:t>
            </w:r>
          </w:p>
          <w:p w14:paraId="45914427" w14:textId="62C43821" w:rsidR="005638D2" w:rsidRPr="00AD77E8" w:rsidRDefault="005638D2" w:rsidP="005232D4">
            <w:pPr>
              <w:spacing w:after="0" w:line="240" w:lineRule="auto"/>
              <w:jc w:val="center"/>
              <w:rPr>
                <w:rFonts w:ascii="Calibri" w:hAnsi="Calibri" w:cs="Calibri"/>
                <w:b/>
                <w:sz w:val="20"/>
                <w:szCs w:val="20"/>
              </w:rPr>
            </w:pPr>
            <w:r>
              <w:rPr>
                <w:rFonts w:ascii="Calibri" w:hAnsi="Calibri" w:cs="Calibri"/>
                <w:b/>
                <w:sz w:val="20"/>
                <w:szCs w:val="20"/>
              </w:rPr>
              <w:t>202</w:t>
            </w:r>
            <w:r w:rsidR="00A0490D">
              <w:rPr>
                <w:rFonts w:ascii="Calibri" w:hAnsi="Calibri" w:cs="Calibri"/>
                <w:b/>
                <w:sz w:val="20"/>
                <w:szCs w:val="20"/>
              </w:rPr>
              <w:t>4</w:t>
            </w:r>
            <w:r>
              <w:rPr>
                <w:rFonts w:ascii="Calibri" w:hAnsi="Calibri" w:cs="Calibri"/>
                <w:b/>
                <w:sz w:val="20"/>
                <w:szCs w:val="20"/>
              </w:rPr>
              <w:t>.</w:t>
            </w:r>
          </w:p>
        </w:tc>
        <w:tc>
          <w:tcPr>
            <w:tcW w:w="1191" w:type="dxa"/>
            <w:shd w:val="clear" w:color="auto" w:fill="FFFFFF" w:themeFill="background1"/>
          </w:tcPr>
          <w:p w14:paraId="70F05B84" w14:textId="49B3E514" w:rsidR="005638D2" w:rsidRPr="00AD77E8" w:rsidRDefault="005638D2" w:rsidP="005232D4">
            <w:pPr>
              <w:spacing w:after="0" w:line="240" w:lineRule="auto"/>
              <w:jc w:val="center"/>
              <w:rPr>
                <w:rFonts w:ascii="Calibri" w:hAnsi="Calibri" w:cs="Calibri"/>
                <w:b/>
                <w:sz w:val="20"/>
                <w:szCs w:val="20"/>
              </w:rPr>
            </w:pPr>
            <w:r>
              <w:rPr>
                <w:rFonts w:ascii="Calibri" w:hAnsi="Calibri" w:cs="Calibri"/>
                <w:b/>
                <w:sz w:val="20"/>
                <w:szCs w:val="20"/>
              </w:rPr>
              <w:t>PROJEKCIJA 202</w:t>
            </w:r>
            <w:r w:rsidR="00A0490D">
              <w:rPr>
                <w:rFonts w:ascii="Calibri" w:hAnsi="Calibri" w:cs="Calibri"/>
                <w:b/>
                <w:sz w:val="20"/>
                <w:szCs w:val="20"/>
              </w:rPr>
              <w:t>5</w:t>
            </w:r>
            <w:r>
              <w:rPr>
                <w:rFonts w:ascii="Calibri" w:hAnsi="Calibri" w:cs="Calibri"/>
                <w:b/>
                <w:sz w:val="20"/>
                <w:szCs w:val="20"/>
              </w:rPr>
              <w:t>.</w:t>
            </w:r>
          </w:p>
        </w:tc>
        <w:tc>
          <w:tcPr>
            <w:tcW w:w="1191" w:type="dxa"/>
            <w:shd w:val="clear" w:color="auto" w:fill="FFFFFF" w:themeFill="background1"/>
          </w:tcPr>
          <w:p w14:paraId="4FF3BE81" w14:textId="54D3EE69" w:rsidR="005638D2" w:rsidRPr="00AD77E8" w:rsidRDefault="005638D2" w:rsidP="005232D4">
            <w:pPr>
              <w:spacing w:after="0" w:line="240" w:lineRule="auto"/>
              <w:jc w:val="center"/>
              <w:rPr>
                <w:rFonts w:ascii="Calibri" w:hAnsi="Calibri" w:cs="Calibri"/>
                <w:b/>
                <w:sz w:val="20"/>
                <w:szCs w:val="20"/>
              </w:rPr>
            </w:pPr>
            <w:r>
              <w:rPr>
                <w:rFonts w:ascii="Calibri" w:hAnsi="Calibri" w:cs="Calibri"/>
                <w:b/>
                <w:sz w:val="20"/>
                <w:szCs w:val="20"/>
              </w:rPr>
              <w:t>PROJEKCIJA 202</w:t>
            </w:r>
            <w:r w:rsidR="00A0490D">
              <w:rPr>
                <w:rFonts w:ascii="Calibri" w:hAnsi="Calibri" w:cs="Calibri"/>
                <w:b/>
                <w:sz w:val="20"/>
                <w:szCs w:val="20"/>
              </w:rPr>
              <w:t>6</w:t>
            </w:r>
            <w:r>
              <w:rPr>
                <w:rFonts w:ascii="Calibri" w:hAnsi="Calibri" w:cs="Calibri"/>
                <w:b/>
                <w:sz w:val="20"/>
                <w:szCs w:val="20"/>
              </w:rPr>
              <w:t>.</w:t>
            </w:r>
          </w:p>
        </w:tc>
      </w:tr>
      <w:tr w:rsidR="005638D2" w:rsidRPr="00173104" w14:paraId="245D1E26" w14:textId="77777777" w:rsidTr="005638D2">
        <w:tc>
          <w:tcPr>
            <w:tcW w:w="4972" w:type="dxa"/>
          </w:tcPr>
          <w:p w14:paraId="3880ACFE" w14:textId="61F9434F" w:rsidR="005638D2" w:rsidRPr="006231E6" w:rsidRDefault="005638D2" w:rsidP="00CB2F9A">
            <w:pPr>
              <w:spacing w:after="0"/>
              <w:jc w:val="left"/>
              <w:rPr>
                <w:rFonts w:cstheme="minorHAnsi"/>
                <w:b/>
                <w:sz w:val="20"/>
                <w:szCs w:val="20"/>
              </w:rPr>
            </w:pPr>
            <w:r w:rsidRPr="006231E6">
              <w:rPr>
                <w:rFonts w:cstheme="minorHAnsi"/>
                <w:b/>
                <w:sz w:val="20"/>
                <w:szCs w:val="20"/>
              </w:rPr>
              <w:t xml:space="preserve">Aktivnost </w:t>
            </w:r>
            <w:r>
              <w:rPr>
                <w:rFonts w:cstheme="minorHAnsi"/>
                <w:b/>
                <w:sz w:val="20"/>
                <w:szCs w:val="20"/>
              </w:rPr>
              <w:t>A100002 POMOĆ ZA UBLAŽAVANJE  POSLJEDICA OD PRIRODNIH NEPOGODA</w:t>
            </w:r>
          </w:p>
        </w:tc>
        <w:tc>
          <w:tcPr>
            <w:tcW w:w="786" w:type="dxa"/>
          </w:tcPr>
          <w:p w14:paraId="4CEFB7D8" w14:textId="77777777" w:rsidR="005638D2" w:rsidRDefault="005638D2" w:rsidP="006231E6">
            <w:pPr>
              <w:spacing w:after="0"/>
              <w:jc w:val="right"/>
              <w:rPr>
                <w:rFonts w:cstheme="minorHAnsi"/>
                <w:sz w:val="20"/>
                <w:szCs w:val="20"/>
              </w:rPr>
            </w:pPr>
          </w:p>
        </w:tc>
        <w:tc>
          <w:tcPr>
            <w:tcW w:w="925" w:type="dxa"/>
          </w:tcPr>
          <w:p w14:paraId="3B797074" w14:textId="391325C8" w:rsidR="005638D2" w:rsidRPr="00173104" w:rsidRDefault="0035548C" w:rsidP="006231E6">
            <w:pPr>
              <w:spacing w:after="0"/>
              <w:jc w:val="right"/>
              <w:rPr>
                <w:rFonts w:cstheme="minorHAnsi"/>
                <w:sz w:val="20"/>
                <w:szCs w:val="20"/>
              </w:rPr>
            </w:pPr>
            <w:r>
              <w:rPr>
                <w:rFonts w:cstheme="minorHAnsi"/>
                <w:sz w:val="20"/>
                <w:szCs w:val="20"/>
              </w:rPr>
              <w:t>1</w:t>
            </w:r>
            <w:r w:rsidR="005638D2">
              <w:rPr>
                <w:rFonts w:cstheme="minorHAnsi"/>
                <w:sz w:val="20"/>
                <w:szCs w:val="20"/>
              </w:rPr>
              <w:t>0.000,00</w:t>
            </w:r>
          </w:p>
        </w:tc>
        <w:tc>
          <w:tcPr>
            <w:tcW w:w="1191" w:type="dxa"/>
          </w:tcPr>
          <w:p w14:paraId="3CDBE65C" w14:textId="1F77EFA0" w:rsidR="005638D2" w:rsidRPr="00173104" w:rsidRDefault="005638D2" w:rsidP="006231E6">
            <w:pPr>
              <w:spacing w:after="0"/>
              <w:jc w:val="right"/>
              <w:rPr>
                <w:rFonts w:cstheme="minorHAnsi"/>
                <w:sz w:val="20"/>
                <w:szCs w:val="20"/>
              </w:rPr>
            </w:pPr>
            <w:r>
              <w:rPr>
                <w:rFonts w:cstheme="minorHAnsi"/>
                <w:sz w:val="20"/>
                <w:szCs w:val="20"/>
              </w:rPr>
              <w:t>10.000,00</w:t>
            </w:r>
          </w:p>
        </w:tc>
        <w:tc>
          <w:tcPr>
            <w:tcW w:w="1191" w:type="dxa"/>
          </w:tcPr>
          <w:p w14:paraId="5B21378E" w14:textId="53FDD82E" w:rsidR="005638D2" w:rsidRPr="00173104" w:rsidRDefault="005638D2" w:rsidP="006231E6">
            <w:pPr>
              <w:spacing w:after="0"/>
              <w:jc w:val="right"/>
              <w:rPr>
                <w:rFonts w:cstheme="minorHAnsi"/>
                <w:sz w:val="20"/>
                <w:szCs w:val="20"/>
              </w:rPr>
            </w:pPr>
            <w:r>
              <w:rPr>
                <w:rFonts w:cstheme="minorHAnsi"/>
                <w:sz w:val="20"/>
                <w:szCs w:val="20"/>
              </w:rPr>
              <w:t>10.000,00</w:t>
            </w:r>
          </w:p>
        </w:tc>
      </w:tr>
    </w:tbl>
    <w:p w14:paraId="122B1BE5" w14:textId="77777777" w:rsidR="00BF2680" w:rsidRDefault="00BF2680" w:rsidP="00BF2680">
      <w:pPr>
        <w:pStyle w:val="Naslov1"/>
      </w:pPr>
      <w:bookmarkStart w:id="49" w:name="_Toc2082183"/>
      <w:bookmarkStart w:id="50" w:name="_Toc7684569"/>
      <w:bookmarkStart w:id="51" w:name="_Hlk2153786"/>
      <w:bookmarkEnd w:id="39"/>
      <w:r>
        <w:t>7. MJERE I SURADNJA S NADLEŽNIM TIJELIMA</w:t>
      </w:r>
      <w:bookmarkEnd w:id="49"/>
      <w:bookmarkEnd w:id="50"/>
    </w:p>
    <w:p w14:paraId="1AD9D013" w14:textId="77777777" w:rsidR="00BF2680" w:rsidRDefault="00BF2680" w:rsidP="00BF2680"/>
    <w:p w14:paraId="31101F00" w14:textId="77777777" w:rsidR="00BF2680" w:rsidRPr="004979F3" w:rsidRDefault="00BF2680" w:rsidP="00BF2680">
      <w:pPr>
        <w:spacing w:after="0"/>
        <w:rPr>
          <w:szCs w:val="24"/>
        </w:rPr>
      </w:pPr>
      <w:r w:rsidRPr="004979F3">
        <w:rPr>
          <w:szCs w:val="24"/>
        </w:rPr>
        <w:t xml:space="preserve">Nadležna tijela za provedbu mjera s ciljem djelomičnog ublažavanja šteta uslijed prirodnih nepogoda jesu: </w:t>
      </w:r>
    </w:p>
    <w:p w14:paraId="52822262" w14:textId="77777777" w:rsidR="00BF2680" w:rsidRPr="004F2FF3" w:rsidRDefault="00BF2680" w:rsidP="00BF2680">
      <w:pPr>
        <w:pStyle w:val="Odlomakpopisa"/>
        <w:numPr>
          <w:ilvl w:val="0"/>
          <w:numId w:val="80"/>
        </w:numPr>
        <w:jc w:val="both"/>
        <w:rPr>
          <w:sz w:val="24"/>
          <w:szCs w:val="24"/>
          <w:lang w:val="hr-HR"/>
        </w:rPr>
      </w:pPr>
      <w:r w:rsidRPr="004F2FF3">
        <w:rPr>
          <w:sz w:val="24"/>
          <w:szCs w:val="24"/>
          <w:lang w:val="hr-HR"/>
        </w:rPr>
        <w:t>Vlada Republike Hrvatske,</w:t>
      </w:r>
    </w:p>
    <w:p w14:paraId="656DEC35" w14:textId="77777777" w:rsidR="00BF2680" w:rsidRPr="004F2FF3" w:rsidRDefault="00BF2680" w:rsidP="00BF2680">
      <w:pPr>
        <w:pStyle w:val="Odlomakpopisa"/>
        <w:numPr>
          <w:ilvl w:val="0"/>
          <w:numId w:val="80"/>
        </w:numPr>
        <w:jc w:val="both"/>
        <w:rPr>
          <w:sz w:val="24"/>
          <w:szCs w:val="24"/>
          <w:lang w:val="hr-HR"/>
        </w:rPr>
      </w:pPr>
      <w:r w:rsidRPr="004F2FF3">
        <w:rPr>
          <w:sz w:val="24"/>
          <w:szCs w:val="24"/>
          <w:lang w:val="hr-HR"/>
        </w:rPr>
        <w:t>Povjerenstva za procjenu šteta od elementarnih nepogoda</w:t>
      </w:r>
      <w:r>
        <w:rPr>
          <w:sz w:val="24"/>
          <w:szCs w:val="24"/>
          <w:lang w:val="hr-HR"/>
        </w:rPr>
        <w:t>,</w:t>
      </w:r>
    </w:p>
    <w:p w14:paraId="450B8897" w14:textId="77777777" w:rsidR="00BF2680" w:rsidRPr="004F2FF3" w:rsidRDefault="00BF2680" w:rsidP="00BF2680">
      <w:pPr>
        <w:pStyle w:val="Odlomakpopisa"/>
        <w:numPr>
          <w:ilvl w:val="0"/>
          <w:numId w:val="80"/>
        </w:numPr>
        <w:jc w:val="both"/>
        <w:rPr>
          <w:sz w:val="24"/>
          <w:szCs w:val="24"/>
          <w:lang w:val="hr-HR"/>
        </w:rPr>
      </w:pPr>
      <w:r w:rsidRPr="004F2FF3">
        <w:rPr>
          <w:sz w:val="24"/>
          <w:szCs w:val="24"/>
          <w:lang w:val="hr-HR"/>
        </w:rPr>
        <w:t>Nadležna ministarstava (za poljoprivredu, ribarstvo i akvakulturu, gospodarstvo, graditeljstvo i prostorno uređenje, zaštitu okoliša i energetiku, more, promet i infrastrukturu ...)</w:t>
      </w:r>
      <w:r>
        <w:rPr>
          <w:sz w:val="24"/>
          <w:szCs w:val="24"/>
          <w:lang w:val="hr-HR"/>
        </w:rPr>
        <w:t>,</w:t>
      </w:r>
    </w:p>
    <w:p w14:paraId="6683F2CD" w14:textId="77777777" w:rsidR="00BF2680" w:rsidRDefault="00BF2680" w:rsidP="00BF2680">
      <w:pPr>
        <w:pStyle w:val="Odlomakpopisa"/>
        <w:numPr>
          <w:ilvl w:val="0"/>
          <w:numId w:val="80"/>
        </w:numPr>
        <w:jc w:val="both"/>
        <w:rPr>
          <w:sz w:val="24"/>
          <w:szCs w:val="24"/>
          <w:lang w:val="hr-HR"/>
        </w:rPr>
      </w:pPr>
      <w:r>
        <w:rPr>
          <w:sz w:val="24"/>
          <w:szCs w:val="24"/>
          <w:lang w:val="hr-HR"/>
        </w:rPr>
        <w:t>Koprivničko – križevačka županija,</w:t>
      </w:r>
    </w:p>
    <w:p w14:paraId="6F069C87" w14:textId="77777777" w:rsidR="00BF2680" w:rsidRPr="00074F8B" w:rsidRDefault="00BF2680" w:rsidP="00BF2680">
      <w:pPr>
        <w:pStyle w:val="Odlomakpopisa"/>
        <w:numPr>
          <w:ilvl w:val="0"/>
          <w:numId w:val="80"/>
        </w:numPr>
        <w:jc w:val="both"/>
        <w:rPr>
          <w:sz w:val="24"/>
          <w:szCs w:val="24"/>
          <w:lang w:val="hr-HR"/>
        </w:rPr>
      </w:pPr>
      <w:r>
        <w:rPr>
          <w:sz w:val="24"/>
          <w:szCs w:val="24"/>
          <w:lang w:val="hr-HR"/>
        </w:rPr>
        <w:t>Općine Sveti Ivan Žabno.</w:t>
      </w:r>
    </w:p>
    <w:p w14:paraId="6BAFE31F" w14:textId="77777777" w:rsidR="00BF2680" w:rsidRPr="00CD2632" w:rsidRDefault="00BF2680" w:rsidP="00BF2680">
      <w:pPr>
        <w:rPr>
          <w:szCs w:val="24"/>
        </w:rPr>
      </w:pPr>
      <w:r>
        <w:rPr>
          <w:szCs w:val="24"/>
        </w:rPr>
        <w:t xml:space="preserve">Prilikom provedbi mjera s ciljem djelomičnog ublažavanja šteta od prirodnih nepogoda o kojima odlučuju spomenuta nadležna tijela, obavezno se uzima u obzir opseg nastalih šteta i utjecaj prirodnih nepogoda na stradanja stanovništva, ugrozu života i zdravlja ljudi, onemogućavanje nesmetanog funkcioniranja gospodarstva, a posebice ugroženih skupina na područjima zahvaćenom prirodnom nepogodom kao što je socijalni ili zdravstveni status. </w:t>
      </w:r>
    </w:p>
    <w:p w14:paraId="55A914AC" w14:textId="77777777" w:rsidR="00BF2680" w:rsidRDefault="00BF2680" w:rsidP="00BF2680">
      <w:pPr>
        <w:pStyle w:val="Naslov2"/>
        <w:rPr>
          <w:b/>
        </w:rPr>
      </w:pPr>
      <w:bookmarkStart w:id="52" w:name="_Toc2082184"/>
      <w:bookmarkStart w:id="53" w:name="_Toc7684570"/>
      <w:bookmarkStart w:id="54" w:name="_Hlk2153832"/>
      <w:bookmarkEnd w:id="51"/>
      <w:r w:rsidRPr="00074F8B">
        <w:rPr>
          <w:b/>
        </w:rPr>
        <w:lastRenderedPageBreak/>
        <w:t>7.1. Povjerenstva</w:t>
      </w:r>
      <w:r>
        <w:rPr>
          <w:b/>
        </w:rPr>
        <w:t xml:space="preserve"> za procjenu šteta od prirodnih nepogoda</w:t>
      </w:r>
      <w:bookmarkEnd w:id="52"/>
      <w:bookmarkEnd w:id="53"/>
    </w:p>
    <w:p w14:paraId="528AE06D" w14:textId="77777777" w:rsidR="00BF2680" w:rsidRDefault="00BF2680" w:rsidP="00BF2680"/>
    <w:p w14:paraId="34D09C8D" w14:textId="77777777" w:rsidR="00BF2680" w:rsidRPr="004F2FF3" w:rsidRDefault="00BF2680" w:rsidP="00BF2680">
      <w:pPr>
        <w:spacing w:after="0"/>
        <w:rPr>
          <w:rFonts w:eastAsia="Times New Roman" w:cstheme="minorHAnsi"/>
          <w:color w:val="000000"/>
          <w:szCs w:val="24"/>
          <w:lang w:eastAsia="hr-HR"/>
        </w:rPr>
      </w:pPr>
      <w:r w:rsidRPr="004F2FF3">
        <w:rPr>
          <w:rFonts w:eastAsia="Times New Roman" w:cstheme="minorHAnsi"/>
          <w:color w:val="000000"/>
          <w:szCs w:val="24"/>
          <w:lang w:eastAsia="hr-HR"/>
        </w:rPr>
        <w:t>Poslove u svezi dodjele sredstava pomoći za ublažavanje i djelomično uklanjanje posljedica prirodnih nepogoda obavljaju:</w:t>
      </w:r>
    </w:p>
    <w:p w14:paraId="421296BA" w14:textId="77777777" w:rsidR="00BF2680" w:rsidRPr="004F2FF3" w:rsidRDefault="00BF2680" w:rsidP="00BF2680">
      <w:pPr>
        <w:pStyle w:val="Odlomakpopisa"/>
        <w:numPr>
          <w:ilvl w:val="0"/>
          <w:numId w:val="81"/>
        </w:numPr>
        <w:spacing w:after="0"/>
        <w:jc w:val="both"/>
        <w:rPr>
          <w:rFonts w:eastAsia="Times New Roman" w:cstheme="minorHAnsi"/>
          <w:color w:val="000000"/>
          <w:sz w:val="24"/>
          <w:szCs w:val="24"/>
          <w:lang w:val="hr-HR" w:eastAsia="hr-HR"/>
        </w:rPr>
      </w:pPr>
      <w:r w:rsidRPr="004F2FF3">
        <w:rPr>
          <w:rFonts w:eastAsia="Times New Roman" w:cstheme="minorHAnsi"/>
          <w:color w:val="000000"/>
          <w:sz w:val="24"/>
          <w:szCs w:val="24"/>
          <w:lang w:val="hr-HR" w:eastAsia="hr-HR"/>
        </w:rPr>
        <w:t>Državno povjerenstvo za procj</w:t>
      </w:r>
      <w:r>
        <w:rPr>
          <w:rFonts w:eastAsia="Times New Roman" w:cstheme="minorHAnsi"/>
          <w:color w:val="000000"/>
          <w:sz w:val="24"/>
          <w:szCs w:val="24"/>
          <w:lang w:val="hr-HR" w:eastAsia="hr-HR"/>
        </w:rPr>
        <w:t>enu šteta od prirodnih nepogoda,</w:t>
      </w:r>
    </w:p>
    <w:p w14:paraId="5E2D3EAD" w14:textId="77777777" w:rsidR="00BF2680" w:rsidRPr="004F2FF3" w:rsidRDefault="00BF2680" w:rsidP="00BF2680">
      <w:pPr>
        <w:pStyle w:val="Odlomakpopisa"/>
        <w:numPr>
          <w:ilvl w:val="0"/>
          <w:numId w:val="81"/>
        </w:numPr>
        <w:spacing w:after="0"/>
        <w:jc w:val="both"/>
        <w:rPr>
          <w:rFonts w:eastAsia="Times New Roman" w:cstheme="minorHAnsi"/>
          <w:color w:val="000000"/>
          <w:sz w:val="24"/>
          <w:szCs w:val="24"/>
          <w:lang w:val="hr-HR" w:eastAsia="hr-HR"/>
        </w:rPr>
      </w:pPr>
      <w:r>
        <w:rPr>
          <w:rFonts w:eastAsia="Times New Roman" w:cstheme="minorHAnsi"/>
          <w:color w:val="000000"/>
          <w:sz w:val="24"/>
          <w:szCs w:val="24"/>
          <w:lang w:val="hr-HR" w:eastAsia="hr-HR"/>
        </w:rPr>
        <w:t>Ž</w:t>
      </w:r>
      <w:r w:rsidRPr="004F2FF3">
        <w:rPr>
          <w:rFonts w:eastAsia="Times New Roman" w:cstheme="minorHAnsi"/>
          <w:color w:val="000000"/>
          <w:sz w:val="24"/>
          <w:szCs w:val="24"/>
          <w:lang w:val="hr-HR" w:eastAsia="hr-HR"/>
        </w:rPr>
        <w:t>upanijsko povjerenstvo za procjenu šteta od prirodnih nepogoda,</w:t>
      </w:r>
    </w:p>
    <w:p w14:paraId="08CA5C47" w14:textId="77777777" w:rsidR="00BF2680" w:rsidRDefault="00521D03" w:rsidP="00BF2680">
      <w:pPr>
        <w:pStyle w:val="Odlomakpopisa"/>
        <w:numPr>
          <w:ilvl w:val="0"/>
          <w:numId w:val="81"/>
        </w:numPr>
        <w:spacing w:after="0"/>
        <w:jc w:val="both"/>
        <w:rPr>
          <w:rFonts w:eastAsia="Times New Roman" w:cstheme="minorHAnsi"/>
          <w:color w:val="000000"/>
          <w:sz w:val="24"/>
          <w:szCs w:val="24"/>
          <w:lang w:val="hr-HR" w:eastAsia="hr-HR"/>
        </w:rPr>
      </w:pPr>
      <w:r>
        <w:rPr>
          <w:rFonts w:eastAsia="Times New Roman" w:cstheme="minorHAnsi"/>
          <w:color w:val="000000"/>
          <w:sz w:val="24"/>
          <w:szCs w:val="24"/>
          <w:lang w:val="hr-HR" w:eastAsia="hr-HR"/>
        </w:rPr>
        <w:t>Općina</w:t>
      </w:r>
      <w:r w:rsidR="00BF2680" w:rsidRPr="004F2FF3">
        <w:rPr>
          <w:rFonts w:eastAsia="Times New Roman" w:cstheme="minorHAnsi"/>
          <w:color w:val="000000"/>
          <w:sz w:val="24"/>
          <w:szCs w:val="24"/>
          <w:lang w:val="hr-HR" w:eastAsia="hr-HR"/>
        </w:rPr>
        <w:t xml:space="preserve"> povjerenstvo za procjenu šteta od prirodnih nepogoda.</w:t>
      </w:r>
    </w:p>
    <w:p w14:paraId="5642B2B5" w14:textId="77777777" w:rsidR="00BF2680" w:rsidRPr="004F2FF3" w:rsidRDefault="00BF2680" w:rsidP="00BF2680">
      <w:pPr>
        <w:pStyle w:val="Odlomakpopisa"/>
        <w:spacing w:after="0"/>
        <w:jc w:val="both"/>
        <w:rPr>
          <w:rFonts w:eastAsia="Times New Roman" w:cstheme="minorHAnsi"/>
          <w:color w:val="000000"/>
          <w:sz w:val="24"/>
          <w:szCs w:val="24"/>
          <w:lang w:val="hr-HR" w:eastAsia="hr-HR"/>
        </w:rPr>
      </w:pPr>
    </w:p>
    <w:p w14:paraId="57CEBC51" w14:textId="77777777" w:rsidR="00BF2680" w:rsidRDefault="00BF2680" w:rsidP="00BF2680">
      <w:pPr>
        <w:spacing w:after="0"/>
        <w:rPr>
          <w:rFonts w:eastAsia="Times New Roman" w:cstheme="minorHAnsi"/>
          <w:color w:val="000000"/>
          <w:szCs w:val="24"/>
          <w:lang w:eastAsia="hr-HR"/>
        </w:rPr>
      </w:pPr>
      <w:r w:rsidRPr="001314E2">
        <w:rPr>
          <w:rFonts w:eastAsia="Times New Roman" w:cstheme="minorHAnsi"/>
          <w:color w:val="000000"/>
          <w:szCs w:val="24"/>
          <w:lang w:eastAsia="hr-HR"/>
        </w:rPr>
        <w:t xml:space="preserve">Postupanja i poslove </w:t>
      </w:r>
      <w:r>
        <w:rPr>
          <w:rFonts w:eastAsia="Times New Roman" w:cstheme="minorHAnsi"/>
          <w:color w:val="000000"/>
          <w:szCs w:val="24"/>
          <w:lang w:eastAsia="hr-HR"/>
        </w:rPr>
        <w:t xml:space="preserve">vezane uz dodjelu sredstva pomoći za ublažavanje i djelomično uklanjanje prirodnih nepogoda </w:t>
      </w:r>
      <w:r w:rsidRPr="001314E2">
        <w:rPr>
          <w:rFonts w:eastAsia="Times New Roman" w:cstheme="minorHAnsi"/>
          <w:color w:val="000000"/>
          <w:szCs w:val="24"/>
          <w:lang w:eastAsia="hr-HR"/>
        </w:rPr>
        <w:t>povjerenstva provode u suradnji s nadležnim ministarstvima, Vladom Republike Hrvatske i drugim tijelima koja sudjeluju u određenju kriterija i isplate sredstava pomoći  za djelomičnu sanaciju šteta od prirodnih nepogoda.</w:t>
      </w:r>
    </w:p>
    <w:p w14:paraId="311B6537" w14:textId="77777777" w:rsidR="00BF2680" w:rsidRDefault="00BF2680" w:rsidP="00BF2680"/>
    <w:p w14:paraId="0306B724" w14:textId="77777777" w:rsidR="00BF2680" w:rsidRPr="00074F8B" w:rsidRDefault="00BF2680" w:rsidP="00BF2680">
      <w:pPr>
        <w:pStyle w:val="Naslov3"/>
        <w:rPr>
          <w:b w:val="0"/>
        </w:rPr>
      </w:pPr>
      <w:bookmarkStart w:id="55" w:name="_Toc2082185"/>
      <w:bookmarkStart w:id="56" w:name="_Toc7684571"/>
      <w:r w:rsidRPr="007C7D97">
        <w:rPr>
          <w:b w:val="0"/>
        </w:rPr>
        <w:t>7.1.1. Općinsko povjerenstvo</w:t>
      </w:r>
      <w:bookmarkEnd w:id="55"/>
      <w:bookmarkEnd w:id="56"/>
    </w:p>
    <w:p w14:paraId="33AC907C" w14:textId="77777777" w:rsidR="00BF2680" w:rsidRDefault="00BF2680" w:rsidP="00BF2680"/>
    <w:p w14:paraId="7E2FA58F" w14:textId="5705CD7D" w:rsidR="00BF2680" w:rsidRDefault="00BF2680" w:rsidP="00BF2680">
      <w:r w:rsidRPr="00762AA8">
        <w:t xml:space="preserve">Članove i broj članova općinskog povjerenstva imenuje Općinsko vijeće na razdoblje od 4 godine i o njihovu imenovanju obavještava županijsko povjerenstvo. Općinsko povjerenstvo imenovano je Rješenjem o </w:t>
      </w:r>
      <w:r w:rsidR="00762AA8" w:rsidRPr="00762AA8">
        <w:t xml:space="preserve">imenovanju predsjednika i članova Općinskog povjerenstva za procjenu šteta od </w:t>
      </w:r>
      <w:r w:rsidR="00E03E78">
        <w:t>prirodnih</w:t>
      </w:r>
      <w:r w:rsidR="00762AA8" w:rsidRPr="00762AA8">
        <w:t xml:space="preserve"> nepogoda Općine Sveti Ivan Žabno </w:t>
      </w:r>
      <w:r w:rsidR="00DA4641">
        <w:t>KLASA: 080-01/21-01/01 URBROJ: 2137/19-02/1-21-7 od 11. lipnja 2021.</w:t>
      </w:r>
    </w:p>
    <w:p w14:paraId="6E16AD6E" w14:textId="77777777" w:rsidR="00BF2680" w:rsidRPr="009B011F" w:rsidRDefault="00BF2680" w:rsidP="00BF2680">
      <w:pPr>
        <w:pStyle w:val="Odlomakpopisa"/>
        <w:numPr>
          <w:ilvl w:val="0"/>
          <w:numId w:val="73"/>
        </w:numPr>
        <w:rPr>
          <w:b/>
        </w:rPr>
      </w:pPr>
      <w:r w:rsidRPr="009B011F">
        <w:rPr>
          <w:b/>
        </w:rPr>
        <w:t>Općinsko povjerenstvo obavlja sljedeće poslove:</w:t>
      </w:r>
    </w:p>
    <w:p w14:paraId="770845CD" w14:textId="77777777" w:rsidR="00BF2680" w:rsidRPr="00074F8B" w:rsidRDefault="00BF2680" w:rsidP="00BF2680">
      <w:pPr>
        <w:pStyle w:val="Odlomakpopisa"/>
        <w:numPr>
          <w:ilvl w:val="0"/>
          <w:numId w:val="82"/>
        </w:numPr>
        <w:spacing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 xml:space="preserve">utvrđuju i provjeravaju visinu štete od prirodne nepogode za područje </w:t>
      </w:r>
      <w:r>
        <w:rPr>
          <w:rFonts w:eastAsia="Times New Roman" w:cstheme="minorHAnsi"/>
          <w:sz w:val="24"/>
          <w:szCs w:val="24"/>
          <w:lang w:val="hr-HR" w:eastAsia="hr-HR"/>
        </w:rPr>
        <w:t>općine</w:t>
      </w:r>
      <w:r w:rsidRPr="00074F8B">
        <w:rPr>
          <w:rFonts w:eastAsia="Times New Roman" w:cstheme="minorHAnsi"/>
          <w:sz w:val="24"/>
          <w:szCs w:val="24"/>
          <w:lang w:val="hr-HR" w:eastAsia="hr-HR"/>
        </w:rPr>
        <w:t>,</w:t>
      </w:r>
    </w:p>
    <w:p w14:paraId="136AB898" w14:textId="77777777" w:rsidR="00BF2680" w:rsidRPr="00074F8B" w:rsidRDefault="00BF2680" w:rsidP="00BF2680">
      <w:pPr>
        <w:pStyle w:val="Odlomakpopisa"/>
        <w:numPr>
          <w:ilvl w:val="0"/>
          <w:numId w:val="82"/>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unose podatke o prvim procjenama šteta u Registar šteta,</w:t>
      </w:r>
    </w:p>
    <w:p w14:paraId="00386116" w14:textId="77777777" w:rsidR="00BF2680" w:rsidRPr="00074F8B" w:rsidRDefault="00BF2680" w:rsidP="00BF2680">
      <w:pPr>
        <w:pStyle w:val="Odlomakpopisa"/>
        <w:numPr>
          <w:ilvl w:val="0"/>
          <w:numId w:val="82"/>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unose i prosljeđuju putem Registra šteta konačne procjene šteta županijskom povjerenstvu,</w:t>
      </w:r>
    </w:p>
    <w:p w14:paraId="0DF12F82" w14:textId="77777777" w:rsidR="00BF2680" w:rsidRPr="00074F8B" w:rsidRDefault="00BF2680" w:rsidP="00BF2680">
      <w:pPr>
        <w:pStyle w:val="Odlomakpopisa"/>
        <w:numPr>
          <w:ilvl w:val="0"/>
          <w:numId w:val="82"/>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raspoređuju dodijeljena sredstva pomoći za ublažavanje i djelomično uklanjanje posljedica prirodnih nepogoda oštećenicima,</w:t>
      </w:r>
    </w:p>
    <w:p w14:paraId="78B84FA3" w14:textId="77777777" w:rsidR="00BF2680" w:rsidRPr="00074F8B" w:rsidRDefault="00BF2680" w:rsidP="00BF2680">
      <w:pPr>
        <w:pStyle w:val="Odlomakpopisa"/>
        <w:numPr>
          <w:ilvl w:val="0"/>
          <w:numId w:val="82"/>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 xml:space="preserve">prate i nadziru namjensko korištenje odobrenih sredstava pomoći za djelomičnu sanaciju šteta od prirodnih nepogoda sukladno Zakonu, </w:t>
      </w:r>
    </w:p>
    <w:p w14:paraId="51D41E60" w14:textId="77777777" w:rsidR="00BF2680" w:rsidRPr="00074F8B" w:rsidRDefault="00BF2680" w:rsidP="00BF2680">
      <w:pPr>
        <w:pStyle w:val="Odlomakpopisa"/>
        <w:numPr>
          <w:ilvl w:val="0"/>
          <w:numId w:val="82"/>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izrađuju izvješća o utrošku dodijeljenih sredstava žurne pomoći i sredstava pomoći za ublažavanje i djelomično uklanjanje posljedica prirodnih nepogoda i dostavljaju ih županijskom povjerenstvu putem Registra šteta,</w:t>
      </w:r>
    </w:p>
    <w:p w14:paraId="519E2629" w14:textId="77777777" w:rsidR="00BF2680" w:rsidRPr="00074F8B" w:rsidRDefault="00BF2680" w:rsidP="00BF2680">
      <w:pPr>
        <w:pStyle w:val="Odlomakpopisa"/>
        <w:numPr>
          <w:ilvl w:val="0"/>
          <w:numId w:val="82"/>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surađuju sa županijskim povjerenstvom u provedbi Zakona,</w:t>
      </w:r>
    </w:p>
    <w:p w14:paraId="3B2AD234" w14:textId="77777777" w:rsidR="00BF2680" w:rsidRPr="00074F8B" w:rsidRDefault="00BF2680" w:rsidP="00BF2680">
      <w:pPr>
        <w:pStyle w:val="Odlomakpopisa"/>
        <w:numPr>
          <w:ilvl w:val="0"/>
          <w:numId w:val="82"/>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donose plan djelovanja u području prirodnih nepogoda iz svoje nadležnosti,</w:t>
      </w:r>
    </w:p>
    <w:p w14:paraId="74CEF086" w14:textId="77777777" w:rsidR="00BF2680" w:rsidRDefault="00BF2680" w:rsidP="00BF2680">
      <w:pPr>
        <w:pStyle w:val="Odlomakpopisa"/>
        <w:numPr>
          <w:ilvl w:val="0"/>
          <w:numId w:val="82"/>
        </w:numPr>
        <w:spacing w:before="100" w:beforeAutospacing="1" w:after="100" w:afterAutospacing="1"/>
        <w:jc w:val="both"/>
        <w:rPr>
          <w:rFonts w:eastAsia="Times New Roman" w:cstheme="minorHAnsi"/>
          <w:sz w:val="24"/>
          <w:szCs w:val="24"/>
          <w:lang w:val="hr-HR" w:eastAsia="hr-HR"/>
        </w:rPr>
      </w:pPr>
      <w:r w:rsidRPr="00074F8B">
        <w:rPr>
          <w:rFonts w:eastAsia="Times New Roman" w:cstheme="minorHAnsi"/>
          <w:sz w:val="24"/>
          <w:szCs w:val="24"/>
          <w:lang w:val="hr-HR" w:eastAsia="hr-HR"/>
        </w:rPr>
        <w:t>obavljaju druge poslove i aktivnosti iz svojeg djelokruga u suradnji sa županijskim povjerenstvom.</w:t>
      </w:r>
    </w:p>
    <w:p w14:paraId="41EE4A80" w14:textId="77777777" w:rsidR="00BF2680" w:rsidRPr="0077719B" w:rsidRDefault="00BF2680" w:rsidP="00BF2680">
      <w:pPr>
        <w:pStyle w:val="Naslov3"/>
        <w:rPr>
          <w:rFonts w:eastAsia="Times New Roman"/>
          <w:bCs w:val="0"/>
          <w:lang w:eastAsia="hr-HR"/>
        </w:rPr>
      </w:pPr>
      <w:bookmarkStart w:id="57" w:name="_Toc2082186"/>
      <w:bookmarkStart w:id="58" w:name="_Toc7684572"/>
      <w:r w:rsidRPr="0077719B">
        <w:rPr>
          <w:rFonts w:eastAsia="Times New Roman"/>
          <w:bCs w:val="0"/>
          <w:lang w:eastAsia="hr-HR"/>
        </w:rPr>
        <w:t>7.1.2. Županijsko povjerenstvo</w:t>
      </w:r>
      <w:bookmarkEnd w:id="57"/>
      <w:bookmarkEnd w:id="58"/>
    </w:p>
    <w:p w14:paraId="6DACFA39" w14:textId="77777777" w:rsidR="00BF2680" w:rsidRDefault="00BF2680" w:rsidP="00BF2680">
      <w:pPr>
        <w:rPr>
          <w:lang w:eastAsia="hr-HR"/>
        </w:rPr>
      </w:pPr>
    </w:p>
    <w:p w14:paraId="200841DD" w14:textId="77777777" w:rsidR="00BF2680" w:rsidRDefault="00BF2680" w:rsidP="00BF2680">
      <w:pPr>
        <w:rPr>
          <w:lang w:eastAsia="hr-HR"/>
        </w:rPr>
      </w:pPr>
      <w:r w:rsidRPr="00762AA8">
        <w:rPr>
          <w:lang w:eastAsia="hr-HR"/>
        </w:rPr>
        <w:lastRenderedPageBreak/>
        <w:t>Članove županijskog povjerenstva imenuje županijska skupština na razdoblje od 4 godine. Županijsko povjerenstvo imenovano je Rješenjem o imenovanju predsjednika i članova Povjerenstva za procjenu šteta od elementarnih nepogoda koprivničko – križevačke županije (KLASA: 920-11/19-01/1, URBROJ: 2137/1-04/10-19-2 od 25. veljače 2019.god.).</w:t>
      </w:r>
    </w:p>
    <w:p w14:paraId="77D37726" w14:textId="77777777" w:rsidR="00BF2680" w:rsidRPr="001666CD" w:rsidRDefault="00BF2680" w:rsidP="00BF2680">
      <w:pPr>
        <w:pStyle w:val="Odlomakpopisa"/>
        <w:numPr>
          <w:ilvl w:val="0"/>
          <w:numId w:val="73"/>
        </w:numPr>
        <w:rPr>
          <w:b/>
          <w:sz w:val="24"/>
          <w:szCs w:val="24"/>
          <w:lang w:eastAsia="hr-HR"/>
        </w:rPr>
      </w:pPr>
      <w:r w:rsidRPr="001666CD">
        <w:rPr>
          <w:b/>
          <w:sz w:val="24"/>
          <w:szCs w:val="24"/>
          <w:lang w:eastAsia="hr-HR"/>
        </w:rPr>
        <w:t>Županijsko povjerenstvo obav</w:t>
      </w:r>
      <w:r>
        <w:rPr>
          <w:b/>
          <w:sz w:val="24"/>
          <w:szCs w:val="24"/>
          <w:lang w:eastAsia="hr-HR"/>
        </w:rPr>
        <w:t>l</w:t>
      </w:r>
      <w:r w:rsidRPr="001666CD">
        <w:rPr>
          <w:b/>
          <w:sz w:val="24"/>
          <w:szCs w:val="24"/>
          <w:lang w:eastAsia="hr-HR"/>
        </w:rPr>
        <w:t>ja sljedeće poslove:</w:t>
      </w:r>
    </w:p>
    <w:p w14:paraId="068EF208" w14:textId="77777777" w:rsidR="00BF2680" w:rsidRPr="00D96AD1" w:rsidRDefault="00BF2680" w:rsidP="00BF2680">
      <w:pPr>
        <w:pStyle w:val="Odlomakpopisa"/>
        <w:numPr>
          <w:ilvl w:val="0"/>
          <w:numId w:val="83"/>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usklađuje rad gradskih i općinskih povjerenstava</w:t>
      </w:r>
      <w:r>
        <w:rPr>
          <w:rFonts w:eastAsia="Times New Roman" w:cstheme="minorHAnsi"/>
          <w:sz w:val="24"/>
          <w:szCs w:val="24"/>
          <w:lang w:val="hr-HR" w:eastAsia="hr-HR"/>
        </w:rPr>
        <w:t>,</w:t>
      </w:r>
    </w:p>
    <w:p w14:paraId="34E7CEE2" w14:textId="77777777" w:rsidR="00BF2680" w:rsidRPr="00D96AD1" w:rsidRDefault="00BF2680" w:rsidP="00BF2680">
      <w:pPr>
        <w:pStyle w:val="Odlomakpopisa"/>
        <w:numPr>
          <w:ilvl w:val="0"/>
          <w:numId w:val="83"/>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provjerava i utvrđuje konačnu procjenu šteta jedinica lokalne i područne (regionalne) samouprave sa svojeg područja</w:t>
      </w:r>
      <w:r>
        <w:rPr>
          <w:rFonts w:eastAsia="Times New Roman" w:cstheme="minorHAnsi"/>
          <w:sz w:val="24"/>
          <w:szCs w:val="24"/>
          <w:lang w:val="hr-HR" w:eastAsia="hr-HR"/>
        </w:rPr>
        <w:t>,</w:t>
      </w:r>
    </w:p>
    <w:p w14:paraId="3BF893DC" w14:textId="77777777" w:rsidR="00BF2680" w:rsidRPr="00D96AD1" w:rsidRDefault="00BF2680" w:rsidP="00BF2680">
      <w:pPr>
        <w:pStyle w:val="Odlomakpopisa"/>
        <w:numPr>
          <w:ilvl w:val="0"/>
          <w:numId w:val="83"/>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podnosi Državnom povjerenstvu prijedlog s obrazloženjem za odobravanje žurne novčane pomoći za ublažavanje i djelomično uklanjanje posljedica prirodne nepogode</w:t>
      </w:r>
      <w:r>
        <w:rPr>
          <w:rFonts w:eastAsia="Times New Roman" w:cstheme="minorHAnsi"/>
          <w:sz w:val="24"/>
          <w:szCs w:val="24"/>
          <w:lang w:val="hr-HR" w:eastAsia="hr-HR"/>
        </w:rPr>
        <w:t>,</w:t>
      </w:r>
    </w:p>
    <w:p w14:paraId="4A4D3E01" w14:textId="77777777" w:rsidR="00BF2680" w:rsidRPr="00D96AD1" w:rsidRDefault="00BF2680" w:rsidP="00BF2680">
      <w:pPr>
        <w:pStyle w:val="Odlomakpopisa"/>
        <w:numPr>
          <w:ilvl w:val="0"/>
          <w:numId w:val="83"/>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po potrebi izravno na terenu i području zahvaćenom prirodnom nepogodom obavlja izvid štete na imovini u kojem mogu sudjelovati predstavnici nadležnih ministarstava odnosno pravne osobe, ovisno o vrsti i posljedicama prirodne nepogode i nastale štete</w:t>
      </w:r>
      <w:r>
        <w:rPr>
          <w:rFonts w:eastAsia="Times New Roman" w:cstheme="minorHAnsi"/>
          <w:sz w:val="24"/>
          <w:szCs w:val="24"/>
          <w:lang w:val="hr-HR" w:eastAsia="hr-HR"/>
        </w:rPr>
        <w:t>,</w:t>
      </w:r>
    </w:p>
    <w:p w14:paraId="10509976" w14:textId="77777777" w:rsidR="00BF2680" w:rsidRPr="00D96AD1" w:rsidRDefault="00BF2680" w:rsidP="00BF2680">
      <w:pPr>
        <w:pStyle w:val="Odlomakpopisa"/>
        <w:numPr>
          <w:ilvl w:val="0"/>
          <w:numId w:val="83"/>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objedinjuje i prosljeđuje putem Registra šteta Državnom povjerenstvu konačne procjene šteta te konačno izvješće o utrošku sredstava žurne pomoći i sredstava pomoći za ublažavanje i djelomično uklanjanje posljedica prirodnih nepogoda nastalih u gradovim</w:t>
      </w:r>
      <w:r>
        <w:rPr>
          <w:rFonts w:eastAsia="Times New Roman" w:cstheme="minorHAnsi"/>
          <w:sz w:val="24"/>
          <w:szCs w:val="24"/>
          <w:lang w:val="hr-HR" w:eastAsia="hr-HR"/>
        </w:rPr>
        <w:t>a odnosno općinama na području Ž</w:t>
      </w:r>
      <w:r w:rsidRPr="00D96AD1">
        <w:rPr>
          <w:rFonts w:eastAsia="Times New Roman" w:cstheme="minorHAnsi"/>
          <w:sz w:val="24"/>
          <w:szCs w:val="24"/>
          <w:lang w:val="hr-HR" w:eastAsia="hr-HR"/>
        </w:rPr>
        <w:t>upanije</w:t>
      </w:r>
      <w:r>
        <w:rPr>
          <w:rFonts w:eastAsia="Times New Roman" w:cstheme="minorHAnsi"/>
          <w:sz w:val="24"/>
          <w:szCs w:val="24"/>
          <w:lang w:val="hr-HR" w:eastAsia="hr-HR"/>
        </w:rPr>
        <w:t>,</w:t>
      </w:r>
    </w:p>
    <w:p w14:paraId="7F1C0952" w14:textId="77777777" w:rsidR="00BF2680" w:rsidRPr="00D96AD1" w:rsidRDefault="00BF2680" w:rsidP="00BF2680">
      <w:pPr>
        <w:pStyle w:val="Odlomakpopisa"/>
        <w:numPr>
          <w:ilvl w:val="0"/>
          <w:numId w:val="83"/>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imenuje stručno povjerenstvo na temelju prijedloga općinskog odnosno gradskog povjerenstva</w:t>
      </w:r>
      <w:r>
        <w:rPr>
          <w:rFonts w:eastAsia="Times New Roman" w:cstheme="minorHAnsi"/>
          <w:sz w:val="24"/>
          <w:szCs w:val="24"/>
          <w:lang w:val="hr-HR" w:eastAsia="hr-HR"/>
        </w:rPr>
        <w:t>,</w:t>
      </w:r>
    </w:p>
    <w:p w14:paraId="719E9D9A" w14:textId="77777777" w:rsidR="00BF2680" w:rsidRPr="00D96AD1" w:rsidRDefault="00BF2680" w:rsidP="00BF2680">
      <w:pPr>
        <w:pStyle w:val="Odlomakpopisa"/>
        <w:numPr>
          <w:ilvl w:val="0"/>
          <w:numId w:val="83"/>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donosi plan djelovanja u području prirodnih nepogoda iz svoje nadležnosti</w:t>
      </w:r>
      <w:r>
        <w:rPr>
          <w:rFonts w:eastAsia="Times New Roman" w:cstheme="minorHAnsi"/>
          <w:sz w:val="24"/>
          <w:szCs w:val="24"/>
          <w:lang w:val="hr-HR" w:eastAsia="hr-HR"/>
        </w:rPr>
        <w:t>,</w:t>
      </w:r>
    </w:p>
    <w:p w14:paraId="6D10FEE0" w14:textId="77777777" w:rsidR="00BF2680" w:rsidRPr="00D96AD1" w:rsidRDefault="00BF2680" w:rsidP="00BF2680">
      <w:pPr>
        <w:pStyle w:val="Odlomakpopisa"/>
        <w:numPr>
          <w:ilvl w:val="0"/>
          <w:numId w:val="83"/>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obavlja i druge poslove određene odlukom o osnivanju, odnosno poslove koje provodi u suradnji s Državnim povjerenstvom.</w:t>
      </w:r>
    </w:p>
    <w:p w14:paraId="400EC0CD" w14:textId="77777777" w:rsidR="00BF2680" w:rsidRDefault="00BF2680" w:rsidP="00BF2680">
      <w:pPr>
        <w:spacing w:after="0" w:line="240" w:lineRule="auto"/>
        <w:rPr>
          <w:rFonts w:eastAsia="Times New Roman" w:cstheme="minorHAnsi"/>
          <w:szCs w:val="24"/>
          <w:u w:val="single"/>
          <w:lang w:eastAsia="hr-HR"/>
        </w:rPr>
      </w:pPr>
    </w:p>
    <w:p w14:paraId="110741D5" w14:textId="77777777" w:rsidR="00BF2680" w:rsidRPr="0077719B" w:rsidRDefault="00BF2680" w:rsidP="00BF2680">
      <w:pPr>
        <w:pStyle w:val="Naslov3"/>
        <w:rPr>
          <w:bCs w:val="0"/>
          <w:lang w:eastAsia="hr-HR"/>
        </w:rPr>
      </w:pPr>
      <w:bookmarkStart w:id="59" w:name="_Toc2082187"/>
      <w:bookmarkStart w:id="60" w:name="_Toc7684573"/>
      <w:r w:rsidRPr="0077719B">
        <w:rPr>
          <w:bCs w:val="0"/>
          <w:lang w:eastAsia="hr-HR"/>
        </w:rPr>
        <w:t>7.1.3. Stručno povjerenstvo</w:t>
      </w:r>
      <w:bookmarkEnd w:id="59"/>
      <w:bookmarkEnd w:id="60"/>
    </w:p>
    <w:p w14:paraId="5E75352F" w14:textId="77777777" w:rsidR="00BF2680" w:rsidRDefault="00BF2680" w:rsidP="00BF2680">
      <w:pPr>
        <w:rPr>
          <w:lang w:eastAsia="hr-HR"/>
        </w:rPr>
      </w:pPr>
    </w:p>
    <w:p w14:paraId="51863DBD" w14:textId="77777777" w:rsidR="00BF2680" w:rsidRDefault="00BF2680" w:rsidP="00BF2680">
      <w:pPr>
        <w:rPr>
          <w:lang w:eastAsia="hr-HR"/>
        </w:rPr>
      </w:pPr>
      <w:r>
        <w:rPr>
          <w:lang w:eastAsia="hr-HR"/>
        </w:rPr>
        <w:t xml:space="preserve">Ako općinsko povjerenstvo nije u mogućnosti, zbog nedostatka specifičnih stručnih znanja, procijeniti štetu od prirodnih nepogoda, može zatražiti od županijskog povjerenstva imenovanje stručnog povjerenstva za područje Općine. </w:t>
      </w:r>
    </w:p>
    <w:p w14:paraId="25FB6A8E" w14:textId="77777777" w:rsidR="00BF2680" w:rsidRPr="00A32BFB" w:rsidRDefault="00BF2680" w:rsidP="00BF2680">
      <w:pPr>
        <w:rPr>
          <w:lang w:eastAsia="hr-HR"/>
        </w:rPr>
      </w:pPr>
      <w:r>
        <w:rPr>
          <w:lang w:eastAsia="hr-HR"/>
        </w:rPr>
        <w:t>Stručna povjerenstva pružaju stručnu pomoć općini u roku u kojem su imenovana. U svojem radu stručna povjerenstva surađuju s općinskim povjerenstvom i županijskim povjerenstvom.</w:t>
      </w:r>
    </w:p>
    <w:p w14:paraId="2F138D37" w14:textId="77777777" w:rsidR="00BF2680" w:rsidRDefault="00BF2680" w:rsidP="00BF2680">
      <w:pPr>
        <w:pStyle w:val="Naslov2"/>
        <w:rPr>
          <w:b/>
          <w:lang w:eastAsia="hr-HR"/>
        </w:rPr>
      </w:pPr>
      <w:bookmarkStart w:id="61" w:name="_Toc2082189"/>
      <w:bookmarkStart w:id="62" w:name="_Toc7684575"/>
      <w:bookmarkEnd w:id="54"/>
      <w:r w:rsidRPr="00995547">
        <w:rPr>
          <w:b/>
          <w:lang w:eastAsia="hr-HR"/>
        </w:rPr>
        <w:t>7.2. Agrotehničke mjere</w:t>
      </w:r>
      <w:bookmarkEnd w:id="61"/>
      <w:bookmarkEnd w:id="62"/>
    </w:p>
    <w:p w14:paraId="1C1D4D3A" w14:textId="77777777" w:rsidR="00BF2680" w:rsidRDefault="00BF2680" w:rsidP="00BF2680">
      <w:pPr>
        <w:rPr>
          <w:lang w:eastAsia="hr-HR"/>
        </w:rPr>
      </w:pPr>
    </w:p>
    <w:p w14:paraId="2B28602C" w14:textId="77777777" w:rsidR="007C7D97" w:rsidRDefault="00377567" w:rsidP="007C7D97">
      <w:pPr>
        <w:shd w:val="clear" w:color="auto" w:fill="FFFFFF"/>
        <w:spacing w:after="0"/>
        <w:textAlignment w:val="baseline"/>
        <w:rPr>
          <w:rFonts w:eastAsia="Times New Roman" w:cstheme="minorHAnsi"/>
          <w:color w:val="231F20"/>
          <w:szCs w:val="24"/>
          <w:lang w:eastAsia="hr-HR"/>
        </w:rPr>
      </w:pPr>
      <w:r w:rsidRPr="00CF6FC0">
        <w:rPr>
          <w:rFonts w:eastAsia="Times New Roman" w:cstheme="minorHAnsi"/>
          <w:iCs/>
          <w:color w:val="231F20"/>
          <w:szCs w:val="24"/>
          <w:bdr w:val="none" w:sz="0" w:space="0" w:color="auto" w:frame="1"/>
          <w:lang w:eastAsia="hr-HR"/>
        </w:rPr>
        <w:t>Agrotehničke mjere </w:t>
      </w:r>
      <w:r w:rsidRPr="00CF6FC0">
        <w:rPr>
          <w:rFonts w:eastAsia="Times New Roman" w:cstheme="minorHAnsi"/>
          <w:color w:val="231F20"/>
          <w:szCs w:val="24"/>
          <w:lang w:eastAsia="hr-HR"/>
        </w:rPr>
        <w:t xml:space="preserve">predstavljaju skup mehaničkih, fizikalnih, kemijskih i bioloških zahvata u i na poljoprivrednom zemljištu s ciljem povećanja ili održavanja trenutne plodnosti zemljišta te osiguranja odgovarajućeg gospodarenja sadržajem organskog ugljika s ciljem sprječavanja ili smanjenja degradacije tla i zemljišta kako bi se osigurala sigurnost hrane, prilagodba i ublažavanje klimatskih promjena, poboljšala kvaliteta tla, smanjila erozija, povećao kapacitet </w:t>
      </w:r>
      <w:r w:rsidRPr="00CF6FC0">
        <w:rPr>
          <w:rFonts w:eastAsia="Times New Roman" w:cstheme="minorHAnsi"/>
          <w:color w:val="231F20"/>
          <w:szCs w:val="24"/>
          <w:lang w:eastAsia="hr-HR"/>
        </w:rPr>
        <w:lastRenderedPageBreak/>
        <w:t>zadržavanja vode i povećala otpornost na sušu, dok bonitetna vrijednost zemljišta treba primjenom agrotehničkih mjera ostati ista ili bi se primijenjenim mjerama trebala povećati</w:t>
      </w:r>
    </w:p>
    <w:p w14:paraId="46FE3101" w14:textId="77777777" w:rsidR="007C7D97" w:rsidRPr="007C7D97" w:rsidRDefault="007C7D97" w:rsidP="007C7D97">
      <w:pPr>
        <w:shd w:val="clear" w:color="auto" w:fill="FFFFFF"/>
        <w:spacing w:after="0"/>
        <w:textAlignment w:val="baseline"/>
        <w:rPr>
          <w:rFonts w:eastAsia="Times New Roman" w:cstheme="minorHAnsi"/>
          <w:color w:val="231F20"/>
          <w:szCs w:val="24"/>
          <w:lang w:eastAsia="hr-HR"/>
        </w:rPr>
      </w:pPr>
    </w:p>
    <w:p w14:paraId="20AAD5F9" w14:textId="77777777" w:rsidR="00377567" w:rsidRPr="006A7B01" w:rsidRDefault="00377567" w:rsidP="00377567">
      <w:pPr>
        <w:spacing w:after="225"/>
        <w:textAlignment w:val="baseline"/>
        <w:rPr>
          <w:rFonts w:eastAsia="Times New Roman" w:cstheme="minorHAnsi"/>
          <w:szCs w:val="24"/>
          <w:lang w:eastAsia="hr-HR"/>
        </w:rPr>
      </w:pPr>
      <w:r w:rsidRPr="006A7B01">
        <w:rPr>
          <w:rFonts w:eastAsia="Times New Roman" w:cstheme="minorHAnsi"/>
          <w:szCs w:val="24"/>
          <w:lang w:eastAsia="hr-HR"/>
        </w:rPr>
        <w:t>Pod agrotehničkim mjerama smatraju se:</w:t>
      </w:r>
    </w:p>
    <w:p w14:paraId="54DF666E" w14:textId="77777777" w:rsidR="00377567" w:rsidRPr="00FB3469" w:rsidRDefault="00377567" w:rsidP="00377567">
      <w:pPr>
        <w:pStyle w:val="Odlomakpopisa"/>
        <w:numPr>
          <w:ilvl w:val="0"/>
          <w:numId w:val="85"/>
        </w:numPr>
        <w:spacing w:after="225"/>
        <w:textAlignment w:val="baseline"/>
        <w:rPr>
          <w:rFonts w:eastAsia="Times New Roman" w:cstheme="minorHAnsi"/>
          <w:b/>
          <w:szCs w:val="24"/>
          <w:lang w:eastAsia="hr-HR"/>
        </w:rPr>
      </w:pPr>
      <w:r w:rsidRPr="00FB3469">
        <w:rPr>
          <w:rFonts w:eastAsia="Times New Roman" w:cstheme="minorHAnsi"/>
          <w:b/>
          <w:szCs w:val="24"/>
          <w:lang w:eastAsia="hr-HR"/>
        </w:rPr>
        <w:t>Minimalna razina obrade i održavanja poljoprivrednog zemljišta</w:t>
      </w:r>
      <w:r>
        <w:rPr>
          <w:rFonts w:eastAsia="Times New Roman" w:cstheme="minorHAnsi"/>
          <w:b/>
          <w:szCs w:val="24"/>
          <w:lang w:eastAsia="hr-HR"/>
        </w:rPr>
        <w:t xml:space="preserve"> povoljnim za uzgoj biljaka</w:t>
      </w:r>
    </w:p>
    <w:p w14:paraId="196973EA" w14:textId="77777777" w:rsidR="00377567" w:rsidRPr="00CF6FC0" w:rsidRDefault="00377567" w:rsidP="00377567">
      <w:pPr>
        <w:spacing w:after="225"/>
        <w:textAlignment w:val="baseline"/>
        <w:rPr>
          <w:rFonts w:ascii="Calibri" w:eastAsia="Times New Roman" w:hAnsi="Calibri" w:cs="Calibri"/>
          <w:color w:val="000000"/>
          <w:szCs w:val="24"/>
          <w:lang w:eastAsia="hr-HR"/>
        </w:rPr>
      </w:pPr>
      <w:r w:rsidRPr="00CF6FC0">
        <w:rPr>
          <w:rFonts w:ascii="Calibri" w:eastAsia="Times New Roman" w:hAnsi="Calibri" w:cs="Calibri"/>
          <w:color w:val="000000"/>
          <w:szCs w:val="24"/>
          <w:lang w:eastAsia="hr-HR"/>
        </w:rPr>
        <w:t>Minimalna razina obrade i održavanja poljoprivrednog zemljišta podrazumijeva provođenje najnužnijih mjera u okviru prikladne tehnologije, a posebno:</w:t>
      </w:r>
    </w:p>
    <w:p w14:paraId="7D908556" w14:textId="77777777" w:rsidR="00377567" w:rsidRPr="00CF6FC0" w:rsidRDefault="00377567" w:rsidP="00377567">
      <w:pPr>
        <w:pStyle w:val="Odlomakpopisa"/>
        <w:numPr>
          <w:ilvl w:val="0"/>
          <w:numId w:val="103"/>
        </w:numPr>
        <w:shd w:val="clear" w:color="auto" w:fill="FFFFFF"/>
        <w:spacing w:after="48"/>
        <w:jc w:val="both"/>
        <w:textAlignment w:val="baseline"/>
        <w:rPr>
          <w:rFonts w:ascii="Calibri" w:eastAsia="Times New Roman" w:hAnsi="Calibri" w:cs="Calibri"/>
          <w:color w:val="231F20"/>
          <w:sz w:val="24"/>
          <w:szCs w:val="24"/>
          <w:lang w:eastAsia="hr-HR"/>
        </w:rPr>
      </w:pPr>
      <w:r w:rsidRPr="00CF6FC0">
        <w:rPr>
          <w:rFonts w:ascii="Calibri" w:eastAsia="Times New Roman" w:hAnsi="Calibri" w:cs="Calibri"/>
          <w:color w:val="231F20"/>
          <w:sz w:val="24"/>
          <w:szCs w:val="24"/>
          <w:lang w:eastAsia="hr-HR"/>
        </w:rPr>
        <w:t>redovito obrađivanje i održavanje poljoprivrednog zemljišta u skladu s određenom biljnom vrstom i načinom uzgoja, odnosno katastarskom kulturom poljoprivrednog zemljišta</w:t>
      </w:r>
    </w:p>
    <w:p w14:paraId="2C583053" w14:textId="77777777" w:rsidR="00377567" w:rsidRPr="00CF6FC0" w:rsidRDefault="00377567" w:rsidP="00377567">
      <w:pPr>
        <w:pStyle w:val="Odlomakpopisa"/>
        <w:numPr>
          <w:ilvl w:val="0"/>
          <w:numId w:val="103"/>
        </w:numPr>
        <w:shd w:val="clear" w:color="auto" w:fill="FFFFFF"/>
        <w:spacing w:after="48"/>
        <w:jc w:val="both"/>
        <w:textAlignment w:val="baseline"/>
        <w:rPr>
          <w:rFonts w:ascii="Calibri" w:eastAsia="Times New Roman" w:hAnsi="Calibri" w:cs="Calibri"/>
          <w:color w:val="231F20"/>
          <w:sz w:val="24"/>
          <w:szCs w:val="24"/>
          <w:lang w:eastAsia="hr-HR"/>
        </w:rPr>
      </w:pPr>
      <w:r w:rsidRPr="00CF6FC0">
        <w:rPr>
          <w:rFonts w:ascii="Calibri" w:eastAsia="Times New Roman" w:hAnsi="Calibri" w:cs="Calibri"/>
          <w:color w:val="231F20"/>
          <w:sz w:val="24"/>
          <w:szCs w:val="24"/>
          <w:lang w:eastAsia="hr-HR"/>
        </w:rPr>
        <w:t>održavanje ili poboljšanje plodnosti tla</w:t>
      </w:r>
    </w:p>
    <w:p w14:paraId="4E42B233" w14:textId="77777777" w:rsidR="00377567" w:rsidRPr="00CF6FC0" w:rsidRDefault="00377567" w:rsidP="00377567">
      <w:pPr>
        <w:pStyle w:val="Odlomakpopisa"/>
        <w:numPr>
          <w:ilvl w:val="0"/>
          <w:numId w:val="103"/>
        </w:numPr>
        <w:shd w:val="clear" w:color="auto" w:fill="FFFFFF"/>
        <w:spacing w:after="48"/>
        <w:jc w:val="both"/>
        <w:textAlignment w:val="baseline"/>
        <w:rPr>
          <w:rFonts w:ascii="Calibri" w:eastAsia="Times New Roman" w:hAnsi="Calibri" w:cs="Calibri"/>
          <w:color w:val="231F20"/>
          <w:sz w:val="24"/>
          <w:szCs w:val="24"/>
          <w:lang w:eastAsia="hr-HR"/>
        </w:rPr>
      </w:pPr>
      <w:r w:rsidRPr="00CF6FC0">
        <w:rPr>
          <w:rFonts w:ascii="Calibri" w:eastAsia="Times New Roman" w:hAnsi="Calibri" w:cs="Calibri"/>
          <w:color w:val="231F20"/>
          <w:sz w:val="24"/>
          <w:szCs w:val="24"/>
          <w:lang w:eastAsia="hr-HR"/>
        </w:rPr>
        <w:t>održivo gospodarenje trajnim pašnjacima i livadama</w:t>
      </w:r>
    </w:p>
    <w:p w14:paraId="6FBB2465" w14:textId="77777777" w:rsidR="00377567" w:rsidRPr="00CF6FC0" w:rsidRDefault="00377567" w:rsidP="00377567">
      <w:pPr>
        <w:pStyle w:val="Odlomakpopisa"/>
        <w:numPr>
          <w:ilvl w:val="0"/>
          <w:numId w:val="103"/>
        </w:numPr>
        <w:shd w:val="clear" w:color="auto" w:fill="FFFFFF"/>
        <w:spacing w:after="48"/>
        <w:jc w:val="both"/>
        <w:textAlignment w:val="baseline"/>
        <w:rPr>
          <w:rFonts w:ascii="Calibri" w:eastAsia="Times New Roman" w:hAnsi="Calibri" w:cs="Calibri"/>
          <w:color w:val="231F20"/>
          <w:sz w:val="24"/>
          <w:szCs w:val="24"/>
          <w:lang w:eastAsia="hr-HR"/>
        </w:rPr>
      </w:pPr>
      <w:r w:rsidRPr="00CF6FC0">
        <w:rPr>
          <w:rFonts w:ascii="Calibri" w:eastAsia="Times New Roman" w:hAnsi="Calibri" w:cs="Calibri"/>
          <w:color w:val="231F20"/>
          <w:sz w:val="24"/>
          <w:szCs w:val="24"/>
          <w:lang w:eastAsia="hr-HR"/>
        </w:rPr>
        <w:t>održavanje površina pod trajnim nasadima u dobrom proizvodnom stanju.</w:t>
      </w:r>
    </w:p>
    <w:p w14:paraId="797016AC" w14:textId="77777777" w:rsidR="00377567" w:rsidRPr="00FB3469" w:rsidRDefault="00377567" w:rsidP="00377567">
      <w:pPr>
        <w:pStyle w:val="Odlomakpopisa"/>
        <w:spacing w:after="225"/>
        <w:ind w:left="1440"/>
        <w:jc w:val="both"/>
        <w:textAlignment w:val="baseline"/>
        <w:rPr>
          <w:rFonts w:eastAsia="Times New Roman" w:cstheme="minorHAnsi"/>
          <w:color w:val="000000"/>
          <w:sz w:val="24"/>
          <w:szCs w:val="24"/>
          <w:lang w:eastAsia="hr-HR"/>
        </w:rPr>
      </w:pPr>
    </w:p>
    <w:p w14:paraId="5C22B88C" w14:textId="77777777" w:rsidR="00377567" w:rsidRPr="00CF6FC0" w:rsidRDefault="00377567" w:rsidP="00377567">
      <w:pPr>
        <w:pStyle w:val="Odlomakpopisa"/>
        <w:numPr>
          <w:ilvl w:val="0"/>
          <w:numId w:val="86"/>
        </w:numPr>
        <w:spacing w:after="225"/>
        <w:textAlignment w:val="baseline"/>
        <w:rPr>
          <w:rFonts w:eastAsia="Times New Roman" w:cstheme="minorHAnsi"/>
          <w:b/>
          <w:szCs w:val="24"/>
          <w:lang w:eastAsia="hr-HR"/>
        </w:rPr>
      </w:pPr>
      <w:r>
        <w:rPr>
          <w:rFonts w:eastAsia="Times New Roman" w:cstheme="minorHAnsi"/>
          <w:b/>
          <w:szCs w:val="24"/>
          <w:lang w:eastAsia="hr-HR"/>
        </w:rPr>
        <w:t>S</w:t>
      </w:r>
      <w:r w:rsidRPr="00FB3469">
        <w:rPr>
          <w:rFonts w:eastAsia="Times New Roman" w:cstheme="minorHAnsi"/>
          <w:b/>
          <w:szCs w:val="24"/>
          <w:lang w:eastAsia="hr-HR"/>
        </w:rPr>
        <w:t>prječavanje zakorovljenosti i obrastanja višegodišnjim raslinjem</w:t>
      </w:r>
    </w:p>
    <w:p w14:paraId="3B0EBAA3"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Vlasnici i posjednici poljoprivrednog zemljišta dužni su primjenjivati odgovarajuće agrotehničke mjere obrade tla i njege usjeva i nasada u cilju sprječavanja zakorovljenosti i obrastanja višegodišnjim korovom poljoprivrednog zemljišta.</w:t>
      </w:r>
    </w:p>
    <w:p w14:paraId="3F1AC8A5" w14:textId="77777777" w:rsidR="00377567"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Kod sprječavanja zakorovljenosti i obrastanja višegodišnjim raslinjem i njege usjeva potrebno je dati prednost nekemijskim mjerama zaštite bilja kao što su mehaničke, fizikalne, biotehničke i biološke mjere zaštite, a kod korištenja kemijskih mjera zaštite potrebno je dati prednost herbicidima s povoljnijim ekotoksikološkim svojstvima.</w:t>
      </w:r>
    </w:p>
    <w:p w14:paraId="01903C16"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p>
    <w:p w14:paraId="155DB8D0" w14:textId="77777777" w:rsidR="00377567" w:rsidRPr="00CF6FC0" w:rsidRDefault="00377567" w:rsidP="00377567">
      <w:pPr>
        <w:pStyle w:val="Odlomakpopisa"/>
        <w:numPr>
          <w:ilvl w:val="0"/>
          <w:numId w:val="87"/>
        </w:numPr>
        <w:spacing w:after="225"/>
        <w:textAlignment w:val="baseline"/>
        <w:rPr>
          <w:rFonts w:eastAsia="Times New Roman" w:cstheme="minorHAnsi"/>
          <w:b/>
          <w:szCs w:val="24"/>
          <w:lang w:eastAsia="hr-HR"/>
        </w:rPr>
      </w:pPr>
      <w:r w:rsidRPr="00FB3469">
        <w:rPr>
          <w:rFonts w:eastAsia="Times New Roman" w:cstheme="minorHAnsi"/>
          <w:b/>
          <w:szCs w:val="24"/>
          <w:lang w:eastAsia="hr-HR"/>
        </w:rPr>
        <w:t xml:space="preserve">Suzbijanje </w:t>
      </w:r>
      <w:r>
        <w:rPr>
          <w:rFonts w:eastAsia="Times New Roman" w:cstheme="minorHAnsi"/>
          <w:b/>
          <w:szCs w:val="24"/>
          <w:lang w:eastAsia="hr-HR"/>
        </w:rPr>
        <w:t>organizama štetnih za bilje</w:t>
      </w:r>
    </w:p>
    <w:p w14:paraId="4787CC78" w14:textId="77777777" w:rsidR="00377567"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Vlasnici odnosno posjednici poljoprivrednog zemljišta moraju suzbijati organizme štetne za bilje, a kod suzbijanja obvezni su primjenjivati temeljna načela integrirane zaštite bilja sukladno posebnim propisima koji uređuju održivu uporabu pesticida.</w:t>
      </w:r>
    </w:p>
    <w:p w14:paraId="3FBBF2D2"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p>
    <w:p w14:paraId="285F2E91" w14:textId="77777777" w:rsidR="00377567" w:rsidRPr="00CF6FC0" w:rsidRDefault="00377567" w:rsidP="00377567">
      <w:pPr>
        <w:pStyle w:val="Odlomakpopisa"/>
        <w:numPr>
          <w:ilvl w:val="0"/>
          <w:numId w:val="88"/>
        </w:numPr>
        <w:spacing w:after="225"/>
        <w:textAlignment w:val="baseline"/>
        <w:rPr>
          <w:rFonts w:eastAsia="Times New Roman" w:cstheme="minorHAnsi"/>
          <w:b/>
          <w:szCs w:val="24"/>
          <w:lang w:eastAsia="hr-HR"/>
        </w:rPr>
      </w:pPr>
      <w:r>
        <w:rPr>
          <w:rFonts w:eastAsia="Times New Roman" w:cstheme="minorHAnsi"/>
          <w:b/>
          <w:szCs w:val="24"/>
          <w:lang w:eastAsia="hr-HR"/>
        </w:rPr>
        <w:t>Gospodarenje biljnim ostacima</w:t>
      </w:r>
    </w:p>
    <w:p w14:paraId="668A4711"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U trogodišnjem plodoredu dozvoljeno je samo u jednoj vegetacijskoj godini uklanjanje biljnih ostataka s poljoprivrednih površina osim u slučajevima njihovog daljnjeg korištenja u poljoprivredi u smislu hrane ili stelje za stoku i u slučaju njihove potencijalne opasnosti za širenje organizama štetnih za bilje.</w:t>
      </w:r>
    </w:p>
    <w:p w14:paraId="61D54192" w14:textId="77777777" w:rsidR="00377567"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Vlasnici odnosno posjednici poljoprivrednog zemljišta moraju ukloniti sa zemljišta sve biljne ostatke koji bi mogli biti uzrokom širenja organizama štetnih za bilje u određenom agrotehničkom roku u skladu s biljnom kulturom.</w:t>
      </w:r>
    </w:p>
    <w:p w14:paraId="4D417B8B" w14:textId="77777777" w:rsidR="00377567" w:rsidRDefault="00377567" w:rsidP="00377567">
      <w:pPr>
        <w:shd w:val="clear" w:color="auto" w:fill="FFFFFF"/>
        <w:spacing w:after="48"/>
        <w:textAlignment w:val="baseline"/>
        <w:rPr>
          <w:rFonts w:eastAsia="Times New Roman" w:cstheme="minorHAnsi"/>
          <w:color w:val="231F20"/>
          <w:szCs w:val="24"/>
          <w:lang w:eastAsia="hr-HR"/>
        </w:rPr>
      </w:pPr>
    </w:p>
    <w:p w14:paraId="642D66D9"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Agrotehničke mjere gospodarenja s biljnim ostatcima obuhvaćaju:</w:t>
      </w:r>
    </w:p>
    <w:p w14:paraId="3CCF8D7D" w14:textId="77777777" w:rsidR="00377567" w:rsidRPr="00CF6FC0" w:rsidRDefault="00377567" w:rsidP="00377567">
      <w:pPr>
        <w:pStyle w:val="Odlomakpopisa"/>
        <w:numPr>
          <w:ilvl w:val="0"/>
          <w:numId w:val="104"/>
        </w:numPr>
        <w:shd w:val="clear" w:color="auto" w:fill="FFFFFF"/>
        <w:spacing w:after="48"/>
        <w:jc w:val="both"/>
        <w:textAlignment w:val="baseline"/>
        <w:rPr>
          <w:rFonts w:eastAsia="Times New Roman" w:cstheme="minorHAnsi"/>
          <w:color w:val="231F20"/>
          <w:sz w:val="24"/>
          <w:szCs w:val="24"/>
          <w:lang w:eastAsia="hr-HR"/>
        </w:rPr>
      </w:pPr>
      <w:r w:rsidRPr="00CF6FC0">
        <w:rPr>
          <w:rFonts w:eastAsia="Times New Roman" w:cstheme="minorHAnsi"/>
          <w:color w:val="231F20"/>
          <w:sz w:val="24"/>
          <w:szCs w:val="24"/>
          <w:lang w:eastAsia="hr-HR"/>
        </w:rPr>
        <w:t>primjenu odgovarajućih postupaka s biljnim ostatcima nakon žetve na poljoprivrednom zemljištu na kojem se primjenjuje konvencionalna i reducirana obrada tla</w:t>
      </w:r>
    </w:p>
    <w:p w14:paraId="0173DB84" w14:textId="77777777" w:rsidR="00377567" w:rsidRPr="00CF6FC0" w:rsidRDefault="00377567" w:rsidP="00377567">
      <w:pPr>
        <w:pStyle w:val="Odlomakpopisa"/>
        <w:numPr>
          <w:ilvl w:val="0"/>
          <w:numId w:val="104"/>
        </w:numPr>
        <w:shd w:val="clear" w:color="auto" w:fill="FFFFFF"/>
        <w:spacing w:after="48"/>
        <w:jc w:val="both"/>
        <w:textAlignment w:val="baseline"/>
        <w:rPr>
          <w:rFonts w:eastAsia="Times New Roman" w:cstheme="minorHAnsi"/>
          <w:color w:val="231F20"/>
          <w:sz w:val="24"/>
          <w:szCs w:val="24"/>
          <w:lang w:eastAsia="hr-HR"/>
        </w:rPr>
      </w:pPr>
      <w:r w:rsidRPr="00CF6FC0">
        <w:rPr>
          <w:rFonts w:eastAsia="Times New Roman" w:cstheme="minorHAnsi"/>
          <w:color w:val="231F20"/>
          <w:sz w:val="24"/>
          <w:szCs w:val="24"/>
          <w:lang w:eastAsia="hr-HR"/>
        </w:rPr>
        <w:t>primjenu odgovarajućih postupaka s biljnim ostatcima na površinama na kojima se primjenjuje konzervacijska obrada tla</w:t>
      </w:r>
    </w:p>
    <w:p w14:paraId="54B90808" w14:textId="77777777" w:rsidR="00377567" w:rsidRPr="00CF6FC0" w:rsidRDefault="00377567" w:rsidP="00377567">
      <w:pPr>
        <w:pStyle w:val="Odlomakpopisa"/>
        <w:numPr>
          <w:ilvl w:val="0"/>
          <w:numId w:val="104"/>
        </w:numPr>
        <w:shd w:val="clear" w:color="auto" w:fill="FFFFFF"/>
        <w:spacing w:after="48"/>
        <w:jc w:val="both"/>
        <w:textAlignment w:val="baseline"/>
        <w:rPr>
          <w:rFonts w:eastAsia="Times New Roman" w:cstheme="minorHAnsi"/>
          <w:color w:val="231F20"/>
          <w:sz w:val="24"/>
          <w:szCs w:val="24"/>
          <w:lang w:eastAsia="hr-HR"/>
        </w:rPr>
      </w:pPr>
      <w:r w:rsidRPr="00CF6FC0">
        <w:rPr>
          <w:rFonts w:eastAsia="Times New Roman" w:cstheme="minorHAnsi"/>
          <w:color w:val="231F20"/>
          <w:sz w:val="24"/>
          <w:szCs w:val="24"/>
          <w:lang w:eastAsia="hr-HR"/>
        </w:rPr>
        <w:t>obvezu uklanjanja suhih biljnih ostataka ili njihovo usitnjavanje s ciljem malčiranja površine tla nakon provedenih agrotehničkih mjera u višegodišnjim nasadima</w:t>
      </w:r>
    </w:p>
    <w:p w14:paraId="5975F3C5" w14:textId="77777777" w:rsidR="00377567" w:rsidRPr="00CF6FC0" w:rsidRDefault="00377567" w:rsidP="00377567">
      <w:pPr>
        <w:pStyle w:val="Odlomakpopisa"/>
        <w:numPr>
          <w:ilvl w:val="0"/>
          <w:numId w:val="104"/>
        </w:numPr>
        <w:shd w:val="clear" w:color="auto" w:fill="FFFFFF"/>
        <w:spacing w:after="48"/>
        <w:jc w:val="both"/>
        <w:textAlignment w:val="baseline"/>
        <w:rPr>
          <w:rFonts w:eastAsia="Times New Roman" w:cstheme="minorHAnsi"/>
          <w:color w:val="231F20"/>
          <w:sz w:val="24"/>
          <w:szCs w:val="24"/>
          <w:lang w:eastAsia="hr-HR"/>
        </w:rPr>
      </w:pPr>
      <w:r w:rsidRPr="00CF6FC0">
        <w:rPr>
          <w:rFonts w:eastAsia="Times New Roman" w:cstheme="minorHAnsi"/>
          <w:color w:val="231F20"/>
          <w:sz w:val="24"/>
          <w:szCs w:val="24"/>
          <w:lang w:eastAsia="hr-HR"/>
        </w:rPr>
        <w:t>obvezu odstranjivanja biljnih ostataka nakon sječe i čišćenja šuma, putova i međa na šumskom zemljištu, koje graniči s poljoprivrednim zemljištem te se ovaj materijal mora zbrinuti/koristiti na ekološki i ekonomski održiv način, kao što je izrada komposta, malčiranje površine, alternativno gorivo i sl.</w:t>
      </w:r>
    </w:p>
    <w:p w14:paraId="1D15C235" w14:textId="77777777" w:rsidR="00377567" w:rsidRPr="00CF6FC0" w:rsidRDefault="00377567" w:rsidP="00377567">
      <w:pPr>
        <w:spacing w:after="225"/>
        <w:textAlignment w:val="baseline"/>
        <w:rPr>
          <w:rFonts w:eastAsia="Times New Roman" w:cstheme="minorHAnsi"/>
          <w:color w:val="000000"/>
          <w:szCs w:val="24"/>
          <w:lang w:eastAsia="hr-HR"/>
        </w:rPr>
      </w:pPr>
      <w:r w:rsidRPr="00CF6FC0">
        <w:rPr>
          <w:rFonts w:eastAsia="Times New Roman" w:cstheme="minorHAnsi"/>
          <w:color w:val="231F20"/>
          <w:szCs w:val="24"/>
          <w:lang w:eastAsia="hr-HR"/>
        </w:rPr>
        <w:t>Žetveni ostatci ne smiju se spaljivati, a njihovo je spaljivanje dopušteno samo u cilju sprečavanja širenja ili suzbijanja organizama štetnih za bilje uz provođenje mjera zaštite od požara sukladno posebnim propisima.</w:t>
      </w:r>
    </w:p>
    <w:p w14:paraId="66C82579" w14:textId="77777777" w:rsidR="00377567" w:rsidRPr="00CF6FC0" w:rsidRDefault="00377567" w:rsidP="00377567">
      <w:pPr>
        <w:pStyle w:val="Odlomakpopisa"/>
        <w:numPr>
          <w:ilvl w:val="0"/>
          <w:numId w:val="89"/>
        </w:numPr>
        <w:spacing w:after="225"/>
        <w:textAlignment w:val="baseline"/>
        <w:rPr>
          <w:rFonts w:eastAsia="Times New Roman" w:cstheme="minorHAnsi"/>
          <w:b/>
          <w:szCs w:val="24"/>
          <w:lang w:eastAsia="hr-HR"/>
        </w:rPr>
      </w:pPr>
      <w:r w:rsidRPr="00FB3469">
        <w:rPr>
          <w:rFonts w:eastAsia="Times New Roman" w:cstheme="minorHAnsi"/>
          <w:b/>
          <w:szCs w:val="24"/>
          <w:lang w:eastAsia="hr-HR"/>
        </w:rPr>
        <w:t xml:space="preserve">Održavanje razine organske tvari </w:t>
      </w:r>
      <w:r>
        <w:rPr>
          <w:rFonts w:eastAsia="Times New Roman" w:cstheme="minorHAnsi"/>
          <w:b/>
          <w:szCs w:val="24"/>
          <w:lang w:eastAsia="hr-HR"/>
        </w:rPr>
        <w:t>i humusa u tlu</w:t>
      </w:r>
    </w:p>
    <w:p w14:paraId="275271F8"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Organska tvar u tlu održava se provođenjem minimalno trogodišnjeg plodoreda prema pravilima struke ili uzgojem usjeva za zelenu gnojidbu ili dodavanjem poboljšivača tla.</w:t>
      </w:r>
    </w:p>
    <w:p w14:paraId="20EAF6DC"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Trogodišnji plodored podrazumijeva izmjenu u vremenu i prostoru: strne žitarice – okopavine – leguminoze ili industrijsko bilje ili trave ili djeteline ili njihove smjese.</w:t>
      </w:r>
    </w:p>
    <w:p w14:paraId="710D1F80"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Redoslijed usjeva u plodoredu mora biti takav da se održava i poboljšava plodnost tla, povoljna struktura tla, optimalna razina hraniva u tlu.</w:t>
      </w:r>
    </w:p>
    <w:p w14:paraId="1F7E5994"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Trave, djeteline, djetelinsko-travne smjese sastavni su dio plodoreda i mogu na istoj površini ostati duže od tri godine.</w:t>
      </w:r>
    </w:p>
    <w:p w14:paraId="4D3F41C8"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Podusjevi, međuusjevi i ugar smatraju se sastavnim dijelom plodoreda.</w:t>
      </w:r>
    </w:p>
    <w:p w14:paraId="0ECB6648" w14:textId="77777777" w:rsidR="00377567" w:rsidRDefault="00377567" w:rsidP="00377567">
      <w:pPr>
        <w:shd w:val="clear" w:color="auto" w:fill="FFFFFF"/>
        <w:spacing w:after="48"/>
        <w:textAlignment w:val="baseline"/>
        <w:rPr>
          <w:rFonts w:ascii="Calibri" w:eastAsia="Times New Roman" w:hAnsi="Calibri" w:cs="Calibri"/>
          <w:color w:val="231F20"/>
          <w:szCs w:val="24"/>
          <w:lang w:eastAsia="hr-HR"/>
        </w:rPr>
      </w:pPr>
      <w:r w:rsidRPr="00CF6FC0">
        <w:rPr>
          <w:rFonts w:ascii="Calibri" w:eastAsia="Times New Roman" w:hAnsi="Calibri" w:cs="Calibri"/>
          <w:color w:val="231F20"/>
          <w:szCs w:val="24"/>
          <w:lang w:eastAsia="hr-HR"/>
        </w:rPr>
        <w:t>Kod planiranja održavanja razine organske tvari u tlu potrebno je unositi žetvene ostatke u tlu primjenom konvencionalne, reducirane ili konzervacijske obrade tla i uravnoteženo gnojiti tlo organskim gnojem ili uzgojem usjeva za zelenu gnojidbu.</w:t>
      </w:r>
    </w:p>
    <w:p w14:paraId="2C1F9CB8" w14:textId="77777777" w:rsidR="00377567" w:rsidRPr="00CF6FC0" w:rsidRDefault="00377567" w:rsidP="00377567">
      <w:pPr>
        <w:shd w:val="clear" w:color="auto" w:fill="FFFFFF"/>
        <w:spacing w:after="48"/>
        <w:textAlignment w:val="baseline"/>
        <w:rPr>
          <w:rFonts w:ascii="Calibri" w:eastAsia="Times New Roman" w:hAnsi="Calibri" w:cs="Calibri"/>
          <w:color w:val="231F20"/>
          <w:szCs w:val="24"/>
          <w:lang w:eastAsia="hr-HR"/>
        </w:rPr>
      </w:pPr>
    </w:p>
    <w:p w14:paraId="53CBFA09" w14:textId="77777777" w:rsidR="00377567" w:rsidRPr="00CF6FC0" w:rsidRDefault="00377567" w:rsidP="00377567">
      <w:pPr>
        <w:pStyle w:val="Odlomakpopisa"/>
        <w:numPr>
          <w:ilvl w:val="0"/>
          <w:numId w:val="90"/>
        </w:numPr>
        <w:spacing w:after="225"/>
        <w:textAlignment w:val="baseline"/>
        <w:rPr>
          <w:rFonts w:eastAsia="Times New Roman" w:cstheme="minorHAnsi"/>
          <w:b/>
          <w:szCs w:val="24"/>
          <w:lang w:eastAsia="hr-HR"/>
        </w:rPr>
      </w:pPr>
      <w:r w:rsidRPr="00FB3469">
        <w:rPr>
          <w:rFonts w:eastAsia="Times New Roman" w:cstheme="minorHAnsi"/>
          <w:b/>
          <w:szCs w:val="24"/>
          <w:lang w:eastAsia="hr-HR"/>
        </w:rPr>
        <w:t>Održavanje strukture tla</w:t>
      </w:r>
    </w:p>
    <w:p w14:paraId="53441824"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Korištenje mehanizacije mora biti primjereno stanju poljoprivrednog zemljišta i njegovim svojstvima.</w:t>
      </w:r>
    </w:p>
    <w:p w14:paraId="765EF3FE" w14:textId="77777777" w:rsidR="007C7D97"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U uvjetima kada je tlo zasićeno vodom, poplavljeno ili prekriveno snijegom zabranjeno je korištenje poljoprivredne mehanizacije na poljoprivrednom zemljištu, osim prilikom žetve ili berbe usjeva.</w:t>
      </w:r>
    </w:p>
    <w:p w14:paraId="33C34C16"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p>
    <w:p w14:paraId="664AC8B9" w14:textId="77777777" w:rsidR="00377567" w:rsidRPr="00CF6FC0" w:rsidRDefault="00377567" w:rsidP="00377567">
      <w:pPr>
        <w:pStyle w:val="Odlomakpopisa"/>
        <w:numPr>
          <w:ilvl w:val="0"/>
          <w:numId w:val="91"/>
        </w:numPr>
        <w:spacing w:after="225"/>
        <w:jc w:val="both"/>
        <w:textAlignment w:val="baseline"/>
        <w:rPr>
          <w:rFonts w:eastAsia="Times New Roman" w:cstheme="minorHAnsi"/>
          <w:b/>
          <w:sz w:val="24"/>
          <w:szCs w:val="24"/>
          <w:lang w:eastAsia="hr-HR"/>
        </w:rPr>
      </w:pPr>
      <w:r w:rsidRPr="00CF6FC0">
        <w:rPr>
          <w:rFonts w:eastAsia="Times New Roman" w:cstheme="minorHAnsi"/>
          <w:b/>
          <w:sz w:val="24"/>
          <w:szCs w:val="24"/>
          <w:lang w:eastAsia="hr-HR"/>
        </w:rPr>
        <w:lastRenderedPageBreak/>
        <w:t>Zaštita od erozije</w:t>
      </w:r>
    </w:p>
    <w:p w14:paraId="5E034E27"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Na nagnutim terenima (&gt;15%) obveza je provoditi pravilnu izmjenu usjeva.</w:t>
      </w:r>
    </w:p>
    <w:p w14:paraId="3FDA0C0E"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Međuredni prostori na nagnutim terenima (&gt;15%) pri uzgoju trajnih nasada moraju biti zatravljeni, a redovi postavljeni okomito na nagib terena.</w:t>
      </w:r>
    </w:p>
    <w:p w14:paraId="2B0D3F6B" w14:textId="77777777" w:rsidR="00377567" w:rsidRPr="00CF6FC0"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Na nagibima većim od 25% zabranjena je sjetva jarih okopavinskih usjeva rijetkog sklopa.</w:t>
      </w:r>
    </w:p>
    <w:p w14:paraId="3646A68A" w14:textId="77777777" w:rsidR="00377567" w:rsidRDefault="00377567" w:rsidP="00377567">
      <w:pPr>
        <w:shd w:val="clear" w:color="auto" w:fill="FFFFFF"/>
        <w:spacing w:after="48"/>
        <w:textAlignment w:val="baseline"/>
        <w:rPr>
          <w:rFonts w:eastAsia="Times New Roman" w:cstheme="minorHAnsi"/>
          <w:color w:val="231F20"/>
          <w:szCs w:val="24"/>
          <w:lang w:eastAsia="hr-HR"/>
        </w:rPr>
      </w:pPr>
      <w:r w:rsidRPr="00CF6FC0">
        <w:rPr>
          <w:rFonts w:eastAsia="Times New Roman" w:cstheme="minorHAnsi"/>
          <w:color w:val="231F20"/>
          <w:szCs w:val="24"/>
          <w:lang w:eastAsia="hr-HR"/>
        </w:rPr>
        <w:t>Na prostorima gdje dominiraju teksturno lakša tla pored konzervacijske obrade u cilju ublažavanja pojave i posljedica erozije vjetrom moraju se podići vjetrozaštitni pojasi.</w:t>
      </w:r>
    </w:p>
    <w:p w14:paraId="4F6FDE97" w14:textId="77777777" w:rsidR="006231E6" w:rsidRPr="00CF6FC0" w:rsidRDefault="006231E6" w:rsidP="00377567">
      <w:pPr>
        <w:shd w:val="clear" w:color="auto" w:fill="FFFFFF"/>
        <w:spacing w:after="48"/>
        <w:textAlignment w:val="baseline"/>
        <w:rPr>
          <w:rFonts w:eastAsia="Times New Roman" w:cstheme="minorHAnsi"/>
          <w:color w:val="231F20"/>
          <w:szCs w:val="24"/>
          <w:lang w:eastAsia="hr-HR"/>
        </w:rPr>
      </w:pPr>
    </w:p>
    <w:p w14:paraId="11BB1442" w14:textId="77777777" w:rsidR="00377567" w:rsidRDefault="00377567" w:rsidP="00377567">
      <w:pPr>
        <w:pStyle w:val="Odlomakpopisa"/>
        <w:numPr>
          <w:ilvl w:val="0"/>
          <w:numId w:val="91"/>
        </w:numPr>
        <w:spacing w:after="225"/>
        <w:jc w:val="both"/>
        <w:textAlignment w:val="baseline"/>
        <w:rPr>
          <w:rFonts w:eastAsia="Times New Roman" w:cstheme="minorHAnsi"/>
          <w:b/>
          <w:sz w:val="24"/>
          <w:szCs w:val="24"/>
          <w:lang w:eastAsia="hr-HR"/>
        </w:rPr>
      </w:pPr>
      <w:r>
        <w:rPr>
          <w:rFonts w:eastAsia="Times New Roman" w:cstheme="minorHAnsi"/>
          <w:b/>
          <w:sz w:val="24"/>
          <w:szCs w:val="24"/>
          <w:lang w:eastAsia="hr-HR"/>
        </w:rPr>
        <w:t>Održavanje plodnosti tla</w:t>
      </w:r>
    </w:p>
    <w:p w14:paraId="5104F3CE" w14:textId="77777777" w:rsidR="006231E6" w:rsidRPr="006231E6" w:rsidRDefault="00377567" w:rsidP="006231E6">
      <w:pPr>
        <w:spacing w:after="225"/>
        <w:textAlignment w:val="baseline"/>
        <w:rPr>
          <w:rFonts w:eastAsia="Times New Roman" w:cstheme="minorHAnsi"/>
          <w:b/>
          <w:szCs w:val="24"/>
          <w:lang w:eastAsia="hr-HR"/>
        </w:rPr>
      </w:pPr>
      <w:r w:rsidRPr="00CF6FC0">
        <w:rPr>
          <w:rFonts w:eastAsia="Times New Roman" w:cstheme="minorHAnsi"/>
          <w:color w:val="231F20"/>
          <w:szCs w:val="24"/>
          <w:lang w:eastAsia="hr-HR"/>
        </w:rPr>
        <w:t>Plodnost tla se mora održavati primjenom agrotehničkih mjera, uključujući gnojidbu, gdje je primjenjivo, kojom se povećava ili održava povoljan sadržaj makro i mikrohraniva u tlu, te optimalne fizikalne i mikrobiološke značajke tla.</w:t>
      </w:r>
      <w:bookmarkStart w:id="63" w:name="_Toc2082190"/>
    </w:p>
    <w:p w14:paraId="4609F8C8" w14:textId="77777777" w:rsidR="00BF2680" w:rsidRPr="009F30DD" w:rsidRDefault="00BF2680" w:rsidP="00BF2680">
      <w:pPr>
        <w:pStyle w:val="Naslov3"/>
        <w:rPr>
          <w:b w:val="0"/>
          <w:lang w:eastAsia="hr-HR"/>
        </w:rPr>
      </w:pPr>
      <w:bookmarkStart w:id="64" w:name="_Toc7684576"/>
      <w:r w:rsidRPr="009F30DD">
        <w:rPr>
          <w:b w:val="0"/>
          <w:lang w:eastAsia="hr-HR"/>
        </w:rPr>
        <w:t>7.2.1. Izvješće o provedbi agrotehničkih mjera</w:t>
      </w:r>
      <w:bookmarkEnd w:id="63"/>
      <w:bookmarkEnd w:id="64"/>
    </w:p>
    <w:p w14:paraId="0799ED6C" w14:textId="77777777" w:rsidR="006231E6" w:rsidRDefault="006231E6" w:rsidP="006231E6">
      <w:pPr>
        <w:pStyle w:val="Bezproreda"/>
        <w:rPr>
          <w:rFonts w:ascii="Times New Roman" w:hAnsi="Times New Roman" w:cs="Times New Roman"/>
          <w:szCs w:val="24"/>
        </w:rPr>
      </w:pPr>
    </w:p>
    <w:p w14:paraId="3735F6C4" w14:textId="77777777" w:rsidR="009F30DD" w:rsidRPr="009F30DD" w:rsidRDefault="009F30DD" w:rsidP="00BF2680">
      <w:r>
        <w:t>Općina Sveti Ivan Žabno donijela je Odluku o agrotehničkim mjerama u poljoprivredi te uređivanju i održavanju rudina na području Općine Sveti Ivan Žabno 15. srpnja 2015. godine. Odluka je objavljena u „Službenom glasniku Koprivničko – križevačke županije“ broj 9/15.  Komunalni redar provodio je nadzor sukladno Zakonu i Odluci te upozoravao vlasnike i posjednike zemljišta na provođenje agrotehničkih mjera.</w:t>
      </w:r>
    </w:p>
    <w:p w14:paraId="2C488F53" w14:textId="77777777" w:rsidR="007A7F5A" w:rsidRPr="000F4377" w:rsidRDefault="007A7F5A" w:rsidP="007A7F5A">
      <w:pPr>
        <w:pStyle w:val="Naslov2"/>
        <w:rPr>
          <w:rFonts w:eastAsia="Times New Roman"/>
          <w:b/>
          <w:lang w:eastAsia="hr-HR"/>
        </w:rPr>
      </w:pPr>
      <w:bookmarkStart w:id="65" w:name="_Toc2082191"/>
      <w:bookmarkStart w:id="66" w:name="_Toc7684577"/>
      <w:r w:rsidRPr="000F4377">
        <w:rPr>
          <w:rFonts w:eastAsia="Times New Roman"/>
          <w:b/>
          <w:lang w:eastAsia="hr-HR"/>
        </w:rPr>
        <w:t>7.3. Mjere civilne zaštite</w:t>
      </w:r>
      <w:bookmarkEnd w:id="65"/>
      <w:bookmarkEnd w:id="66"/>
    </w:p>
    <w:p w14:paraId="76AF3FFC" w14:textId="77777777" w:rsidR="007A7F5A" w:rsidRDefault="007A7F5A" w:rsidP="007A7F5A">
      <w:pPr>
        <w:spacing w:after="225"/>
        <w:textAlignment w:val="baseline"/>
        <w:rPr>
          <w:rFonts w:eastAsia="Times New Roman" w:cstheme="minorHAnsi"/>
          <w:color w:val="000000"/>
          <w:szCs w:val="24"/>
          <w:lang w:eastAsia="hr-HR"/>
        </w:rPr>
      </w:pPr>
    </w:p>
    <w:p w14:paraId="3C36A8C6" w14:textId="77777777" w:rsidR="007A7F5A" w:rsidRDefault="007A7F5A" w:rsidP="007A7F5A">
      <w:pPr>
        <w:autoSpaceDE w:val="0"/>
        <w:autoSpaceDN w:val="0"/>
        <w:adjustRightInd w:val="0"/>
        <w:spacing w:after="0"/>
        <w:rPr>
          <w:rFonts w:cstheme="minorHAnsi"/>
          <w:color w:val="000000"/>
          <w:szCs w:val="24"/>
        </w:rPr>
      </w:pPr>
      <w:r>
        <w:rPr>
          <w:rFonts w:cstheme="minorHAnsi"/>
          <w:color w:val="000000"/>
          <w:szCs w:val="24"/>
        </w:rPr>
        <w:t xml:space="preserve">Plan djelovanja u području prirodnih nepogoda označava blisku poveznicu sa sustavom civilne zaštite te djelovanjem operativnih snaga u sustavu civilne zaštite. </w:t>
      </w:r>
      <w:r>
        <w:rPr>
          <w:szCs w:val="24"/>
          <w:lang w:eastAsia="hr-HR"/>
        </w:rPr>
        <w:t>Sustav civilne zaštite obuhvaća mjere i aktivnosti (preventivne, planske, organizacijske, operativne, nadzorne i financijske) za sprječavanje nastanka i uklanjanje posljedica velikih nesreća i katastrofa te dr.</w:t>
      </w:r>
    </w:p>
    <w:p w14:paraId="17F58215" w14:textId="77777777" w:rsidR="007A7F5A" w:rsidRDefault="007A7F5A" w:rsidP="007A7F5A">
      <w:pPr>
        <w:autoSpaceDE w:val="0"/>
        <w:autoSpaceDN w:val="0"/>
        <w:adjustRightInd w:val="0"/>
        <w:spacing w:after="0"/>
        <w:rPr>
          <w:rFonts w:eastAsia="Times New Roman" w:cstheme="minorHAnsi"/>
          <w:szCs w:val="24"/>
          <w:lang w:eastAsia="hr-HR"/>
        </w:rPr>
      </w:pPr>
      <w:r>
        <w:rPr>
          <w:rFonts w:eastAsia="Times New Roman" w:cstheme="minorHAnsi"/>
          <w:szCs w:val="24"/>
          <w:lang w:eastAsia="hr-HR"/>
        </w:rPr>
        <w:t>Mjere civilne zaštite su jednokratni postupci i zadaće koje provode svi sudionici u sustavu civilne zaštite na svim razinama spašavanja života i zdravlja građana, materijalnih i kulturnih dobara i okoliša i to: uzbunjivanje i obavješćivanje, evakuacija, zbrinjavanje, sklanjanje, spašavanje, prva pomoć, KBRN zaštita, asanacija (humana, animalna, asanacija terena) zaštita životinja i namirnica životinjskog porijekla te zaštita bilja i namirnica biljnog porijekla.</w:t>
      </w:r>
    </w:p>
    <w:p w14:paraId="408C246A" w14:textId="77777777" w:rsidR="007A7F5A" w:rsidRDefault="007A7F5A" w:rsidP="007A7F5A">
      <w:pPr>
        <w:autoSpaceDE w:val="0"/>
        <w:autoSpaceDN w:val="0"/>
        <w:adjustRightInd w:val="0"/>
        <w:spacing w:after="0"/>
        <w:rPr>
          <w:rFonts w:cstheme="minorHAnsi"/>
          <w:color w:val="000000"/>
          <w:szCs w:val="24"/>
        </w:rPr>
      </w:pPr>
    </w:p>
    <w:p w14:paraId="5B5DC69B" w14:textId="4299154C" w:rsidR="007A7F5A" w:rsidRDefault="007A7F5A" w:rsidP="007A7F5A">
      <w:pPr>
        <w:autoSpaceDE w:val="0"/>
        <w:autoSpaceDN w:val="0"/>
        <w:adjustRightInd w:val="0"/>
        <w:spacing w:after="0"/>
        <w:rPr>
          <w:szCs w:val="24"/>
          <w:lang w:eastAsia="hr-HR"/>
        </w:rPr>
      </w:pPr>
      <w:r>
        <w:rPr>
          <w:rFonts w:cstheme="minorHAnsi"/>
          <w:color w:val="000000"/>
          <w:szCs w:val="24"/>
        </w:rPr>
        <w:t xml:space="preserve">Zakonom o sustavu civilne zaštite </w:t>
      </w:r>
      <w:r>
        <w:rPr>
          <w:szCs w:val="24"/>
          <w:lang w:eastAsia="hr-HR"/>
        </w:rPr>
        <w:t>(„Narodne novine“ broj 82/15, 118/18</w:t>
      </w:r>
      <w:r w:rsidR="0058672F">
        <w:rPr>
          <w:szCs w:val="24"/>
          <w:lang w:eastAsia="hr-HR"/>
        </w:rPr>
        <w:t>, 31/20, 20/21</w:t>
      </w:r>
      <w:r w:rsidR="006B4E29">
        <w:rPr>
          <w:szCs w:val="24"/>
          <w:lang w:eastAsia="hr-HR"/>
        </w:rPr>
        <w:t>. i 114/22</w:t>
      </w:r>
      <w:r>
        <w:rPr>
          <w:szCs w:val="24"/>
          <w:lang w:eastAsia="hr-HR"/>
        </w:rPr>
        <w:t xml:space="preserve">) kao jedna od mjera je prepoznata asanacija terena koja označava skup organiziranih i koordiniranih tehničkih, zdravstvenih i poljoprivrednih mjera i postupaka radi uklanjanja izvora širenja društveno opasnih bolesti.  </w:t>
      </w:r>
    </w:p>
    <w:p w14:paraId="2261032F" w14:textId="77777777" w:rsidR="00020525" w:rsidRDefault="00020525" w:rsidP="007A7F5A">
      <w:pPr>
        <w:autoSpaceDE w:val="0"/>
        <w:autoSpaceDN w:val="0"/>
        <w:adjustRightInd w:val="0"/>
        <w:spacing w:after="0"/>
        <w:rPr>
          <w:szCs w:val="24"/>
          <w:lang w:eastAsia="hr-HR"/>
        </w:rPr>
      </w:pPr>
    </w:p>
    <w:p w14:paraId="379908D1" w14:textId="77777777" w:rsidR="007A7F5A" w:rsidRPr="000F4377" w:rsidRDefault="007A7F5A" w:rsidP="007A7F5A">
      <w:pPr>
        <w:pStyle w:val="Naslov2"/>
        <w:rPr>
          <w:b/>
          <w:lang w:eastAsia="hr-HR"/>
        </w:rPr>
      </w:pPr>
      <w:bookmarkStart w:id="67" w:name="_Toc2082192"/>
      <w:bookmarkStart w:id="68" w:name="_Toc7684578"/>
      <w:r w:rsidRPr="000F4377">
        <w:rPr>
          <w:b/>
          <w:lang w:eastAsia="hr-HR"/>
        </w:rPr>
        <w:lastRenderedPageBreak/>
        <w:t>7.4. Mjere zaštite od po</w:t>
      </w:r>
      <w:r>
        <w:rPr>
          <w:b/>
          <w:lang w:eastAsia="hr-HR"/>
        </w:rPr>
        <w:t>žara</w:t>
      </w:r>
      <w:bookmarkEnd w:id="67"/>
      <w:bookmarkEnd w:id="68"/>
    </w:p>
    <w:p w14:paraId="04F411F8" w14:textId="77777777" w:rsidR="007A7F5A" w:rsidRDefault="007A7F5A" w:rsidP="007A7F5A">
      <w:pPr>
        <w:spacing w:after="225"/>
        <w:textAlignment w:val="baseline"/>
        <w:rPr>
          <w:rFonts w:eastAsia="Times New Roman" w:cstheme="minorHAnsi"/>
          <w:color w:val="000000"/>
          <w:szCs w:val="24"/>
          <w:lang w:eastAsia="hr-HR"/>
        </w:rPr>
      </w:pPr>
    </w:p>
    <w:p w14:paraId="22621AFB" w14:textId="5CAAB7E6" w:rsidR="007A7F5A" w:rsidRDefault="007A7F5A" w:rsidP="007A7F5A">
      <w:pPr>
        <w:spacing w:after="0"/>
      </w:pPr>
      <w:r>
        <w:t>Zakonom o zaštiti od požara („Narodne novine“ broj 92/10</w:t>
      </w:r>
      <w:r w:rsidR="0073438D">
        <w:t>. i 114/22</w:t>
      </w:r>
      <w:r>
        <w:t xml:space="preserve">) uređen je sustav zaštite od požara. </w:t>
      </w:r>
      <w:r w:rsidRPr="004F0DFF">
        <w:t>U cilju zaštite od požara</w:t>
      </w:r>
      <w:r>
        <w:t>, Zakonom o zaštiti od požara („Narodne novine“ broj 92/10</w:t>
      </w:r>
      <w:r w:rsidR="00F02DCB">
        <w:t>. i 114/22</w:t>
      </w:r>
      <w:r>
        <w:t>)  propisano je poduzimanje  organizacijskih, tehničkih i drugih mjera i radnji</w:t>
      </w:r>
      <w:r w:rsidRPr="004F0DFF">
        <w:t xml:space="preserve"> za</w:t>
      </w:r>
      <w:r>
        <w:t>:</w:t>
      </w:r>
    </w:p>
    <w:p w14:paraId="28B1D864" w14:textId="77777777" w:rsidR="007A7F5A" w:rsidRPr="004F0DFF" w:rsidRDefault="007A7F5A" w:rsidP="007A7F5A">
      <w:pPr>
        <w:pStyle w:val="Odlomakpopisa"/>
        <w:numPr>
          <w:ilvl w:val="0"/>
          <w:numId w:val="93"/>
        </w:numPr>
        <w:spacing w:after="0"/>
        <w:rPr>
          <w:sz w:val="24"/>
          <w:szCs w:val="24"/>
        </w:rPr>
      </w:pPr>
      <w:r w:rsidRPr="004F0DFF">
        <w:rPr>
          <w:sz w:val="24"/>
          <w:szCs w:val="24"/>
        </w:rPr>
        <w:t>otklanjanje opasnosti od nastanka požara,</w:t>
      </w:r>
    </w:p>
    <w:p w14:paraId="49C73990" w14:textId="77777777" w:rsidR="007A7F5A" w:rsidRPr="004F0DFF" w:rsidRDefault="007A7F5A" w:rsidP="007A7F5A">
      <w:pPr>
        <w:pStyle w:val="Odlomakpopisa"/>
        <w:numPr>
          <w:ilvl w:val="0"/>
          <w:numId w:val="93"/>
        </w:numPr>
        <w:spacing w:after="0"/>
        <w:rPr>
          <w:sz w:val="24"/>
          <w:szCs w:val="24"/>
        </w:rPr>
      </w:pPr>
      <w:r w:rsidRPr="004F0DFF">
        <w:rPr>
          <w:sz w:val="24"/>
          <w:szCs w:val="24"/>
        </w:rPr>
        <w:t>rano otkrivanje, obavješćivanje te sprječavanje širenja i učinkovito gašenje požara,</w:t>
      </w:r>
    </w:p>
    <w:p w14:paraId="7AF81CDB" w14:textId="77777777" w:rsidR="007A7F5A" w:rsidRPr="004F0DFF" w:rsidRDefault="007A7F5A" w:rsidP="007A7F5A">
      <w:pPr>
        <w:pStyle w:val="Odlomakpopisa"/>
        <w:numPr>
          <w:ilvl w:val="0"/>
          <w:numId w:val="93"/>
        </w:numPr>
        <w:spacing w:after="0"/>
        <w:rPr>
          <w:sz w:val="24"/>
          <w:szCs w:val="24"/>
        </w:rPr>
      </w:pPr>
      <w:r w:rsidRPr="004F0DFF">
        <w:rPr>
          <w:sz w:val="24"/>
          <w:szCs w:val="24"/>
        </w:rPr>
        <w:t>sigurno spašavanje ljudi i životinja ugroženih požarom,</w:t>
      </w:r>
    </w:p>
    <w:p w14:paraId="1B77EBB5" w14:textId="77777777" w:rsidR="007A7F5A" w:rsidRPr="004F0DFF" w:rsidRDefault="007A7F5A" w:rsidP="007A7F5A">
      <w:pPr>
        <w:pStyle w:val="Odlomakpopisa"/>
        <w:numPr>
          <w:ilvl w:val="0"/>
          <w:numId w:val="93"/>
        </w:numPr>
        <w:spacing w:after="0"/>
        <w:rPr>
          <w:sz w:val="24"/>
          <w:szCs w:val="24"/>
        </w:rPr>
      </w:pPr>
      <w:r w:rsidRPr="004F0DFF">
        <w:rPr>
          <w:sz w:val="24"/>
          <w:szCs w:val="24"/>
        </w:rPr>
        <w:t>sprječavanje i smanjenje štetnih posljedica požara,</w:t>
      </w:r>
    </w:p>
    <w:p w14:paraId="629A32D4" w14:textId="77777777" w:rsidR="007A7F5A" w:rsidRPr="004F0DFF" w:rsidRDefault="007A7F5A" w:rsidP="007A7F5A">
      <w:pPr>
        <w:pStyle w:val="Odlomakpopisa"/>
        <w:numPr>
          <w:ilvl w:val="0"/>
          <w:numId w:val="93"/>
        </w:numPr>
        <w:rPr>
          <w:sz w:val="24"/>
          <w:szCs w:val="24"/>
        </w:rPr>
      </w:pPr>
      <w:r w:rsidRPr="004F0DFF">
        <w:rPr>
          <w:sz w:val="24"/>
          <w:szCs w:val="24"/>
        </w:rPr>
        <w:t>utvrđivanje uzroka nastanka požara te otklanjanje njegovih posljedica.</w:t>
      </w:r>
    </w:p>
    <w:p w14:paraId="509CD212" w14:textId="77777777" w:rsidR="007A7F5A" w:rsidRDefault="007A7F5A" w:rsidP="007A7F5A">
      <w:r>
        <w:t xml:space="preserve">Zaštitu od požara provode, osim fizičkih i pravnih osoba provode i udruge koje obavljaju vatrogasnu djelatnost i djelatnost civilne zaštite, Općina te Koprivničko - križevačka županija. Svaka fizička i pravna osoba odgovorna je za neprovođenje mjera zaštite od požara, izazivanje požara, kao i za posljedice koje iz toga nastanu. Dokumenti zaštite od požara na području Općine kojima se uređuju organizacija i mjere zaštite </w:t>
      </w:r>
      <w:r w:rsidRPr="00EE279E">
        <w:t>od požara su Plan zaštite od požara i</w:t>
      </w:r>
      <w:r>
        <w:t xml:space="preserve"> Godišnji provedbeni plan unaprjeđenja zaštite od požara. Godišnji provedbeni plan unaprjeđenja zaštite od požara Općine donosi se na temelju Godišnjeg provedbenog plana unaprjeđenja zaštite od požara Koprivničko - križevačke županije. Općinsko vijeće dužno je najmanje jednom godišnje razmatrati Izvješće o stanju zaštite od požara na području Općine i stanju provedbe godišnjeg provedbenog plana unaprjeđenja zaštite od požara.</w:t>
      </w:r>
    </w:p>
    <w:p w14:paraId="2B33DB53" w14:textId="77777777" w:rsidR="007A7F5A" w:rsidRDefault="007A7F5A" w:rsidP="007A7F5A">
      <w:pPr>
        <w:pStyle w:val="Naslov2"/>
        <w:rPr>
          <w:rFonts w:eastAsia="Times New Roman"/>
          <w:b/>
          <w:lang w:eastAsia="hr-HR"/>
        </w:rPr>
      </w:pPr>
      <w:bookmarkStart w:id="69" w:name="_Toc2082193"/>
      <w:bookmarkStart w:id="70" w:name="_Toc7684579"/>
      <w:r w:rsidRPr="00047FA2">
        <w:rPr>
          <w:rFonts w:eastAsia="Times New Roman"/>
          <w:b/>
          <w:lang w:eastAsia="hr-HR"/>
        </w:rPr>
        <w:t>7.5. Mjere obrane od poplava</w:t>
      </w:r>
      <w:bookmarkEnd w:id="69"/>
      <w:bookmarkEnd w:id="70"/>
    </w:p>
    <w:p w14:paraId="7F71D05F" w14:textId="77777777" w:rsidR="007A7F5A" w:rsidRDefault="007A7F5A" w:rsidP="007A7F5A">
      <w:pPr>
        <w:rPr>
          <w:lang w:eastAsia="hr-HR"/>
        </w:rPr>
      </w:pPr>
    </w:p>
    <w:p w14:paraId="4C53C8D1" w14:textId="77777777" w:rsidR="007A7F5A" w:rsidRPr="000248E0" w:rsidRDefault="007A7F5A" w:rsidP="007A7F5A">
      <w:r>
        <w:t xml:space="preserve">Operativno upravljanje rizicima od poplava i neposredna provedba mjera obrane od poplava utvrđeno je Državnim planom obrane od poplava („Narodne novine“ broj 84/10), kojeg donosi Vlada RH, Glavnim provedbenim planom obrane od poplava (ožujak 2018), kojeg donose Hrvatske vode. Svi tehnički i ostali elementi potrebni za upravljanje redovnom i izvanrednom obranom od poplava utvrđuju se Glavnim provedbenim planom obrane od poplava i provedbenim planovima obrane od poplava branjenih područja. Navedeni planovi su javno dostupni na internetskim stranicama Hrvatskih voda. Državnim planom obrane od poplava uređuju se: teritorijalne jedinice za obranu od poplava,  stupnjevi obrane od poplava, mjere obrane od poplava (uključivo i preventivne mjere), nositelje obrane od poplava,  upravljanje obranom od poplava (s obvezama i pravima rukovoditelja obrane od poplava), sadržaj provedbenih planova obrane od poplava sustav za obavješćivanje i upozoravanje i sustav veza, mjere za obranu od leda na vodotocima. </w:t>
      </w:r>
      <w:r w:rsidRPr="00F13CF0">
        <w:rPr>
          <w:rFonts w:cstheme="minorHAnsi"/>
        </w:rPr>
        <w:t>Obveze Državnog hidrometeorološkog zavoda su  prikupljanje i dostava podataka, prognoza i upozorenja o hidrometeorološkim pojavama od značenja za obranu od poplava,  upute za izradu izvještaja o provedenim mjerama obrane od poplava, kartografski prikaz granica branjenih područja.</w:t>
      </w:r>
    </w:p>
    <w:p w14:paraId="454BE0F4" w14:textId="77777777" w:rsidR="007A7F5A" w:rsidRDefault="007A7F5A" w:rsidP="007A7F5A">
      <w:r>
        <w:lastRenderedPageBreak/>
        <w:t>Područje Općine nalazi se u slivu Save i to preko vodotoka Glogovnice i rijeke Česme. Čitavo područje ima kišni režim s maksimalnim protocima u proljeće. Značajniji vodotoci na području Općine su Glogovnica, Žavnica, Velika, Tremovački potok, Čvrstec i Balatin.</w:t>
      </w:r>
    </w:p>
    <w:p w14:paraId="6D1CA21D" w14:textId="1545A979" w:rsidR="007C7D97" w:rsidRDefault="007A7F5A" w:rsidP="007A7F5A">
      <w:r>
        <w:t>Sustav obrane od voda na području Općine uspostavljen je izgradnjom kanalske mreže na poljoprivrednim površinama i regulacijom dijela vodotoka radi zaštite od briježnih bujica, pri česmu se kao moguća planirana građevina još predviđa izvesti akumulacija za obranu od poplava Novi Glog.</w:t>
      </w:r>
    </w:p>
    <w:p w14:paraId="7E841EA7" w14:textId="77777777" w:rsidR="007A7F5A" w:rsidRDefault="007A7F5A" w:rsidP="007A7F5A">
      <w:pPr>
        <w:pStyle w:val="Naslov2"/>
        <w:rPr>
          <w:rFonts w:eastAsia="Times New Roman"/>
          <w:b/>
          <w:lang w:eastAsia="hr-HR"/>
        </w:rPr>
      </w:pPr>
      <w:bookmarkStart w:id="71" w:name="_Toc2082194"/>
      <w:bookmarkStart w:id="72" w:name="_Toc7684580"/>
      <w:bookmarkStart w:id="73" w:name="_Hlk2157275"/>
      <w:r w:rsidRPr="00047FA2">
        <w:rPr>
          <w:rFonts w:eastAsia="Times New Roman"/>
          <w:b/>
          <w:lang w:eastAsia="hr-HR"/>
        </w:rPr>
        <w:t>7.6. Osiguranje usjeva, životinja i biljaka</w:t>
      </w:r>
      <w:bookmarkEnd w:id="71"/>
      <w:bookmarkEnd w:id="72"/>
    </w:p>
    <w:p w14:paraId="2D98F111" w14:textId="77777777" w:rsidR="007A7F5A" w:rsidRDefault="007A7F5A" w:rsidP="007A7F5A">
      <w:pPr>
        <w:rPr>
          <w:lang w:eastAsia="hr-HR"/>
        </w:rPr>
      </w:pPr>
    </w:p>
    <w:p w14:paraId="5F64F184" w14:textId="77777777" w:rsidR="007A7F5A" w:rsidRPr="007C7D97" w:rsidRDefault="007A7F5A" w:rsidP="007C7D97">
      <w:pPr>
        <w:pStyle w:val="box457285"/>
        <w:spacing w:before="0" w:beforeAutospacing="0" w:after="0" w:afterAutospacing="0" w:line="276" w:lineRule="auto"/>
        <w:jc w:val="both"/>
        <w:textAlignment w:val="baseline"/>
        <w:rPr>
          <w:rFonts w:asciiTheme="minorHAnsi" w:hAnsiTheme="minorHAnsi"/>
          <w:bCs/>
        </w:rPr>
      </w:pPr>
      <w:r w:rsidRPr="00E52172">
        <w:rPr>
          <w:rFonts w:asciiTheme="minorHAnsi" w:hAnsiTheme="minorHAnsi"/>
          <w:bCs/>
        </w:rPr>
        <w:t>Pravilnikom o provedbi mjere 17 Uprav</w:t>
      </w:r>
      <w:r>
        <w:rPr>
          <w:rFonts w:asciiTheme="minorHAnsi" w:hAnsiTheme="minorHAnsi"/>
          <w:bCs/>
        </w:rPr>
        <w:t>ljanje rizicima, podmjere 17.1 O</w:t>
      </w:r>
      <w:r w:rsidRPr="00E52172">
        <w:rPr>
          <w:rFonts w:asciiTheme="minorHAnsi" w:hAnsiTheme="minorHAnsi"/>
          <w:bCs/>
        </w:rPr>
        <w:t xml:space="preserve">siguranje </w:t>
      </w:r>
      <w:r>
        <w:rPr>
          <w:rFonts w:asciiTheme="minorHAnsi" w:hAnsiTheme="minorHAnsi"/>
          <w:bCs/>
        </w:rPr>
        <w:t>usjeva, životinja i biljaka iz P</w:t>
      </w:r>
      <w:r w:rsidRPr="00E52172">
        <w:rPr>
          <w:rFonts w:asciiTheme="minorHAnsi" w:hAnsiTheme="minorHAnsi"/>
          <w:bCs/>
        </w:rPr>
        <w:t xml:space="preserve">rograma ruralnog razvoja Republike Hrvatske za razdoblje 2014. – 2020. </w:t>
      </w:r>
      <w:r w:rsidRPr="00E52172">
        <w:rPr>
          <w:rFonts w:asciiTheme="minorHAnsi" w:hAnsiTheme="minorHAnsi" w:cs="Arial"/>
          <w:bCs/>
        </w:rPr>
        <w:t>(</w:t>
      </w:r>
      <w:r w:rsidRPr="00E52172">
        <w:rPr>
          <w:rFonts w:asciiTheme="minorHAnsi" w:hAnsiTheme="minorHAnsi"/>
          <w:bCs/>
        </w:rPr>
        <w:t>„Narodne novine“ broj 29/18) definirano je značenje pojma nepovoljne klimatske prilike u poljoprivredi, koji označavaju nepovoljne vremenske uvjete kao što su mraz, udar groma, oluja, tuča, led, duža vremenska razdoblja visokih temperatura te jaka kiša, koji se mogu izjednačiti s elementarnom nepogodom, kao i njihove posljedice u obliku poplava, suša i/ili požara.</w:t>
      </w:r>
      <w:r>
        <w:rPr>
          <w:rFonts w:asciiTheme="minorHAnsi" w:hAnsiTheme="minorHAnsi"/>
          <w:bCs/>
        </w:rPr>
        <w:t xml:space="preserve"> Predmet osiguranja je vrijednost biljne ili stočarske proizvodnje </w:t>
      </w:r>
      <w:r>
        <w:rPr>
          <w:rFonts w:ascii="Arial" w:hAnsi="Arial" w:cs="Arial"/>
          <w:bCs/>
        </w:rPr>
        <w:t>(</w:t>
      </w:r>
      <w:r>
        <w:rPr>
          <w:rFonts w:asciiTheme="minorHAnsi" w:hAnsiTheme="minorHAnsi"/>
          <w:bCs/>
        </w:rPr>
        <w:t xml:space="preserve">prinos, urod, grlo, kljun, proizvod uključujući kvalitetu) na određenoj proizvodnoj jedinici koju u proizvodnji predstavlja ARKOD parcela, a u stočarskoj proizvodnji Jedinstveni identifikacijski broj gospodarstva. Ako se dogodi osigurani slučaj osiguravateljsko društvo je dužno isplatiti osigurninu. Osigurninu po polici osiguranja moguće je ostvariti ako je Župan proglasilo nepovoljnu klimatsku priliku, koja se može izjednačiti s elementarnom nepogodom. U slučaju da Župan ne proglasi elementarnu nepogodu, društvo za osiguranje prije isplate osigurnine mora </w:t>
      </w:r>
      <w:r w:rsidRPr="009D5B98">
        <w:rPr>
          <w:rFonts w:ascii="Calibri" w:hAnsi="Calibri" w:cs="Calibri"/>
          <w:bCs/>
        </w:rPr>
        <w:t>zatražiti potvrdu Državnog hidrometeorološkog zavoda o evidentiranoj nepovoljnoj klimatskoj prilici na području Općine.</w:t>
      </w:r>
    </w:p>
    <w:p w14:paraId="39AF79F0" w14:textId="42E9FD09" w:rsidR="00B41C24" w:rsidRPr="00B41C24" w:rsidRDefault="007A7F5A" w:rsidP="00B41C24">
      <w:pPr>
        <w:pStyle w:val="Naslov2"/>
        <w:rPr>
          <w:b/>
          <w:szCs w:val="22"/>
          <w:lang w:eastAsia="hr-HR"/>
        </w:rPr>
      </w:pPr>
      <w:bookmarkStart w:id="74" w:name="_Toc2082195"/>
      <w:bookmarkStart w:id="75" w:name="_Toc7684581"/>
      <w:r w:rsidRPr="00C80340">
        <w:rPr>
          <w:b/>
          <w:szCs w:val="22"/>
          <w:lang w:eastAsia="hr-HR"/>
        </w:rPr>
        <w:t>7.7. Primjena jedinstvenih cijena i priroda</w:t>
      </w:r>
      <w:bookmarkEnd w:id="74"/>
      <w:bookmarkEnd w:id="75"/>
    </w:p>
    <w:p w14:paraId="1041AC43" w14:textId="77777777" w:rsidR="00297930" w:rsidRDefault="00297930" w:rsidP="00297930">
      <w:pPr>
        <w:pStyle w:val="StandardWeb"/>
        <w:shd w:val="clear" w:color="auto" w:fill="FFFFFF"/>
        <w:spacing w:before="240" w:beforeAutospacing="0" w:after="240" w:afterAutospacing="0"/>
        <w:rPr>
          <w:rFonts w:ascii="Lucida Sans Unicode" w:hAnsi="Lucida Sans Unicode" w:cs="Lucida Sans Unicode"/>
          <w:color w:val="424242"/>
          <w:sz w:val="21"/>
          <w:szCs w:val="21"/>
        </w:rPr>
      </w:pPr>
      <w:r>
        <w:rPr>
          <w:rStyle w:val="Naglaeno"/>
          <w:rFonts w:ascii="Lucida Sans Unicode" w:eastAsiaTheme="majorEastAsia" w:hAnsi="Lucida Sans Unicode" w:cs="Lucida Sans Unicode"/>
          <w:color w:val="424242"/>
          <w:sz w:val="21"/>
          <w:szCs w:val="21"/>
        </w:rPr>
        <w:t>Primjena jedinstvenih cijena poljoprivrednih kultura</w:t>
      </w:r>
      <w:r>
        <w:rPr>
          <w:rFonts w:ascii="Lucida Sans Unicode" w:hAnsi="Lucida Sans Unicode" w:cs="Lucida Sans Unicode"/>
          <w:color w:val="424242"/>
          <w:sz w:val="21"/>
          <w:szCs w:val="21"/>
        </w:rPr>
        <w:br/>
      </w:r>
      <w:r>
        <w:rPr>
          <w:rFonts w:ascii="Lucida Sans Unicode" w:hAnsi="Lucida Sans Unicode" w:cs="Lucida Sans Unicode"/>
          <w:color w:val="424242"/>
          <w:sz w:val="21"/>
          <w:szCs w:val="21"/>
        </w:rPr>
        <w:br/>
        <w:t>Državno povjerenstvo za procjenu šteta od prirodnih nepogoda na sjednici održanoj 17. ožujka 2023. godine, donijelo je Zaključak o prihvaćanju cijena poljoprivrednih kultura za razdoblje od 1. travnja 2023. do 31. ožujka 2024. godine.</w:t>
      </w:r>
      <w:r>
        <w:rPr>
          <w:rFonts w:ascii="Lucida Sans Unicode" w:hAnsi="Lucida Sans Unicode" w:cs="Lucida Sans Unicode"/>
          <w:color w:val="424242"/>
          <w:sz w:val="21"/>
          <w:szCs w:val="21"/>
        </w:rPr>
        <w:br/>
      </w:r>
      <w:r>
        <w:rPr>
          <w:rFonts w:ascii="Lucida Sans Unicode" w:hAnsi="Lucida Sans Unicode" w:cs="Lucida Sans Unicode"/>
          <w:color w:val="424242"/>
          <w:sz w:val="21"/>
          <w:szCs w:val="21"/>
        </w:rPr>
        <w:br/>
      </w:r>
      <w:r>
        <w:rPr>
          <w:rStyle w:val="Naglaeno"/>
          <w:rFonts w:ascii="Lucida Sans Unicode" w:eastAsiaTheme="majorEastAsia" w:hAnsi="Lucida Sans Unicode" w:cs="Lucida Sans Unicode"/>
          <w:color w:val="424242"/>
          <w:sz w:val="21"/>
          <w:szCs w:val="21"/>
        </w:rPr>
        <w:t>Primjena važećih prinosa poljoprivrednih kultura</w:t>
      </w:r>
    </w:p>
    <w:p w14:paraId="427A2F2D" w14:textId="77777777" w:rsidR="00297930" w:rsidRDefault="00297930" w:rsidP="00297930">
      <w:pPr>
        <w:pStyle w:val="StandardWeb"/>
        <w:shd w:val="clear" w:color="auto" w:fill="FFFFFF"/>
        <w:spacing w:before="240" w:beforeAutospacing="0" w:after="240" w:afterAutospacing="0"/>
        <w:rPr>
          <w:rFonts w:ascii="Lucida Sans Unicode" w:hAnsi="Lucida Sans Unicode" w:cs="Lucida Sans Unicode"/>
          <w:color w:val="424242"/>
          <w:sz w:val="21"/>
          <w:szCs w:val="21"/>
        </w:rPr>
      </w:pPr>
      <w:r>
        <w:rPr>
          <w:rFonts w:ascii="Lucida Sans Unicode" w:hAnsi="Lucida Sans Unicode" w:cs="Lucida Sans Unicode"/>
          <w:color w:val="424242"/>
          <w:sz w:val="21"/>
          <w:szCs w:val="21"/>
        </w:rPr>
        <w:t>Državno povjerenstvo za procjenu šteta od prirodnih nepogoda je na sjednici održanoj 18. svibnja 2023. godine donijelo Zaključak o prihvaćanju prosječnih prinosa poljoprivrednih kultura koji će se primjenjivati kod obračuna nastalih šteta u razdoblju od 21. svibnja 2023. do 20. svibnja 2024. godine.</w:t>
      </w:r>
    </w:p>
    <w:p w14:paraId="58E50C79" w14:textId="77777777" w:rsidR="00B41C24" w:rsidRPr="005E4987" w:rsidRDefault="00B41C24" w:rsidP="005E4987">
      <w:pPr>
        <w:spacing w:after="0"/>
        <w:rPr>
          <w:rFonts w:cstheme="minorHAnsi"/>
          <w:b/>
          <w:u w:val="single"/>
          <w:lang w:eastAsia="hr-HR"/>
        </w:rPr>
      </w:pPr>
    </w:p>
    <w:p w14:paraId="17F8A816" w14:textId="77777777" w:rsidR="00B41C24" w:rsidRDefault="00B41C24" w:rsidP="007A7F5A">
      <w:pPr>
        <w:pStyle w:val="Naslov1"/>
        <w:rPr>
          <w:rFonts w:eastAsia="Times New Roman"/>
          <w:lang w:eastAsia="hr-HR"/>
        </w:rPr>
      </w:pPr>
      <w:bookmarkStart w:id="76" w:name="_Toc2082196"/>
      <w:bookmarkStart w:id="77" w:name="_Toc7684582"/>
    </w:p>
    <w:p w14:paraId="194E6ADD" w14:textId="259D209B" w:rsidR="007A7F5A" w:rsidRDefault="007A7F5A" w:rsidP="007A7F5A">
      <w:pPr>
        <w:pStyle w:val="Naslov1"/>
        <w:rPr>
          <w:rFonts w:eastAsia="Times New Roman"/>
          <w:lang w:eastAsia="hr-HR"/>
        </w:rPr>
      </w:pPr>
      <w:r>
        <w:rPr>
          <w:rFonts w:eastAsia="Times New Roman"/>
          <w:lang w:eastAsia="hr-HR"/>
        </w:rPr>
        <w:t>8. ZAKLJUČAK</w:t>
      </w:r>
      <w:bookmarkEnd w:id="76"/>
      <w:bookmarkEnd w:id="77"/>
    </w:p>
    <w:p w14:paraId="70665CAD" w14:textId="77777777" w:rsidR="007A7F5A" w:rsidRDefault="007A7F5A" w:rsidP="007A7F5A">
      <w:pPr>
        <w:rPr>
          <w:lang w:eastAsia="hr-HR"/>
        </w:rPr>
      </w:pPr>
    </w:p>
    <w:p w14:paraId="21FE4220" w14:textId="77777777" w:rsidR="007A7F5A" w:rsidRPr="00C6724A" w:rsidRDefault="007A7F5A" w:rsidP="007A7F5A">
      <w:pPr>
        <w:rPr>
          <w:rFonts w:ascii="Calibri" w:eastAsia="Times New Roman" w:hAnsi="Calibri" w:cs="Calibri"/>
          <w:szCs w:val="24"/>
          <w:lang w:eastAsia="hr-HR"/>
        </w:rPr>
      </w:pPr>
      <w:r w:rsidRPr="00C6724A">
        <w:rPr>
          <w:rFonts w:ascii="Calibri" w:eastAsia="Times New Roman" w:hAnsi="Calibri" w:cs="Calibri"/>
          <w:color w:val="000000"/>
          <w:szCs w:val="24"/>
          <w:lang w:eastAsia="hr-HR"/>
        </w:rPr>
        <w:t xml:space="preserve">Dosadašnja praksa je ukazala na nužnost promjena u postojećem sustavu dodjele pomoći za nastale štete od prirodnih nepogoda. </w:t>
      </w:r>
      <w:r>
        <w:rPr>
          <w:rFonts w:ascii="Calibri" w:eastAsia="Times New Roman" w:hAnsi="Calibri" w:cs="Calibri"/>
          <w:color w:val="000000"/>
          <w:szCs w:val="24"/>
          <w:lang w:eastAsia="hr-HR"/>
        </w:rPr>
        <w:t xml:space="preserve">U budućnosti se očekuje </w:t>
      </w:r>
      <w:r w:rsidRPr="00C6724A">
        <w:rPr>
          <w:rFonts w:ascii="Calibri" w:eastAsia="Times New Roman" w:hAnsi="Calibri" w:cs="Calibri"/>
          <w:color w:val="000000"/>
          <w:szCs w:val="24"/>
          <w:lang w:eastAsia="hr-HR"/>
        </w:rPr>
        <w:t>nastanak novih šteta na poljoprivrednim zemljištima, pri čemu nije moguće procijeniti razmjere nastanka istih. Ovog trenutka moguće je utvrditi kako je postot</w:t>
      </w:r>
      <w:r>
        <w:rPr>
          <w:rFonts w:ascii="Calibri" w:eastAsia="Times New Roman" w:hAnsi="Calibri" w:cs="Calibri"/>
          <w:color w:val="000000"/>
          <w:szCs w:val="24"/>
          <w:lang w:eastAsia="hr-HR"/>
        </w:rPr>
        <w:t>ak osiguranja imovine, posebice</w:t>
      </w:r>
      <w:r w:rsidRPr="00C6724A">
        <w:rPr>
          <w:rFonts w:ascii="Calibri" w:eastAsia="Times New Roman" w:hAnsi="Calibri" w:cs="Calibri"/>
          <w:color w:val="000000"/>
          <w:szCs w:val="24"/>
          <w:lang w:eastAsia="hr-HR"/>
        </w:rPr>
        <w:t xml:space="preserve"> u poljoprivredi, iznimno malen. Potrebno</w:t>
      </w:r>
      <w:r>
        <w:rPr>
          <w:rFonts w:ascii="Calibri" w:eastAsia="Times New Roman" w:hAnsi="Calibri" w:cs="Calibri"/>
          <w:color w:val="000000"/>
          <w:szCs w:val="24"/>
          <w:lang w:eastAsia="hr-HR"/>
        </w:rPr>
        <w:t xml:space="preserve"> je</w:t>
      </w:r>
      <w:r w:rsidRPr="00C6724A">
        <w:rPr>
          <w:rFonts w:ascii="Calibri" w:eastAsia="Times New Roman" w:hAnsi="Calibri" w:cs="Calibri"/>
          <w:color w:val="000000"/>
          <w:szCs w:val="24"/>
          <w:lang w:eastAsia="hr-HR"/>
        </w:rPr>
        <w:t xml:space="preserve"> u ve</w:t>
      </w:r>
      <w:r>
        <w:rPr>
          <w:rFonts w:ascii="Calibri" w:eastAsia="Times New Roman" w:hAnsi="Calibri" w:cs="Calibri"/>
          <w:color w:val="000000"/>
          <w:szCs w:val="24"/>
          <w:lang w:eastAsia="hr-HR"/>
        </w:rPr>
        <w:t>ćoj mjeri osiguravati imovinu,</w:t>
      </w:r>
      <w:r w:rsidRPr="00C6724A">
        <w:rPr>
          <w:rFonts w:ascii="Calibri" w:eastAsia="Times New Roman" w:hAnsi="Calibri" w:cs="Calibri"/>
          <w:color w:val="000000"/>
          <w:szCs w:val="24"/>
          <w:lang w:eastAsia="hr-HR"/>
        </w:rPr>
        <w:t xml:space="preserve"> što bi u konačnici imalo pozitivne u</w:t>
      </w:r>
      <w:r>
        <w:rPr>
          <w:rFonts w:ascii="Calibri" w:eastAsia="Times New Roman" w:hAnsi="Calibri" w:cs="Calibri"/>
          <w:color w:val="000000"/>
          <w:szCs w:val="24"/>
          <w:lang w:eastAsia="hr-HR"/>
        </w:rPr>
        <w:t>činke na gospodarstvo jer pomoć iz državnog proračuna nije dostatna</w:t>
      </w:r>
      <w:r w:rsidRPr="00C6724A">
        <w:rPr>
          <w:rFonts w:ascii="Calibri" w:eastAsia="Times New Roman" w:hAnsi="Calibri" w:cs="Calibri"/>
          <w:color w:val="000000"/>
          <w:szCs w:val="24"/>
          <w:lang w:eastAsia="hr-HR"/>
        </w:rPr>
        <w:t xml:space="preserve"> za </w:t>
      </w:r>
      <w:r>
        <w:rPr>
          <w:rFonts w:ascii="Calibri" w:eastAsia="Times New Roman" w:hAnsi="Calibri" w:cs="Calibri"/>
          <w:color w:val="000000"/>
          <w:szCs w:val="24"/>
          <w:lang w:eastAsia="hr-HR"/>
        </w:rPr>
        <w:t>pokriće nastalih šteta, a posebice</w:t>
      </w:r>
      <w:r w:rsidRPr="00C6724A">
        <w:rPr>
          <w:rFonts w:ascii="Calibri" w:eastAsia="Times New Roman" w:hAnsi="Calibri" w:cs="Calibri"/>
          <w:color w:val="000000"/>
          <w:szCs w:val="24"/>
          <w:lang w:eastAsia="hr-HR"/>
        </w:rPr>
        <w:t xml:space="preserve"> za stabiliziranje poslovanja oštećenika koji se bavi određenom gospodarskom djelatnošću.</w:t>
      </w:r>
    </w:p>
    <w:p w14:paraId="323B810B" w14:textId="77777777" w:rsidR="007A7F5A" w:rsidRDefault="007A7F5A" w:rsidP="007A7F5A">
      <w:pPr>
        <w:rPr>
          <w:rFonts w:ascii="Calibri" w:eastAsia="Times New Roman" w:hAnsi="Calibri" w:cs="Calibri"/>
          <w:color w:val="000000"/>
          <w:szCs w:val="24"/>
          <w:lang w:eastAsia="hr-HR"/>
        </w:rPr>
      </w:pPr>
      <w:r w:rsidRPr="00C6724A">
        <w:rPr>
          <w:rFonts w:ascii="Calibri" w:eastAsia="Times New Roman" w:hAnsi="Calibri" w:cs="Calibri"/>
          <w:color w:val="000000"/>
          <w:szCs w:val="24"/>
          <w:lang w:eastAsia="hr-HR"/>
        </w:rPr>
        <w:t xml:space="preserve">Postojeći uspostavljeni sustav omogućuje dodjelu državne potpore za osiguranje šteta u poljoprivredi kao i Program ruralnog razvoja koji kroz mjere osigurava sredstva za nadoknadu izgubljenog proizvodnog potencijala u poljoprivredi i pokriće troškova premije osiguranja usjeva, životinja i biljaka uzrokovanih različitim čimbenicima, a </w:t>
      </w:r>
      <w:r>
        <w:rPr>
          <w:rFonts w:ascii="Calibri" w:eastAsia="Times New Roman" w:hAnsi="Calibri" w:cs="Calibri"/>
          <w:color w:val="000000"/>
          <w:szCs w:val="24"/>
          <w:lang w:eastAsia="hr-HR"/>
        </w:rPr>
        <w:t xml:space="preserve">što uključuje i prirodne nepogode </w:t>
      </w:r>
      <w:r w:rsidRPr="00C6724A">
        <w:rPr>
          <w:rFonts w:ascii="Calibri" w:eastAsia="Times New Roman" w:hAnsi="Calibri" w:cs="Calibri"/>
          <w:color w:val="000000"/>
          <w:szCs w:val="24"/>
          <w:lang w:eastAsia="hr-HR"/>
        </w:rPr>
        <w:t>koje određuje ovaj Plan.</w:t>
      </w:r>
    </w:p>
    <w:p w14:paraId="2FD25E69" w14:textId="77777777" w:rsidR="007A7F5A" w:rsidRPr="00C6724A" w:rsidRDefault="007A7F5A" w:rsidP="007A7F5A">
      <w:pPr>
        <w:rPr>
          <w:rFonts w:ascii="Calibri" w:eastAsia="Times New Roman" w:hAnsi="Calibri" w:cs="Calibri"/>
          <w:szCs w:val="24"/>
          <w:lang w:eastAsia="hr-HR"/>
        </w:rPr>
      </w:pPr>
      <w:r>
        <w:rPr>
          <w:rFonts w:ascii="Calibri" w:eastAsia="Times New Roman" w:hAnsi="Calibri" w:cs="Calibri"/>
          <w:color w:val="000000"/>
          <w:szCs w:val="24"/>
          <w:lang w:eastAsia="hr-HR"/>
        </w:rPr>
        <w:t>U cilju sprječavanja nastanka i ublažavanja posljedica prirodnih nepogoda veoma je bitna suradnja Općine, općinskog povjerenstva, operativnih snaga sustava civilne zaštite te stanovnika Općine, koji svojim djelovanjem mogu u znatnoj mjera spriječiti nastanak prirodne nepogode i ublažiti njihove posljedice.</w:t>
      </w:r>
    </w:p>
    <w:p w14:paraId="347CACB3" w14:textId="77777777" w:rsidR="007A7F5A" w:rsidRPr="00E07086" w:rsidRDefault="007A7F5A" w:rsidP="007A7F5A">
      <w:pPr>
        <w:rPr>
          <w:bCs/>
          <w:lang w:eastAsia="hr-HR"/>
        </w:rPr>
      </w:pPr>
    </w:p>
    <w:p w14:paraId="2DFA1E9A" w14:textId="274CAFE0" w:rsidR="007A7F5A" w:rsidRPr="00E07086" w:rsidRDefault="005B00C0" w:rsidP="00EF2743">
      <w:pPr>
        <w:spacing w:after="0"/>
        <w:rPr>
          <w:bCs/>
          <w:lang w:eastAsia="hr-HR"/>
        </w:rPr>
      </w:pPr>
      <w:r w:rsidRPr="00E07086">
        <w:rPr>
          <w:bCs/>
          <w:lang w:eastAsia="hr-HR"/>
        </w:rPr>
        <w:t xml:space="preserve">                                        OPĆINSKO VIJEĆE OPĆINE SVETI IVAN ŽABNO</w:t>
      </w:r>
    </w:p>
    <w:p w14:paraId="77568213" w14:textId="4CC915F4" w:rsidR="00EF2743" w:rsidRDefault="00EF2743" w:rsidP="00EF2743">
      <w:pPr>
        <w:spacing w:after="0"/>
        <w:rPr>
          <w:b/>
          <w:lang w:eastAsia="hr-HR"/>
        </w:rPr>
      </w:pPr>
    </w:p>
    <w:bookmarkEnd w:id="73"/>
    <w:p w14:paraId="60C16045" w14:textId="6F21E86D" w:rsidR="000A2C21" w:rsidRPr="00D837F6" w:rsidRDefault="000A2C21" w:rsidP="000A2C21">
      <w:pPr>
        <w:spacing w:after="0" w:line="240" w:lineRule="atLeast"/>
        <w:rPr>
          <w:rFonts w:ascii="Times New Roman" w:hAnsi="Times New Roman" w:cs="Times New Roman"/>
        </w:rPr>
      </w:pPr>
      <w:r w:rsidRPr="00D837F6">
        <w:rPr>
          <w:rFonts w:ascii="Times New Roman" w:hAnsi="Times New Roman" w:cs="Times New Roman"/>
        </w:rPr>
        <w:t>KLASA: 920-11/</w:t>
      </w:r>
      <w:r>
        <w:rPr>
          <w:rFonts w:ascii="Times New Roman" w:hAnsi="Times New Roman" w:cs="Times New Roman"/>
        </w:rPr>
        <w:t>2</w:t>
      </w:r>
      <w:r w:rsidR="00CF6749">
        <w:rPr>
          <w:rFonts w:ascii="Times New Roman" w:hAnsi="Times New Roman" w:cs="Times New Roman"/>
        </w:rPr>
        <w:t>3</w:t>
      </w:r>
      <w:r w:rsidRPr="00D837F6">
        <w:rPr>
          <w:rFonts w:ascii="Times New Roman" w:hAnsi="Times New Roman" w:cs="Times New Roman"/>
        </w:rPr>
        <w:t>-01/</w:t>
      </w:r>
    </w:p>
    <w:p w14:paraId="75972B94" w14:textId="430C0E21" w:rsidR="000A2C21" w:rsidRPr="00D837F6" w:rsidRDefault="000A2C21" w:rsidP="000A2C21">
      <w:pPr>
        <w:spacing w:after="0" w:line="240" w:lineRule="atLeast"/>
        <w:rPr>
          <w:rFonts w:ascii="Times New Roman" w:hAnsi="Times New Roman" w:cs="Times New Roman"/>
        </w:rPr>
      </w:pPr>
      <w:r w:rsidRPr="00D837F6">
        <w:rPr>
          <w:rFonts w:ascii="Times New Roman" w:hAnsi="Times New Roman" w:cs="Times New Roman"/>
        </w:rPr>
        <w:t>URBROJ: 2137/19-01/1-</w:t>
      </w:r>
      <w:r>
        <w:rPr>
          <w:rFonts w:ascii="Times New Roman" w:hAnsi="Times New Roman" w:cs="Times New Roman"/>
        </w:rPr>
        <w:t>2</w:t>
      </w:r>
      <w:r w:rsidR="00CF6749">
        <w:rPr>
          <w:rFonts w:ascii="Times New Roman" w:hAnsi="Times New Roman" w:cs="Times New Roman"/>
        </w:rPr>
        <w:t>3</w:t>
      </w:r>
      <w:r w:rsidRPr="00D837F6">
        <w:rPr>
          <w:rFonts w:ascii="Times New Roman" w:hAnsi="Times New Roman" w:cs="Times New Roman"/>
        </w:rPr>
        <w:t>-</w:t>
      </w:r>
      <w:r>
        <w:rPr>
          <w:rFonts w:ascii="Times New Roman" w:hAnsi="Times New Roman" w:cs="Times New Roman"/>
        </w:rPr>
        <w:t>1</w:t>
      </w:r>
    </w:p>
    <w:p w14:paraId="027603BA" w14:textId="4262B028" w:rsidR="00E07086" w:rsidRDefault="000A2C21" w:rsidP="000A2C21">
      <w:pPr>
        <w:spacing w:after="0" w:line="240" w:lineRule="atLeast"/>
        <w:rPr>
          <w:rFonts w:ascii="Times New Roman" w:hAnsi="Times New Roman"/>
          <w:szCs w:val="24"/>
        </w:rPr>
      </w:pPr>
      <w:r w:rsidRPr="00A21032">
        <w:rPr>
          <w:rFonts w:ascii="Times New Roman" w:hAnsi="Times New Roman" w:cs="Times New Roman"/>
          <w:szCs w:val="24"/>
        </w:rPr>
        <w:t>Sveti Ivan Žabno,</w:t>
      </w:r>
      <w:r>
        <w:rPr>
          <w:rFonts w:ascii="Times New Roman" w:hAnsi="Times New Roman" w:cs="Times New Roman"/>
          <w:szCs w:val="24"/>
        </w:rPr>
        <w:t xml:space="preserve"> </w:t>
      </w:r>
      <w:r w:rsidR="00CF6749">
        <w:rPr>
          <w:rFonts w:ascii="Times New Roman" w:hAnsi="Times New Roman" w:cs="Times New Roman"/>
          <w:szCs w:val="24"/>
        </w:rPr>
        <w:t xml:space="preserve">           </w:t>
      </w:r>
      <w:r w:rsidRPr="00A21032">
        <w:rPr>
          <w:rFonts w:ascii="Times New Roman" w:hAnsi="Times New Roman" w:cs="Times New Roman"/>
          <w:szCs w:val="24"/>
        </w:rPr>
        <w:t>20</w:t>
      </w:r>
      <w:r>
        <w:rPr>
          <w:rFonts w:ascii="Times New Roman" w:hAnsi="Times New Roman" w:cs="Times New Roman"/>
          <w:szCs w:val="24"/>
        </w:rPr>
        <w:t>2</w:t>
      </w:r>
      <w:r w:rsidR="00CF6749">
        <w:rPr>
          <w:rFonts w:ascii="Times New Roman" w:hAnsi="Times New Roman" w:cs="Times New Roman"/>
          <w:szCs w:val="24"/>
        </w:rPr>
        <w:t>3</w:t>
      </w:r>
      <w:r w:rsidRPr="00A21032">
        <w:rPr>
          <w:rFonts w:ascii="Times New Roman" w:hAnsi="Times New Roman" w:cs="Times New Roman"/>
          <w:szCs w:val="24"/>
        </w:rPr>
        <w:t>.</w:t>
      </w:r>
    </w:p>
    <w:p w14:paraId="0F4F179F" w14:textId="77777777" w:rsidR="00324EAB" w:rsidRDefault="00E07086" w:rsidP="00E07086">
      <w:pPr>
        <w:spacing w:after="0" w:line="240" w:lineRule="atLeast"/>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0479A40E" w14:textId="74E21777" w:rsidR="00E07086" w:rsidRDefault="00324EAB" w:rsidP="00E07086">
      <w:pPr>
        <w:spacing w:after="0" w:line="240" w:lineRule="atLeast"/>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E07086">
        <w:rPr>
          <w:rFonts w:ascii="Times New Roman" w:hAnsi="Times New Roman"/>
          <w:szCs w:val="24"/>
        </w:rPr>
        <w:tab/>
      </w:r>
      <w:r w:rsidR="00CF6749">
        <w:rPr>
          <w:rFonts w:ascii="Times New Roman" w:hAnsi="Times New Roman"/>
          <w:szCs w:val="24"/>
        </w:rPr>
        <w:t xml:space="preserve">    </w:t>
      </w:r>
      <w:r w:rsidR="00E07086">
        <w:rPr>
          <w:rFonts w:ascii="Times New Roman" w:hAnsi="Times New Roman"/>
          <w:szCs w:val="24"/>
        </w:rPr>
        <w:t>PREDSJEDNIK:</w:t>
      </w:r>
    </w:p>
    <w:p w14:paraId="49976A61" w14:textId="2751D737" w:rsidR="00E07086" w:rsidRDefault="00E07086" w:rsidP="00E07086">
      <w:pPr>
        <w:spacing w:after="0" w:line="240" w:lineRule="atLeast"/>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00CF6749">
        <w:rPr>
          <w:rFonts w:ascii="Times New Roman" w:hAnsi="Times New Roman"/>
          <w:szCs w:val="24"/>
        </w:rPr>
        <w:t>Krešimir Habijanec</w:t>
      </w:r>
    </w:p>
    <w:p w14:paraId="6F5DDE28" w14:textId="522F7A5C" w:rsidR="007A7F5A" w:rsidRPr="00AD09E5" w:rsidRDefault="007A7F5A" w:rsidP="007A7F5A">
      <w:pPr>
        <w:spacing w:after="0"/>
        <w:jc w:val="right"/>
        <w:rPr>
          <w:b/>
          <w:lang w:eastAsia="hr-HR"/>
        </w:rPr>
      </w:pPr>
    </w:p>
    <w:sectPr w:rsidR="007A7F5A" w:rsidRPr="00AD09E5" w:rsidSect="005232D4">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5D20C" w14:textId="77777777" w:rsidR="005728E0" w:rsidRDefault="005728E0" w:rsidP="001B70D9">
      <w:pPr>
        <w:spacing w:after="0" w:line="240" w:lineRule="auto"/>
      </w:pPr>
      <w:r>
        <w:separator/>
      </w:r>
    </w:p>
  </w:endnote>
  <w:endnote w:type="continuationSeparator" w:id="0">
    <w:p w14:paraId="7F28364A" w14:textId="77777777" w:rsidR="005728E0" w:rsidRDefault="005728E0" w:rsidP="001B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Franklin Gothic Heavy">
    <w:panose1 w:val="020B09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25"/>
      <w:gridCol w:w="1019"/>
      <w:gridCol w:w="4026"/>
    </w:tblGrid>
    <w:tr w:rsidR="001D0C0A" w14:paraId="588C5598" w14:textId="77777777" w:rsidTr="00911B93">
      <w:trPr>
        <w:trHeight w:val="151"/>
      </w:trPr>
      <w:tc>
        <w:tcPr>
          <w:tcW w:w="2250" w:type="pct"/>
          <w:tcBorders>
            <w:bottom w:val="single" w:sz="4" w:space="0" w:color="4F81BD"/>
          </w:tcBorders>
        </w:tcPr>
        <w:p w14:paraId="7789FA30" w14:textId="77777777" w:rsidR="001D0C0A" w:rsidRPr="00A55543" w:rsidRDefault="001D0C0A">
          <w:pPr>
            <w:pStyle w:val="Zaglavlje"/>
            <w:rPr>
              <w:rFonts w:ascii="Cambria" w:eastAsia="Times New Roman" w:hAnsi="Cambria"/>
              <w:b/>
              <w:bCs/>
            </w:rPr>
          </w:pPr>
        </w:p>
      </w:tc>
      <w:tc>
        <w:tcPr>
          <w:tcW w:w="500" w:type="pct"/>
          <w:vMerge w:val="restart"/>
          <w:noWrap/>
          <w:vAlign w:val="center"/>
        </w:tcPr>
        <w:p w14:paraId="034FEFB7" w14:textId="77777777" w:rsidR="001D0C0A" w:rsidRPr="00A55543" w:rsidRDefault="001D0C0A">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892B19">
            <w:rPr>
              <w:bCs/>
              <w:noProof/>
              <w:sz w:val="20"/>
            </w:rPr>
            <w:t>12</w:t>
          </w:r>
          <w:r w:rsidRPr="00A55543">
            <w:rPr>
              <w:b/>
              <w:bCs/>
              <w:sz w:val="20"/>
            </w:rPr>
            <w:fldChar w:fldCharType="end"/>
          </w:r>
          <w:r>
            <w:rPr>
              <w:b/>
              <w:bCs/>
              <w:sz w:val="20"/>
            </w:rPr>
            <w:t xml:space="preserve">                     </w:t>
          </w:r>
        </w:p>
      </w:tc>
      <w:tc>
        <w:tcPr>
          <w:tcW w:w="2250" w:type="pct"/>
          <w:tcBorders>
            <w:bottom w:val="single" w:sz="4" w:space="0" w:color="4F81BD"/>
          </w:tcBorders>
        </w:tcPr>
        <w:p w14:paraId="2CABDEBA" w14:textId="77777777" w:rsidR="001D0C0A" w:rsidRPr="00A55543" w:rsidRDefault="001D0C0A">
          <w:pPr>
            <w:pStyle w:val="Zaglavlje"/>
            <w:rPr>
              <w:rFonts w:ascii="Cambria" w:eastAsia="Times New Roman" w:hAnsi="Cambria"/>
              <w:b/>
              <w:bCs/>
            </w:rPr>
          </w:pPr>
        </w:p>
      </w:tc>
    </w:tr>
    <w:tr w:rsidR="001D0C0A" w14:paraId="6F276B54" w14:textId="77777777" w:rsidTr="00911B93">
      <w:trPr>
        <w:trHeight w:val="150"/>
      </w:trPr>
      <w:tc>
        <w:tcPr>
          <w:tcW w:w="2250" w:type="pct"/>
          <w:tcBorders>
            <w:top w:val="single" w:sz="4" w:space="0" w:color="4F81BD"/>
          </w:tcBorders>
        </w:tcPr>
        <w:p w14:paraId="1ABC98C3" w14:textId="77777777" w:rsidR="001D0C0A" w:rsidRPr="00A55543" w:rsidRDefault="001D0C0A">
          <w:pPr>
            <w:pStyle w:val="Zaglavlje"/>
            <w:rPr>
              <w:rFonts w:ascii="Cambria" w:eastAsia="Times New Roman" w:hAnsi="Cambria"/>
              <w:b/>
              <w:bCs/>
            </w:rPr>
          </w:pPr>
        </w:p>
      </w:tc>
      <w:tc>
        <w:tcPr>
          <w:tcW w:w="500" w:type="pct"/>
          <w:vMerge/>
        </w:tcPr>
        <w:p w14:paraId="503D43EF" w14:textId="77777777" w:rsidR="001D0C0A" w:rsidRPr="00A55543" w:rsidRDefault="001D0C0A">
          <w:pPr>
            <w:pStyle w:val="Zaglavlje"/>
            <w:jc w:val="center"/>
            <w:rPr>
              <w:rFonts w:ascii="Cambria" w:eastAsia="Times New Roman" w:hAnsi="Cambria"/>
              <w:b/>
              <w:bCs/>
            </w:rPr>
          </w:pPr>
        </w:p>
      </w:tc>
      <w:tc>
        <w:tcPr>
          <w:tcW w:w="2250" w:type="pct"/>
          <w:tcBorders>
            <w:top w:val="single" w:sz="4" w:space="0" w:color="4F81BD"/>
          </w:tcBorders>
        </w:tcPr>
        <w:p w14:paraId="59641285" w14:textId="77777777" w:rsidR="001D0C0A" w:rsidRPr="00A55543" w:rsidRDefault="001D0C0A">
          <w:pPr>
            <w:pStyle w:val="Zaglavlje"/>
            <w:rPr>
              <w:rFonts w:ascii="Cambria" w:eastAsia="Times New Roman" w:hAnsi="Cambria"/>
              <w:b/>
              <w:bCs/>
            </w:rPr>
          </w:pPr>
        </w:p>
      </w:tc>
    </w:tr>
  </w:tbl>
  <w:p w14:paraId="564D6EC0" w14:textId="77777777" w:rsidR="001D0C0A" w:rsidRDefault="001D0C0A">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25"/>
      <w:gridCol w:w="1019"/>
      <w:gridCol w:w="4026"/>
    </w:tblGrid>
    <w:tr w:rsidR="001D0C0A" w14:paraId="7D3D4491" w14:textId="77777777" w:rsidTr="00911B93">
      <w:trPr>
        <w:trHeight w:val="151"/>
      </w:trPr>
      <w:tc>
        <w:tcPr>
          <w:tcW w:w="2250" w:type="pct"/>
          <w:tcBorders>
            <w:bottom w:val="single" w:sz="4" w:space="0" w:color="4F81BD"/>
          </w:tcBorders>
        </w:tcPr>
        <w:p w14:paraId="25481A41" w14:textId="77777777" w:rsidR="001D0C0A" w:rsidRPr="00A55543" w:rsidRDefault="001D0C0A">
          <w:pPr>
            <w:pStyle w:val="Zaglavlje"/>
            <w:rPr>
              <w:rFonts w:ascii="Cambria" w:eastAsia="Times New Roman" w:hAnsi="Cambria"/>
              <w:b/>
              <w:bCs/>
            </w:rPr>
          </w:pPr>
        </w:p>
      </w:tc>
      <w:tc>
        <w:tcPr>
          <w:tcW w:w="500" w:type="pct"/>
          <w:vMerge w:val="restart"/>
          <w:noWrap/>
          <w:vAlign w:val="center"/>
        </w:tcPr>
        <w:p w14:paraId="5A23F944" w14:textId="77777777" w:rsidR="001D0C0A" w:rsidRPr="00A55543" w:rsidRDefault="001D0C0A">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892B19">
            <w:rPr>
              <w:bCs/>
              <w:noProof/>
              <w:sz w:val="20"/>
            </w:rPr>
            <w:t>12</w:t>
          </w:r>
          <w:r w:rsidRPr="00A55543">
            <w:rPr>
              <w:b/>
              <w:bCs/>
              <w:sz w:val="20"/>
            </w:rPr>
            <w:fldChar w:fldCharType="end"/>
          </w:r>
          <w:r>
            <w:rPr>
              <w:b/>
              <w:bCs/>
              <w:sz w:val="20"/>
            </w:rPr>
            <w:t xml:space="preserve">                     </w:t>
          </w:r>
        </w:p>
      </w:tc>
      <w:tc>
        <w:tcPr>
          <w:tcW w:w="2250" w:type="pct"/>
          <w:tcBorders>
            <w:bottom w:val="single" w:sz="4" w:space="0" w:color="4F81BD"/>
          </w:tcBorders>
        </w:tcPr>
        <w:p w14:paraId="311E94C0" w14:textId="77777777" w:rsidR="001D0C0A" w:rsidRPr="00A55543" w:rsidRDefault="001D0C0A">
          <w:pPr>
            <w:pStyle w:val="Zaglavlje"/>
            <w:rPr>
              <w:rFonts w:ascii="Cambria" w:eastAsia="Times New Roman" w:hAnsi="Cambria"/>
              <w:b/>
              <w:bCs/>
            </w:rPr>
          </w:pPr>
        </w:p>
      </w:tc>
    </w:tr>
    <w:tr w:rsidR="001D0C0A" w14:paraId="40C81336" w14:textId="77777777" w:rsidTr="00911B93">
      <w:trPr>
        <w:trHeight w:val="150"/>
      </w:trPr>
      <w:tc>
        <w:tcPr>
          <w:tcW w:w="2250" w:type="pct"/>
          <w:tcBorders>
            <w:top w:val="single" w:sz="4" w:space="0" w:color="4F81BD"/>
          </w:tcBorders>
        </w:tcPr>
        <w:p w14:paraId="327C5F12" w14:textId="77777777" w:rsidR="001D0C0A" w:rsidRPr="00A55543" w:rsidRDefault="001D0C0A">
          <w:pPr>
            <w:pStyle w:val="Zaglavlje"/>
            <w:rPr>
              <w:rFonts w:ascii="Cambria" w:eastAsia="Times New Roman" w:hAnsi="Cambria"/>
              <w:b/>
              <w:bCs/>
            </w:rPr>
          </w:pPr>
        </w:p>
      </w:tc>
      <w:tc>
        <w:tcPr>
          <w:tcW w:w="500" w:type="pct"/>
          <w:vMerge/>
        </w:tcPr>
        <w:p w14:paraId="6857FAB2" w14:textId="77777777" w:rsidR="001D0C0A" w:rsidRPr="00A55543" w:rsidRDefault="001D0C0A">
          <w:pPr>
            <w:pStyle w:val="Zaglavlje"/>
            <w:jc w:val="center"/>
            <w:rPr>
              <w:rFonts w:ascii="Cambria" w:eastAsia="Times New Roman" w:hAnsi="Cambria"/>
              <w:b/>
              <w:bCs/>
            </w:rPr>
          </w:pPr>
        </w:p>
      </w:tc>
      <w:tc>
        <w:tcPr>
          <w:tcW w:w="2250" w:type="pct"/>
          <w:tcBorders>
            <w:top w:val="single" w:sz="4" w:space="0" w:color="4F81BD"/>
          </w:tcBorders>
        </w:tcPr>
        <w:p w14:paraId="1239719B" w14:textId="77777777" w:rsidR="001D0C0A" w:rsidRPr="00A55543" w:rsidRDefault="001D0C0A">
          <w:pPr>
            <w:pStyle w:val="Zaglavlje"/>
            <w:rPr>
              <w:rFonts w:ascii="Cambria" w:eastAsia="Times New Roman" w:hAnsi="Cambria"/>
              <w:b/>
              <w:bCs/>
            </w:rPr>
          </w:pPr>
        </w:p>
      </w:tc>
    </w:tr>
  </w:tbl>
  <w:p w14:paraId="5695D888" w14:textId="77777777" w:rsidR="001D0C0A" w:rsidRDefault="001D0C0A">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025"/>
      <w:gridCol w:w="1019"/>
      <w:gridCol w:w="4026"/>
    </w:tblGrid>
    <w:tr w:rsidR="001D0C0A" w14:paraId="2DF7883B" w14:textId="77777777" w:rsidTr="00911B93">
      <w:trPr>
        <w:trHeight w:val="151"/>
      </w:trPr>
      <w:tc>
        <w:tcPr>
          <w:tcW w:w="2250" w:type="pct"/>
          <w:tcBorders>
            <w:bottom w:val="single" w:sz="4" w:space="0" w:color="4F81BD"/>
          </w:tcBorders>
        </w:tcPr>
        <w:p w14:paraId="28DB4BA1" w14:textId="77777777" w:rsidR="001D0C0A" w:rsidRPr="00A55543" w:rsidRDefault="001D0C0A">
          <w:pPr>
            <w:pStyle w:val="Zaglavlje"/>
            <w:rPr>
              <w:rFonts w:ascii="Cambria" w:eastAsia="Times New Roman" w:hAnsi="Cambria"/>
              <w:b/>
              <w:bCs/>
            </w:rPr>
          </w:pPr>
        </w:p>
      </w:tc>
      <w:tc>
        <w:tcPr>
          <w:tcW w:w="500" w:type="pct"/>
          <w:vMerge w:val="restart"/>
          <w:noWrap/>
          <w:vAlign w:val="center"/>
        </w:tcPr>
        <w:p w14:paraId="7FF12E16" w14:textId="77777777" w:rsidR="001D0C0A" w:rsidRPr="00A55543" w:rsidRDefault="001D0C0A">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892B19">
            <w:rPr>
              <w:bCs/>
              <w:noProof/>
              <w:sz w:val="20"/>
            </w:rPr>
            <w:t>12</w:t>
          </w:r>
          <w:r w:rsidRPr="00A55543">
            <w:rPr>
              <w:b/>
              <w:bCs/>
              <w:sz w:val="20"/>
            </w:rPr>
            <w:fldChar w:fldCharType="end"/>
          </w:r>
          <w:r>
            <w:rPr>
              <w:b/>
              <w:bCs/>
              <w:sz w:val="20"/>
            </w:rPr>
            <w:t xml:space="preserve">                     </w:t>
          </w:r>
        </w:p>
      </w:tc>
      <w:tc>
        <w:tcPr>
          <w:tcW w:w="2250" w:type="pct"/>
          <w:tcBorders>
            <w:bottom w:val="single" w:sz="4" w:space="0" w:color="4F81BD"/>
          </w:tcBorders>
        </w:tcPr>
        <w:p w14:paraId="6281F096" w14:textId="77777777" w:rsidR="001D0C0A" w:rsidRPr="00A55543" w:rsidRDefault="001D0C0A">
          <w:pPr>
            <w:pStyle w:val="Zaglavlje"/>
            <w:rPr>
              <w:rFonts w:ascii="Cambria" w:eastAsia="Times New Roman" w:hAnsi="Cambria"/>
              <w:b/>
              <w:bCs/>
            </w:rPr>
          </w:pPr>
        </w:p>
      </w:tc>
    </w:tr>
    <w:tr w:rsidR="001D0C0A" w14:paraId="43714A48" w14:textId="77777777" w:rsidTr="00911B93">
      <w:trPr>
        <w:trHeight w:val="150"/>
      </w:trPr>
      <w:tc>
        <w:tcPr>
          <w:tcW w:w="2250" w:type="pct"/>
          <w:tcBorders>
            <w:top w:val="single" w:sz="4" w:space="0" w:color="4F81BD"/>
          </w:tcBorders>
        </w:tcPr>
        <w:p w14:paraId="0C31FBD4" w14:textId="77777777" w:rsidR="001D0C0A" w:rsidRPr="00A55543" w:rsidRDefault="001D0C0A">
          <w:pPr>
            <w:pStyle w:val="Zaglavlje"/>
            <w:rPr>
              <w:rFonts w:ascii="Cambria" w:eastAsia="Times New Roman" w:hAnsi="Cambria"/>
              <w:b/>
              <w:bCs/>
            </w:rPr>
          </w:pPr>
        </w:p>
      </w:tc>
      <w:tc>
        <w:tcPr>
          <w:tcW w:w="500" w:type="pct"/>
          <w:vMerge/>
        </w:tcPr>
        <w:p w14:paraId="7496B6EC" w14:textId="77777777" w:rsidR="001D0C0A" w:rsidRPr="00A55543" w:rsidRDefault="001D0C0A">
          <w:pPr>
            <w:pStyle w:val="Zaglavlje"/>
            <w:jc w:val="center"/>
            <w:rPr>
              <w:rFonts w:ascii="Cambria" w:eastAsia="Times New Roman" w:hAnsi="Cambria"/>
              <w:b/>
              <w:bCs/>
            </w:rPr>
          </w:pPr>
        </w:p>
      </w:tc>
      <w:tc>
        <w:tcPr>
          <w:tcW w:w="2250" w:type="pct"/>
          <w:tcBorders>
            <w:top w:val="single" w:sz="4" w:space="0" w:color="4F81BD"/>
          </w:tcBorders>
        </w:tcPr>
        <w:p w14:paraId="54F483CE" w14:textId="77777777" w:rsidR="001D0C0A" w:rsidRPr="00A55543" w:rsidRDefault="001D0C0A">
          <w:pPr>
            <w:pStyle w:val="Zaglavlje"/>
            <w:rPr>
              <w:rFonts w:ascii="Cambria" w:eastAsia="Times New Roman" w:hAnsi="Cambria"/>
              <w:b/>
              <w:bCs/>
            </w:rPr>
          </w:pPr>
        </w:p>
      </w:tc>
    </w:tr>
  </w:tbl>
  <w:p w14:paraId="6C3B7AD4" w14:textId="77777777" w:rsidR="001D0C0A" w:rsidRDefault="001D0C0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04BE0" w14:textId="77777777" w:rsidR="005728E0" w:rsidRDefault="005728E0" w:rsidP="001B70D9">
      <w:pPr>
        <w:spacing w:after="0" w:line="240" w:lineRule="auto"/>
      </w:pPr>
      <w:bookmarkStart w:id="0" w:name="_Hlk483826911"/>
      <w:bookmarkEnd w:id="0"/>
      <w:r>
        <w:separator/>
      </w:r>
    </w:p>
  </w:footnote>
  <w:footnote w:type="continuationSeparator" w:id="0">
    <w:p w14:paraId="2CC1E032" w14:textId="77777777" w:rsidR="005728E0" w:rsidRDefault="005728E0" w:rsidP="001B7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150E" w14:textId="017D0C0D" w:rsidR="001D0C0A" w:rsidRPr="00A55543" w:rsidRDefault="001D0C0A" w:rsidP="005232D4">
    <w:pPr>
      <w:pStyle w:val="Zaglavlje"/>
      <w:pBdr>
        <w:between w:val="single" w:sz="4" w:space="1" w:color="4F81BD"/>
      </w:pBdr>
      <w:spacing w:line="276" w:lineRule="auto"/>
      <w:jc w:val="center"/>
      <w:rPr>
        <w:i/>
        <w:sz w:val="20"/>
      </w:rPr>
    </w:pPr>
    <w:r>
      <w:rPr>
        <w:i/>
        <w:sz w:val="20"/>
      </w:rPr>
      <w:t>Plan djelovanja Općine Sveti Ivan Žabno u području prirodnih nepogoda, 202</w:t>
    </w:r>
    <w:r w:rsidR="00421259">
      <w:rPr>
        <w:i/>
        <w:sz w:val="20"/>
      </w:rPr>
      <w:t>4</w:t>
    </w:r>
    <w:r w:rsidR="00645CA5">
      <w:rPr>
        <w:i/>
        <w:sz w:val="20"/>
      </w:rPr>
      <w:t>.</w:t>
    </w:r>
    <w:r>
      <w:rPr>
        <w:i/>
        <w:sz w:val="20"/>
      </w:rPr>
      <w:t>god.</w:t>
    </w:r>
  </w:p>
  <w:p w14:paraId="1533738F" w14:textId="77777777" w:rsidR="001D0C0A" w:rsidRDefault="001D0C0A" w:rsidP="005232D4">
    <w:pPr>
      <w:pStyle w:val="Zaglavlje"/>
      <w:pBdr>
        <w:between w:val="single" w:sz="4" w:space="1" w:color="4F81BD"/>
      </w:pBdr>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B79"/>
    <w:multiLevelType w:val="hybridMultilevel"/>
    <w:tmpl w:val="B4D82F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2D5882"/>
    <w:multiLevelType w:val="hybridMultilevel"/>
    <w:tmpl w:val="7CB812F8"/>
    <w:lvl w:ilvl="0" w:tplc="A85EC20C">
      <w:numFmt w:val="bullet"/>
      <w:lvlText w:val="-"/>
      <w:lvlJc w:val="left"/>
      <w:pPr>
        <w:ind w:left="720" w:hanging="360"/>
      </w:pPr>
      <w:rPr>
        <w:rFonts w:ascii="Calibri" w:eastAsia="Calibri"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15960F3"/>
    <w:multiLevelType w:val="hybridMultilevel"/>
    <w:tmpl w:val="4F8894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2F77C24"/>
    <w:multiLevelType w:val="hybridMultilevel"/>
    <w:tmpl w:val="71BA66F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326EFF"/>
    <w:multiLevelType w:val="hybridMultilevel"/>
    <w:tmpl w:val="0B82CFB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67F729D"/>
    <w:multiLevelType w:val="hybridMultilevel"/>
    <w:tmpl w:val="A2B0D238"/>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6FE7EE4"/>
    <w:multiLevelType w:val="hybridMultilevel"/>
    <w:tmpl w:val="95902DC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83F7ACB"/>
    <w:multiLevelType w:val="hybridMultilevel"/>
    <w:tmpl w:val="90743A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9844591"/>
    <w:multiLevelType w:val="hybridMultilevel"/>
    <w:tmpl w:val="1334282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A5E78FE"/>
    <w:multiLevelType w:val="hybridMultilevel"/>
    <w:tmpl w:val="19BE017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B1268BF"/>
    <w:multiLevelType w:val="hybridMultilevel"/>
    <w:tmpl w:val="45541C0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BAB493A"/>
    <w:multiLevelType w:val="hybridMultilevel"/>
    <w:tmpl w:val="0CE88498"/>
    <w:lvl w:ilvl="0" w:tplc="A85EC20C">
      <w:numFmt w:val="bullet"/>
      <w:lvlText w:val="-"/>
      <w:lvlJc w:val="left"/>
      <w:pPr>
        <w:ind w:left="794" w:hanging="227"/>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CB229B0"/>
    <w:multiLevelType w:val="hybridMultilevel"/>
    <w:tmpl w:val="3844D2B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D0E7C35"/>
    <w:multiLevelType w:val="hybridMultilevel"/>
    <w:tmpl w:val="833C039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F2C422F"/>
    <w:multiLevelType w:val="hybridMultilevel"/>
    <w:tmpl w:val="419C736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23D6FE3"/>
    <w:multiLevelType w:val="hybridMultilevel"/>
    <w:tmpl w:val="4950D70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2A450E4"/>
    <w:multiLevelType w:val="hybridMultilevel"/>
    <w:tmpl w:val="EF9CD77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6526ED8"/>
    <w:multiLevelType w:val="hybridMultilevel"/>
    <w:tmpl w:val="3BCC7D9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6BF5E8B"/>
    <w:multiLevelType w:val="hybridMultilevel"/>
    <w:tmpl w:val="A822A08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7000659"/>
    <w:multiLevelType w:val="hybridMultilevel"/>
    <w:tmpl w:val="6BDA0CB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7653FEE"/>
    <w:multiLevelType w:val="hybridMultilevel"/>
    <w:tmpl w:val="B1EAFD7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9E640B3"/>
    <w:multiLevelType w:val="hybridMultilevel"/>
    <w:tmpl w:val="A100148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A0026A8"/>
    <w:multiLevelType w:val="hybridMultilevel"/>
    <w:tmpl w:val="67908BE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BBD57B9"/>
    <w:multiLevelType w:val="hybridMultilevel"/>
    <w:tmpl w:val="3F0AB06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D201C5E"/>
    <w:multiLevelType w:val="hybridMultilevel"/>
    <w:tmpl w:val="DFA668F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DBC59EF"/>
    <w:multiLevelType w:val="hybridMultilevel"/>
    <w:tmpl w:val="C6228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1E6F3E63"/>
    <w:multiLevelType w:val="hybridMultilevel"/>
    <w:tmpl w:val="5AC496A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1F5D59FC"/>
    <w:multiLevelType w:val="hybridMultilevel"/>
    <w:tmpl w:val="9DA2F2B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3471E49"/>
    <w:multiLevelType w:val="hybridMultilevel"/>
    <w:tmpl w:val="2EFAAA0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4A57617"/>
    <w:multiLevelType w:val="hybridMultilevel"/>
    <w:tmpl w:val="2EB2DBC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24CC5D03"/>
    <w:multiLevelType w:val="hybridMultilevel"/>
    <w:tmpl w:val="F23A567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256C6652"/>
    <w:multiLevelType w:val="hybridMultilevel"/>
    <w:tmpl w:val="3FC4989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6EF6B4C"/>
    <w:multiLevelType w:val="hybridMultilevel"/>
    <w:tmpl w:val="2D20B1C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75F1D19"/>
    <w:multiLevelType w:val="hybridMultilevel"/>
    <w:tmpl w:val="12CED50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282123AC"/>
    <w:multiLevelType w:val="hybridMultilevel"/>
    <w:tmpl w:val="7342447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28242810"/>
    <w:multiLevelType w:val="hybridMultilevel"/>
    <w:tmpl w:val="28801132"/>
    <w:lvl w:ilvl="0" w:tplc="A85EC20C">
      <w:numFmt w:val="bullet"/>
      <w:lvlText w:val="-"/>
      <w:lvlJc w:val="left"/>
      <w:pPr>
        <w:ind w:left="720" w:hanging="360"/>
      </w:pPr>
      <w:rPr>
        <w:rFonts w:ascii="Calibri" w:eastAsia="Calibri" w:hAnsi="Calibri" w:cs="Calibri" w:hint="default"/>
      </w:rPr>
    </w:lvl>
    <w:lvl w:ilvl="1" w:tplc="230E1536">
      <w:start w:val="3"/>
      <w:numFmt w:val="bullet"/>
      <w:lvlText w:val="–"/>
      <w:lvlJc w:val="left"/>
      <w:pPr>
        <w:ind w:left="1440" w:hanging="360"/>
      </w:pPr>
      <w:rPr>
        <w:rFonts w:ascii="Calibri" w:eastAsia="Times New Roma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299E45BC"/>
    <w:multiLevelType w:val="hybridMultilevel"/>
    <w:tmpl w:val="128ABCC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2EDE263A"/>
    <w:multiLevelType w:val="hybridMultilevel"/>
    <w:tmpl w:val="1BFCD11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2F8537EA"/>
    <w:multiLevelType w:val="hybridMultilevel"/>
    <w:tmpl w:val="73F4B76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310E25E0"/>
    <w:multiLevelType w:val="hybridMultilevel"/>
    <w:tmpl w:val="68424A0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31C34A35"/>
    <w:multiLevelType w:val="hybridMultilevel"/>
    <w:tmpl w:val="457E812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31CF04ED"/>
    <w:multiLevelType w:val="hybridMultilevel"/>
    <w:tmpl w:val="45EE3FB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32A51914"/>
    <w:multiLevelType w:val="hybridMultilevel"/>
    <w:tmpl w:val="B3EE2A7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33917C92"/>
    <w:multiLevelType w:val="hybridMultilevel"/>
    <w:tmpl w:val="8228B09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370B4F17"/>
    <w:multiLevelType w:val="hybridMultilevel"/>
    <w:tmpl w:val="ED9611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371A0FBE"/>
    <w:multiLevelType w:val="hybridMultilevel"/>
    <w:tmpl w:val="2BA81492"/>
    <w:lvl w:ilvl="0" w:tplc="A85EC20C">
      <w:numFmt w:val="bullet"/>
      <w:lvlText w:val="-"/>
      <w:lvlJc w:val="left"/>
      <w:pPr>
        <w:ind w:left="720" w:hanging="360"/>
      </w:pPr>
      <w:rPr>
        <w:rFonts w:ascii="Calibri" w:eastAsia="Calibri"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38084A90"/>
    <w:multiLevelType w:val="hybridMultilevel"/>
    <w:tmpl w:val="7D1AE68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383579E3"/>
    <w:multiLevelType w:val="hybridMultilevel"/>
    <w:tmpl w:val="9CBC824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396E7429"/>
    <w:multiLevelType w:val="hybridMultilevel"/>
    <w:tmpl w:val="3C202B2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3B9F0C69"/>
    <w:multiLevelType w:val="hybridMultilevel"/>
    <w:tmpl w:val="6F7C454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3DC327E0"/>
    <w:multiLevelType w:val="hybridMultilevel"/>
    <w:tmpl w:val="1030502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3DC44167"/>
    <w:multiLevelType w:val="hybridMultilevel"/>
    <w:tmpl w:val="A774B3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402D34BF"/>
    <w:multiLevelType w:val="hybridMultilevel"/>
    <w:tmpl w:val="85882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40B477AF"/>
    <w:multiLevelType w:val="hybridMultilevel"/>
    <w:tmpl w:val="960014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41BA32B1"/>
    <w:multiLevelType w:val="hybridMultilevel"/>
    <w:tmpl w:val="D0C83934"/>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437C378C"/>
    <w:multiLevelType w:val="hybridMultilevel"/>
    <w:tmpl w:val="5410602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449A0C5B"/>
    <w:multiLevelType w:val="hybridMultilevel"/>
    <w:tmpl w:val="76B0C2F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44FF2E78"/>
    <w:multiLevelType w:val="hybridMultilevel"/>
    <w:tmpl w:val="FE628676"/>
    <w:lvl w:ilvl="0" w:tplc="A85EC20C">
      <w:numFmt w:val="bullet"/>
      <w:lvlText w:val="-"/>
      <w:lvlJc w:val="left"/>
      <w:pPr>
        <w:ind w:left="794" w:hanging="227"/>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46B01FC4"/>
    <w:multiLevelType w:val="hybridMultilevel"/>
    <w:tmpl w:val="C1D234F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4B400A9B"/>
    <w:multiLevelType w:val="hybridMultilevel"/>
    <w:tmpl w:val="155A969E"/>
    <w:lvl w:ilvl="0" w:tplc="041A0001">
      <w:start w:val="1"/>
      <w:numFmt w:val="bullet"/>
      <w:lvlText w:val=""/>
      <w:lvlJc w:val="left"/>
      <w:pPr>
        <w:ind w:left="923" w:hanging="360"/>
      </w:pPr>
      <w:rPr>
        <w:rFonts w:ascii="Symbol" w:hAnsi="Symbol" w:hint="default"/>
      </w:rPr>
    </w:lvl>
    <w:lvl w:ilvl="1" w:tplc="041A0003" w:tentative="1">
      <w:start w:val="1"/>
      <w:numFmt w:val="bullet"/>
      <w:lvlText w:val="o"/>
      <w:lvlJc w:val="left"/>
      <w:pPr>
        <w:ind w:left="1643" w:hanging="360"/>
      </w:pPr>
      <w:rPr>
        <w:rFonts w:ascii="Courier New" w:hAnsi="Courier New" w:cs="Courier New" w:hint="default"/>
      </w:rPr>
    </w:lvl>
    <w:lvl w:ilvl="2" w:tplc="041A0005" w:tentative="1">
      <w:start w:val="1"/>
      <w:numFmt w:val="bullet"/>
      <w:lvlText w:val=""/>
      <w:lvlJc w:val="left"/>
      <w:pPr>
        <w:ind w:left="2363" w:hanging="360"/>
      </w:pPr>
      <w:rPr>
        <w:rFonts w:ascii="Wingdings" w:hAnsi="Wingdings" w:hint="default"/>
      </w:rPr>
    </w:lvl>
    <w:lvl w:ilvl="3" w:tplc="041A0001" w:tentative="1">
      <w:start w:val="1"/>
      <w:numFmt w:val="bullet"/>
      <w:lvlText w:val=""/>
      <w:lvlJc w:val="left"/>
      <w:pPr>
        <w:ind w:left="3083" w:hanging="360"/>
      </w:pPr>
      <w:rPr>
        <w:rFonts w:ascii="Symbol" w:hAnsi="Symbol" w:hint="default"/>
      </w:rPr>
    </w:lvl>
    <w:lvl w:ilvl="4" w:tplc="041A0003" w:tentative="1">
      <w:start w:val="1"/>
      <w:numFmt w:val="bullet"/>
      <w:lvlText w:val="o"/>
      <w:lvlJc w:val="left"/>
      <w:pPr>
        <w:ind w:left="3803" w:hanging="360"/>
      </w:pPr>
      <w:rPr>
        <w:rFonts w:ascii="Courier New" w:hAnsi="Courier New" w:cs="Courier New" w:hint="default"/>
      </w:rPr>
    </w:lvl>
    <w:lvl w:ilvl="5" w:tplc="041A0005" w:tentative="1">
      <w:start w:val="1"/>
      <w:numFmt w:val="bullet"/>
      <w:lvlText w:val=""/>
      <w:lvlJc w:val="left"/>
      <w:pPr>
        <w:ind w:left="4523" w:hanging="360"/>
      </w:pPr>
      <w:rPr>
        <w:rFonts w:ascii="Wingdings" w:hAnsi="Wingdings" w:hint="default"/>
      </w:rPr>
    </w:lvl>
    <w:lvl w:ilvl="6" w:tplc="041A0001" w:tentative="1">
      <w:start w:val="1"/>
      <w:numFmt w:val="bullet"/>
      <w:lvlText w:val=""/>
      <w:lvlJc w:val="left"/>
      <w:pPr>
        <w:ind w:left="5243" w:hanging="360"/>
      </w:pPr>
      <w:rPr>
        <w:rFonts w:ascii="Symbol" w:hAnsi="Symbol" w:hint="default"/>
      </w:rPr>
    </w:lvl>
    <w:lvl w:ilvl="7" w:tplc="041A0003" w:tentative="1">
      <w:start w:val="1"/>
      <w:numFmt w:val="bullet"/>
      <w:lvlText w:val="o"/>
      <w:lvlJc w:val="left"/>
      <w:pPr>
        <w:ind w:left="5963" w:hanging="360"/>
      </w:pPr>
      <w:rPr>
        <w:rFonts w:ascii="Courier New" w:hAnsi="Courier New" w:cs="Courier New" w:hint="default"/>
      </w:rPr>
    </w:lvl>
    <w:lvl w:ilvl="8" w:tplc="041A0005" w:tentative="1">
      <w:start w:val="1"/>
      <w:numFmt w:val="bullet"/>
      <w:lvlText w:val=""/>
      <w:lvlJc w:val="left"/>
      <w:pPr>
        <w:ind w:left="6683" w:hanging="360"/>
      </w:pPr>
      <w:rPr>
        <w:rFonts w:ascii="Wingdings" w:hAnsi="Wingdings" w:hint="default"/>
      </w:rPr>
    </w:lvl>
  </w:abstractNum>
  <w:abstractNum w:abstractNumId="60" w15:restartNumberingAfterBreak="0">
    <w:nsid w:val="4B6E7054"/>
    <w:multiLevelType w:val="hybridMultilevel"/>
    <w:tmpl w:val="498E53E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4C157A2E"/>
    <w:multiLevelType w:val="hybridMultilevel"/>
    <w:tmpl w:val="04DE11C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4C255A46"/>
    <w:multiLevelType w:val="hybridMultilevel"/>
    <w:tmpl w:val="E4B6C0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4D5C7668"/>
    <w:multiLevelType w:val="hybridMultilevel"/>
    <w:tmpl w:val="686EC8E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4DED36C0"/>
    <w:multiLevelType w:val="hybridMultilevel"/>
    <w:tmpl w:val="63CE74C2"/>
    <w:lvl w:ilvl="0" w:tplc="A85EC20C">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5" w15:restartNumberingAfterBreak="0">
    <w:nsid w:val="50A1694D"/>
    <w:multiLevelType w:val="hybridMultilevel"/>
    <w:tmpl w:val="D362CC5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51D066C4"/>
    <w:multiLevelType w:val="hybridMultilevel"/>
    <w:tmpl w:val="6E42774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52ED1DC1"/>
    <w:multiLevelType w:val="hybridMultilevel"/>
    <w:tmpl w:val="69520DC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53E40F1D"/>
    <w:multiLevelType w:val="hybridMultilevel"/>
    <w:tmpl w:val="067C122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56276E95"/>
    <w:multiLevelType w:val="hybridMultilevel"/>
    <w:tmpl w:val="437C46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566349FF"/>
    <w:multiLevelType w:val="hybridMultilevel"/>
    <w:tmpl w:val="BA84E5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56942863"/>
    <w:multiLevelType w:val="hybridMultilevel"/>
    <w:tmpl w:val="38F4406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598A5E79"/>
    <w:multiLevelType w:val="hybridMultilevel"/>
    <w:tmpl w:val="215E8C84"/>
    <w:lvl w:ilvl="0" w:tplc="A85EC20C">
      <w:numFmt w:val="bullet"/>
      <w:lvlText w:val="-"/>
      <w:lvlJc w:val="left"/>
      <w:pPr>
        <w:ind w:left="720" w:hanging="360"/>
      </w:pPr>
      <w:rPr>
        <w:rFonts w:ascii="Calibri" w:eastAsia="Calibri"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5B7F6A59"/>
    <w:multiLevelType w:val="hybridMultilevel"/>
    <w:tmpl w:val="36ACD86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5B907AE7"/>
    <w:multiLevelType w:val="hybridMultilevel"/>
    <w:tmpl w:val="9F04F6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5CE501F5"/>
    <w:multiLevelType w:val="hybridMultilevel"/>
    <w:tmpl w:val="76A4D07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5F547186"/>
    <w:multiLevelType w:val="multilevel"/>
    <w:tmpl w:val="E022F334"/>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Calibri" w:eastAsia="Calibri" w:hAnsi="Calibri" w:cs="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7" w15:restartNumberingAfterBreak="0">
    <w:nsid w:val="5F9A6CEB"/>
    <w:multiLevelType w:val="hybridMultilevel"/>
    <w:tmpl w:val="5ED6CB0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60013FD8"/>
    <w:multiLevelType w:val="multilevel"/>
    <w:tmpl w:val="F35E1D1E"/>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Calibri" w:eastAsia="Calibri" w:hAnsi="Calibri" w:cs="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9" w15:restartNumberingAfterBreak="0">
    <w:nsid w:val="613A35C8"/>
    <w:multiLevelType w:val="hybridMultilevel"/>
    <w:tmpl w:val="0DDCFDF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6186290D"/>
    <w:multiLevelType w:val="hybridMultilevel"/>
    <w:tmpl w:val="2FCAAB1A"/>
    <w:lvl w:ilvl="0" w:tplc="7DF6DDF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1" w15:restartNumberingAfterBreak="0">
    <w:nsid w:val="640304BC"/>
    <w:multiLevelType w:val="hybridMultilevel"/>
    <w:tmpl w:val="7B72616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64F60B09"/>
    <w:multiLevelType w:val="hybridMultilevel"/>
    <w:tmpl w:val="19D8B3A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658324D6"/>
    <w:multiLevelType w:val="hybridMultilevel"/>
    <w:tmpl w:val="BDC23A1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65FB0A00"/>
    <w:multiLevelType w:val="hybridMultilevel"/>
    <w:tmpl w:val="B824C5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6630130B"/>
    <w:multiLevelType w:val="hybridMultilevel"/>
    <w:tmpl w:val="9D7E66CC"/>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670B61FA"/>
    <w:multiLevelType w:val="hybridMultilevel"/>
    <w:tmpl w:val="193C785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67F4446A"/>
    <w:multiLevelType w:val="hybridMultilevel"/>
    <w:tmpl w:val="A75E5B2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69A122F0"/>
    <w:multiLevelType w:val="hybridMultilevel"/>
    <w:tmpl w:val="3496E6DC"/>
    <w:lvl w:ilvl="0" w:tplc="041A0001">
      <w:start w:val="1"/>
      <w:numFmt w:val="bullet"/>
      <w:lvlText w:val=""/>
      <w:lvlJc w:val="left"/>
      <w:pPr>
        <w:ind w:left="720" w:hanging="360"/>
      </w:pPr>
      <w:rPr>
        <w:rFonts w:ascii="Symbol" w:hAnsi="Symbol" w:hint="default"/>
      </w:rPr>
    </w:lvl>
    <w:lvl w:ilvl="1" w:tplc="A85EC20C">
      <w:numFmt w:val="bullet"/>
      <w:lvlText w:val="-"/>
      <w:lvlJc w:val="left"/>
      <w:pPr>
        <w:ind w:left="1440" w:hanging="360"/>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6A1B5A11"/>
    <w:multiLevelType w:val="hybridMultilevel"/>
    <w:tmpl w:val="FE546C3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6A2973DE"/>
    <w:multiLevelType w:val="hybridMultilevel"/>
    <w:tmpl w:val="C784A0F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6BCF2877"/>
    <w:multiLevelType w:val="hybridMultilevel"/>
    <w:tmpl w:val="44AAB9B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6CA249E8"/>
    <w:multiLevelType w:val="hybridMultilevel"/>
    <w:tmpl w:val="06D6AF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15:restartNumberingAfterBreak="0">
    <w:nsid w:val="6D2A3826"/>
    <w:multiLevelType w:val="hybridMultilevel"/>
    <w:tmpl w:val="805EF6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6D7B50D0"/>
    <w:multiLevelType w:val="hybridMultilevel"/>
    <w:tmpl w:val="E30011C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15:restartNumberingAfterBreak="0">
    <w:nsid w:val="6D8D02B5"/>
    <w:multiLevelType w:val="hybridMultilevel"/>
    <w:tmpl w:val="EE62C1A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6F864351"/>
    <w:multiLevelType w:val="hybridMultilevel"/>
    <w:tmpl w:val="962489F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72713632"/>
    <w:multiLevelType w:val="hybridMultilevel"/>
    <w:tmpl w:val="C4BE2C7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758B1E9C"/>
    <w:multiLevelType w:val="hybridMultilevel"/>
    <w:tmpl w:val="E4CAD0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761D7DA4"/>
    <w:multiLevelType w:val="hybridMultilevel"/>
    <w:tmpl w:val="A19425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15:restartNumberingAfterBreak="0">
    <w:nsid w:val="7710027A"/>
    <w:multiLevelType w:val="hybridMultilevel"/>
    <w:tmpl w:val="55B0BF1E"/>
    <w:lvl w:ilvl="0" w:tplc="A85EC20C">
      <w:numFmt w:val="bullet"/>
      <w:lvlText w:val="-"/>
      <w:lvlJc w:val="left"/>
      <w:pPr>
        <w:ind w:left="1128" w:hanging="360"/>
      </w:pPr>
      <w:rPr>
        <w:rFonts w:ascii="Calibri" w:eastAsia="Calibri" w:hAnsi="Calibri" w:cs="Calibri"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01" w15:restartNumberingAfterBreak="0">
    <w:nsid w:val="7DBD01F2"/>
    <w:multiLevelType w:val="hybridMultilevel"/>
    <w:tmpl w:val="B6BCCDD4"/>
    <w:lvl w:ilvl="0" w:tplc="A85EC20C">
      <w:numFmt w:val="bullet"/>
      <w:lvlText w:val="-"/>
      <w:lvlJc w:val="left"/>
      <w:pPr>
        <w:ind w:left="227" w:hanging="227"/>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2" w15:restartNumberingAfterBreak="0">
    <w:nsid w:val="7DEF188D"/>
    <w:multiLevelType w:val="hybridMultilevel"/>
    <w:tmpl w:val="29FAA6D0"/>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3" w15:restartNumberingAfterBreak="0">
    <w:nsid w:val="7FEC5062"/>
    <w:multiLevelType w:val="hybridMultilevel"/>
    <w:tmpl w:val="26366260"/>
    <w:lvl w:ilvl="0" w:tplc="A85EC20C">
      <w:numFmt w:val="bullet"/>
      <w:lvlText w:val="-"/>
      <w:lvlJc w:val="left"/>
      <w:pPr>
        <w:ind w:left="1128" w:hanging="360"/>
      </w:pPr>
      <w:rPr>
        <w:rFonts w:ascii="Calibri" w:eastAsia="Calibri" w:hAnsi="Calibri" w:cs="Calibri"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num w:numId="1" w16cid:durableId="301545840">
    <w:abstractNumId w:val="23"/>
  </w:num>
  <w:num w:numId="2" w16cid:durableId="1207597928">
    <w:abstractNumId w:val="86"/>
  </w:num>
  <w:num w:numId="3" w16cid:durableId="625695013">
    <w:abstractNumId w:val="43"/>
  </w:num>
  <w:num w:numId="4" w16cid:durableId="1246837325">
    <w:abstractNumId w:val="96"/>
  </w:num>
  <w:num w:numId="5" w16cid:durableId="2128623871">
    <w:abstractNumId w:val="4"/>
  </w:num>
  <w:num w:numId="6" w16cid:durableId="1334600657">
    <w:abstractNumId w:val="81"/>
  </w:num>
  <w:num w:numId="7" w16cid:durableId="1496915582">
    <w:abstractNumId w:val="90"/>
  </w:num>
  <w:num w:numId="8" w16cid:durableId="1952853749">
    <w:abstractNumId w:val="38"/>
  </w:num>
  <w:num w:numId="9" w16cid:durableId="1390690522">
    <w:abstractNumId w:val="22"/>
  </w:num>
  <w:num w:numId="10" w16cid:durableId="935595202">
    <w:abstractNumId w:val="73"/>
  </w:num>
  <w:num w:numId="11" w16cid:durableId="697583041">
    <w:abstractNumId w:val="11"/>
  </w:num>
  <w:num w:numId="12" w16cid:durableId="298075224">
    <w:abstractNumId w:val="72"/>
  </w:num>
  <w:num w:numId="13" w16cid:durableId="1806465929">
    <w:abstractNumId w:val="78"/>
  </w:num>
  <w:num w:numId="14" w16cid:durableId="212085552">
    <w:abstractNumId w:val="87"/>
  </w:num>
  <w:num w:numId="15" w16cid:durableId="181096172">
    <w:abstractNumId w:val="26"/>
  </w:num>
  <w:num w:numId="16" w16cid:durableId="1774662578">
    <w:abstractNumId w:val="9"/>
  </w:num>
  <w:num w:numId="17" w16cid:durableId="1036927351">
    <w:abstractNumId w:val="16"/>
  </w:num>
  <w:num w:numId="18" w16cid:durableId="642974227">
    <w:abstractNumId w:val="68"/>
  </w:num>
  <w:num w:numId="19" w16cid:durableId="973563649">
    <w:abstractNumId w:val="21"/>
  </w:num>
  <w:num w:numId="20" w16cid:durableId="2135635150">
    <w:abstractNumId w:val="30"/>
  </w:num>
  <w:num w:numId="21" w16cid:durableId="278338759">
    <w:abstractNumId w:val="89"/>
  </w:num>
  <w:num w:numId="22" w16cid:durableId="495389089">
    <w:abstractNumId w:val="50"/>
  </w:num>
  <w:num w:numId="23" w16cid:durableId="1794591324">
    <w:abstractNumId w:val="57"/>
  </w:num>
  <w:num w:numId="24" w16cid:durableId="469633234">
    <w:abstractNumId w:val="71"/>
  </w:num>
  <w:num w:numId="25" w16cid:durableId="529102905">
    <w:abstractNumId w:val="60"/>
  </w:num>
  <w:num w:numId="26" w16cid:durableId="780805236">
    <w:abstractNumId w:val="6"/>
  </w:num>
  <w:num w:numId="27" w16cid:durableId="1454254201">
    <w:abstractNumId w:val="77"/>
  </w:num>
  <w:num w:numId="28" w16cid:durableId="709645159">
    <w:abstractNumId w:val="85"/>
  </w:num>
  <w:num w:numId="29" w16cid:durableId="1060978151">
    <w:abstractNumId w:val="15"/>
  </w:num>
  <w:num w:numId="30" w16cid:durableId="10693452">
    <w:abstractNumId w:val="91"/>
  </w:num>
  <w:num w:numId="31" w16cid:durableId="997079499">
    <w:abstractNumId w:val="17"/>
  </w:num>
  <w:num w:numId="32" w16cid:durableId="813907883">
    <w:abstractNumId w:val="29"/>
  </w:num>
  <w:num w:numId="33" w16cid:durableId="1136530240">
    <w:abstractNumId w:val="39"/>
  </w:num>
  <w:num w:numId="34" w16cid:durableId="82727470">
    <w:abstractNumId w:val="58"/>
  </w:num>
  <w:num w:numId="35" w16cid:durableId="788931921">
    <w:abstractNumId w:val="19"/>
  </w:num>
  <w:num w:numId="36" w16cid:durableId="2085296661">
    <w:abstractNumId w:val="82"/>
  </w:num>
  <w:num w:numId="37" w16cid:durableId="884408337">
    <w:abstractNumId w:val="46"/>
  </w:num>
  <w:num w:numId="38" w16cid:durableId="8486815">
    <w:abstractNumId w:val="24"/>
  </w:num>
  <w:num w:numId="39" w16cid:durableId="1306667986">
    <w:abstractNumId w:val="65"/>
  </w:num>
  <w:num w:numId="40" w16cid:durableId="1270432123">
    <w:abstractNumId w:val="10"/>
  </w:num>
  <w:num w:numId="41" w16cid:durableId="734468582">
    <w:abstractNumId w:val="27"/>
  </w:num>
  <w:num w:numId="42" w16cid:durableId="208616870">
    <w:abstractNumId w:val="31"/>
  </w:num>
  <w:num w:numId="43" w16cid:durableId="437992590">
    <w:abstractNumId w:val="95"/>
  </w:num>
  <w:num w:numId="44" w16cid:durableId="1704984787">
    <w:abstractNumId w:val="76"/>
  </w:num>
  <w:num w:numId="45" w16cid:durableId="1608539737">
    <w:abstractNumId w:val="1"/>
  </w:num>
  <w:num w:numId="46" w16cid:durableId="1004553974">
    <w:abstractNumId w:val="34"/>
  </w:num>
  <w:num w:numId="47" w16cid:durableId="1568882800">
    <w:abstractNumId w:val="94"/>
  </w:num>
  <w:num w:numId="48" w16cid:durableId="1010059719">
    <w:abstractNumId w:val="48"/>
  </w:num>
  <w:num w:numId="49" w16cid:durableId="539904352">
    <w:abstractNumId w:val="66"/>
  </w:num>
  <w:num w:numId="50" w16cid:durableId="1887403301">
    <w:abstractNumId w:val="3"/>
  </w:num>
  <w:num w:numId="51" w16cid:durableId="557060607">
    <w:abstractNumId w:val="36"/>
  </w:num>
  <w:num w:numId="52" w16cid:durableId="2102676579">
    <w:abstractNumId w:val="79"/>
  </w:num>
  <w:num w:numId="53" w16cid:durableId="1222791482">
    <w:abstractNumId w:val="61"/>
  </w:num>
  <w:num w:numId="54" w16cid:durableId="1638299564">
    <w:abstractNumId w:val="12"/>
  </w:num>
  <w:num w:numId="55" w16cid:durableId="1996565447">
    <w:abstractNumId w:val="32"/>
  </w:num>
  <w:num w:numId="56" w16cid:durableId="698120359">
    <w:abstractNumId w:val="28"/>
  </w:num>
  <w:num w:numId="57" w16cid:durableId="1540127883">
    <w:abstractNumId w:val="33"/>
  </w:num>
  <w:num w:numId="58" w16cid:durableId="2025521583">
    <w:abstractNumId w:val="8"/>
  </w:num>
  <w:num w:numId="59" w16cid:durableId="247158559">
    <w:abstractNumId w:val="37"/>
  </w:num>
  <w:num w:numId="60" w16cid:durableId="1574243457">
    <w:abstractNumId w:val="14"/>
  </w:num>
  <w:num w:numId="61" w16cid:durableId="1699235666">
    <w:abstractNumId w:val="83"/>
  </w:num>
  <w:num w:numId="62" w16cid:durableId="732967645">
    <w:abstractNumId w:val="45"/>
  </w:num>
  <w:num w:numId="63" w16cid:durableId="1232544914">
    <w:abstractNumId w:val="101"/>
  </w:num>
  <w:num w:numId="64" w16cid:durableId="652292146">
    <w:abstractNumId w:val="40"/>
  </w:num>
  <w:num w:numId="65" w16cid:durableId="377509557">
    <w:abstractNumId w:val="35"/>
  </w:num>
  <w:num w:numId="66" w16cid:durableId="72821613">
    <w:abstractNumId w:val="63"/>
  </w:num>
  <w:num w:numId="67" w16cid:durableId="418017016">
    <w:abstractNumId w:val="41"/>
  </w:num>
  <w:num w:numId="68" w16cid:durableId="1589996739">
    <w:abstractNumId w:val="69"/>
  </w:num>
  <w:num w:numId="69" w16cid:durableId="443158807">
    <w:abstractNumId w:val="102"/>
  </w:num>
  <w:num w:numId="70" w16cid:durableId="144510646">
    <w:abstractNumId w:val="70"/>
  </w:num>
  <w:num w:numId="71" w16cid:durableId="266810788">
    <w:abstractNumId w:val="49"/>
  </w:num>
  <w:num w:numId="72" w16cid:durableId="1462991039">
    <w:abstractNumId w:val="13"/>
  </w:num>
  <w:num w:numId="73" w16cid:durableId="1089884201">
    <w:abstractNumId w:val="51"/>
  </w:num>
  <w:num w:numId="74" w16cid:durableId="227300664">
    <w:abstractNumId w:val="0"/>
  </w:num>
  <w:num w:numId="75" w16cid:durableId="572859048">
    <w:abstractNumId w:val="98"/>
  </w:num>
  <w:num w:numId="76" w16cid:durableId="733163460">
    <w:abstractNumId w:val="54"/>
  </w:num>
  <w:num w:numId="77" w16cid:durableId="126121730">
    <w:abstractNumId w:val="44"/>
  </w:num>
  <w:num w:numId="78" w16cid:durableId="1838497598">
    <w:abstractNumId w:val="80"/>
  </w:num>
  <w:num w:numId="79" w16cid:durableId="1844859908">
    <w:abstractNumId w:val="67"/>
  </w:num>
  <w:num w:numId="80" w16cid:durableId="1646617755">
    <w:abstractNumId w:val="18"/>
  </w:num>
  <w:num w:numId="81" w16cid:durableId="549265947">
    <w:abstractNumId w:val="5"/>
  </w:num>
  <w:num w:numId="82" w16cid:durableId="1295872233">
    <w:abstractNumId w:val="20"/>
  </w:num>
  <w:num w:numId="83" w16cid:durableId="1697343810">
    <w:abstractNumId w:val="42"/>
  </w:num>
  <w:num w:numId="84" w16cid:durableId="891959517">
    <w:abstractNumId w:val="88"/>
  </w:num>
  <w:num w:numId="85" w16cid:durableId="1585186540">
    <w:abstractNumId w:val="53"/>
  </w:num>
  <w:num w:numId="86" w16cid:durableId="309755674">
    <w:abstractNumId w:val="92"/>
  </w:num>
  <w:num w:numId="87" w16cid:durableId="1406101660">
    <w:abstractNumId w:val="25"/>
  </w:num>
  <w:num w:numId="88" w16cid:durableId="1839928864">
    <w:abstractNumId w:val="84"/>
  </w:num>
  <w:num w:numId="89" w16cid:durableId="1333684028">
    <w:abstractNumId w:val="93"/>
  </w:num>
  <w:num w:numId="90" w16cid:durableId="1996105373">
    <w:abstractNumId w:val="2"/>
  </w:num>
  <w:num w:numId="91" w16cid:durableId="1646618811">
    <w:abstractNumId w:val="99"/>
  </w:num>
  <w:num w:numId="92" w16cid:durableId="544683198">
    <w:abstractNumId w:val="97"/>
  </w:num>
  <w:num w:numId="93" w16cid:durableId="543369844">
    <w:abstractNumId w:val="52"/>
  </w:num>
  <w:num w:numId="94" w16cid:durableId="21253772">
    <w:abstractNumId w:val="62"/>
  </w:num>
  <w:num w:numId="95" w16cid:durableId="1983658583">
    <w:abstractNumId w:val="7"/>
  </w:num>
  <w:num w:numId="96" w16cid:durableId="1274752719">
    <w:abstractNumId w:val="47"/>
  </w:num>
  <w:num w:numId="97" w16cid:durableId="721635026">
    <w:abstractNumId w:val="74"/>
  </w:num>
  <w:num w:numId="98" w16cid:durableId="1717510017">
    <w:abstractNumId w:val="64"/>
  </w:num>
  <w:num w:numId="99" w16cid:durableId="1568297972">
    <w:abstractNumId w:val="56"/>
  </w:num>
  <w:num w:numId="100" w16cid:durableId="1142846457">
    <w:abstractNumId w:val="55"/>
  </w:num>
  <w:num w:numId="101" w16cid:durableId="1880849125">
    <w:abstractNumId w:val="59"/>
  </w:num>
  <w:num w:numId="102" w16cid:durableId="2135977460">
    <w:abstractNumId w:val="75"/>
  </w:num>
  <w:num w:numId="103" w16cid:durableId="1412656070">
    <w:abstractNumId w:val="103"/>
  </w:num>
  <w:num w:numId="104" w16cid:durableId="93942169">
    <w:abstractNumId w:val="10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0D9"/>
    <w:rsid w:val="00000614"/>
    <w:rsid w:val="00000C33"/>
    <w:rsid w:val="000018F2"/>
    <w:rsid w:val="0000450C"/>
    <w:rsid w:val="0000491F"/>
    <w:rsid w:val="0000521D"/>
    <w:rsid w:val="00005E91"/>
    <w:rsid w:val="00006160"/>
    <w:rsid w:val="000072A2"/>
    <w:rsid w:val="00010271"/>
    <w:rsid w:val="00011104"/>
    <w:rsid w:val="00011859"/>
    <w:rsid w:val="000120F1"/>
    <w:rsid w:val="00012DC2"/>
    <w:rsid w:val="00012DD3"/>
    <w:rsid w:val="00013BC0"/>
    <w:rsid w:val="0001426B"/>
    <w:rsid w:val="000148DE"/>
    <w:rsid w:val="00016586"/>
    <w:rsid w:val="00017056"/>
    <w:rsid w:val="00017622"/>
    <w:rsid w:val="00017682"/>
    <w:rsid w:val="00017987"/>
    <w:rsid w:val="00020525"/>
    <w:rsid w:val="00020C72"/>
    <w:rsid w:val="00021B9D"/>
    <w:rsid w:val="000227D9"/>
    <w:rsid w:val="000233CF"/>
    <w:rsid w:val="00023DA7"/>
    <w:rsid w:val="00023DCD"/>
    <w:rsid w:val="00024EAC"/>
    <w:rsid w:val="00025071"/>
    <w:rsid w:val="00026294"/>
    <w:rsid w:val="00026405"/>
    <w:rsid w:val="000267A4"/>
    <w:rsid w:val="00027E84"/>
    <w:rsid w:val="00031366"/>
    <w:rsid w:val="00031DC5"/>
    <w:rsid w:val="00032142"/>
    <w:rsid w:val="00032FDC"/>
    <w:rsid w:val="00034AD2"/>
    <w:rsid w:val="00036157"/>
    <w:rsid w:val="000362A8"/>
    <w:rsid w:val="000364E0"/>
    <w:rsid w:val="00037015"/>
    <w:rsid w:val="000415CF"/>
    <w:rsid w:val="00041F83"/>
    <w:rsid w:val="000424CF"/>
    <w:rsid w:val="00042D09"/>
    <w:rsid w:val="0004313D"/>
    <w:rsid w:val="00043410"/>
    <w:rsid w:val="00043D92"/>
    <w:rsid w:val="00044469"/>
    <w:rsid w:val="00044864"/>
    <w:rsid w:val="00044C7D"/>
    <w:rsid w:val="00044E24"/>
    <w:rsid w:val="00047018"/>
    <w:rsid w:val="00047588"/>
    <w:rsid w:val="00047FA2"/>
    <w:rsid w:val="000501F4"/>
    <w:rsid w:val="00050BFE"/>
    <w:rsid w:val="00050C2D"/>
    <w:rsid w:val="00050CEF"/>
    <w:rsid w:val="0005186C"/>
    <w:rsid w:val="00051A36"/>
    <w:rsid w:val="0005247E"/>
    <w:rsid w:val="00053708"/>
    <w:rsid w:val="00054E04"/>
    <w:rsid w:val="00054EDF"/>
    <w:rsid w:val="0005502C"/>
    <w:rsid w:val="00057C4D"/>
    <w:rsid w:val="00057DF4"/>
    <w:rsid w:val="0006068F"/>
    <w:rsid w:val="00061A6C"/>
    <w:rsid w:val="00062F74"/>
    <w:rsid w:val="0006368B"/>
    <w:rsid w:val="0006572E"/>
    <w:rsid w:val="000658B7"/>
    <w:rsid w:val="000659C5"/>
    <w:rsid w:val="0006623D"/>
    <w:rsid w:val="00067009"/>
    <w:rsid w:val="00067F49"/>
    <w:rsid w:val="00070075"/>
    <w:rsid w:val="00071E3B"/>
    <w:rsid w:val="000724F8"/>
    <w:rsid w:val="00072534"/>
    <w:rsid w:val="00072899"/>
    <w:rsid w:val="00072B07"/>
    <w:rsid w:val="00072F9C"/>
    <w:rsid w:val="00072FD8"/>
    <w:rsid w:val="000736BF"/>
    <w:rsid w:val="00073CE6"/>
    <w:rsid w:val="00074B21"/>
    <w:rsid w:val="00074F8B"/>
    <w:rsid w:val="00075CED"/>
    <w:rsid w:val="00076417"/>
    <w:rsid w:val="00077902"/>
    <w:rsid w:val="00077C57"/>
    <w:rsid w:val="00077FC7"/>
    <w:rsid w:val="00081130"/>
    <w:rsid w:val="00083059"/>
    <w:rsid w:val="000838D4"/>
    <w:rsid w:val="00083BD2"/>
    <w:rsid w:val="000843FE"/>
    <w:rsid w:val="00084498"/>
    <w:rsid w:val="00084BFD"/>
    <w:rsid w:val="00084F81"/>
    <w:rsid w:val="00086779"/>
    <w:rsid w:val="00086795"/>
    <w:rsid w:val="00086EED"/>
    <w:rsid w:val="00087741"/>
    <w:rsid w:val="000877D2"/>
    <w:rsid w:val="00087879"/>
    <w:rsid w:val="00087A10"/>
    <w:rsid w:val="00087A63"/>
    <w:rsid w:val="00087F6E"/>
    <w:rsid w:val="000941DF"/>
    <w:rsid w:val="00094AE3"/>
    <w:rsid w:val="00095B37"/>
    <w:rsid w:val="00095E26"/>
    <w:rsid w:val="00095EF5"/>
    <w:rsid w:val="00096139"/>
    <w:rsid w:val="000966FF"/>
    <w:rsid w:val="0009698F"/>
    <w:rsid w:val="00096A98"/>
    <w:rsid w:val="00096AF3"/>
    <w:rsid w:val="00097361"/>
    <w:rsid w:val="0009786C"/>
    <w:rsid w:val="000A141A"/>
    <w:rsid w:val="000A194E"/>
    <w:rsid w:val="000A1B94"/>
    <w:rsid w:val="000A2B33"/>
    <w:rsid w:val="000A2C21"/>
    <w:rsid w:val="000A2D80"/>
    <w:rsid w:val="000A3AC5"/>
    <w:rsid w:val="000A5FA0"/>
    <w:rsid w:val="000A6AF3"/>
    <w:rsid w:val="000A6FFF"/>
    <w:rsid w:val="000A7AFE"/>
    <w:rsid w:val="000A7CF6"/>
    <w:rsid w:val="000A7D7A"/>
    <w:rsid w:val="000B07CF"/>
    <w:rsid w:val="000B1417"/>
    <w:rsid w:val="000B1616"/>
    <w:rsid w:val="000B1C08"/>
    <w:rsid w:val="000B1CDF"/>
    <w:rsid w:val="000B28D4"/>
    <w:rsid w:val="000B2CF3"/>
    <w:rsid w:val="000B3CA0"/>
    <w:rsid w:val="000B401A"/>
    <w:rsid w:val="000B457D"/>
    <w:rsid w:val="000B4939"/>
    <w:rsid w:val="000B4BED"/>
    <w:rsid w:val="000B5786"/>
    <w:rsid w:val="000B61FD"/>
    <w:rsid w:val="000B6DE0"/>
    <w:rsid w:val="000C0EB9"/>
    <w:rsid w:val="000C1038"/>
    <w:rsid w:val="000C1D21"/>
    <w:rsid w:val="000C248C"/>
    <w:rsid w:val="000C27CF"/>
    <w:rsid w:val="000C2C4E"/>
    <w:rsid w:val="000C2DFB"/>
    <w:rsid w:val="000C45EE"/>
    <w:rsid w:val="000C4A91"/>
    <w:rsid w:val="000C4BF1"/>
    <w:rsid w:val="000C4F8B"/>
    <w:rsid w:val="000C609B"/>
    <w:rsid w:val="000C634C"/>
    <w:rsid w:val="000C63D3"/>
    <w:rsid w:val="000C6450"/>
    <w:rsid w:val="000C64B5"/>
    <w:rsid w:val="000C654A"/>
    <w:rsid w:val="000C7E32"/>
    <w:rsid w:val="000D06AE"/>
    <w:rsid w:val="000D0FC4"/>
    <w:rsid w:val="000D10A7"/>
    <w:rsid w:val="000D1BFB"/>
    <w:rsid w:val="000D2517"/>
    <w:rsid w:val="000D3915"/>
    <w:rsid w:val="000D3BA8"/>
    <w:rsid w:val="000D4F75"/>
    <w:rsid w:val="000D52C1"/>
    <w:rsid w:val="000D6B2D"/>
    <w:rsid w:val="000D7896"/>
    <w:rsid w:val="000E01D7"/>
    <w:rsid w:val="000E16FF"/>
    <w:rsid w:val="000E1C78"/>
    <w:rsid w:val="000E2001"/>
    <w:rsid w:val="000E224C"/>
    <w:rsid w:val="000E23D6"/>
    <w:rsid w:val="000E2541"/>
    <w:rsid w:val="000E2D62"/>
    <w:rsid w:val="000E33F5"/>
    <w:rsid w:val="000E3D7B"/>
    <w:rsid w:val="000E43AB"/>
    <w:rsid w:val="000E4D94"/>
    <w:rsid w:val="000E4F93"/>
    <w:rsid w:val="000E547C"/>
    <w:rsid w:val="000E55B0"/>
    <w:rsid w:val="000E6838"/>
    <w:rsid w:val="000E6DBA"/>
    <w:rsid w:val="000E6EF7"/>
    <w:rsid w:val="000E721A"/>
    <w:rsid w:val="000E7526"/>
    <w:rsid w:val="000E7608"/>
    <w:rsid w:val="000F0623"/>
    <w:rsid w:val="000F0B3D"/>
    <w:rsid w:val="000F0C16"/>
    <w:rsid w:val="000F0DA6"/>
    <w:rsid w:val="000F13C0"/>
    <w:rsid w:val="000F1473"/>
    <w:rsid w:val="000F20B2"/>
    <w:rsid w:val="000F2C36"/>
    <w:rsid w:val="000F328B"/>
    <w:rsid w:val="000F373A"/>
    <w:rsid w:val="000F393A"/>
    <w:rsid w:val="000F393E"/>
    <w:rsid w:val="000F4377"/>
    <w:rsid w:val="000F4595"/>
    <w:rsid w:val="000F4821"/>
    <w:rsid w:val="000F4C9D"/>
    <w:rsid w:val="000F50E4"/>
    <w:rsid w:val="000F60B2"/>
    <w:rsid w:val="000F6648"/>
    <w:rsid w:val="000F6EEB"/>
    <w:rsid w:val="000F7D37"/>
    <w:rsid w:val="000F7DCE"/>
    <w:rsid w:val="00100211"/>
    <w:rsid w:val="00100446"/>
    <w:rsid w:val="00100AF5"/>
    <w:rsid w:val="0010137A"/>
    <w:rsid w:val="001015E7"/>
    <w:rsid w:val="00103EDC"/>
    <w:rsid w:val="001045DA"/>
    <w:rsid w:val="00104A56"/>
    <w:rsid w:val="001057D6"/>
    <w:rsid w:val="001061EA"/>
    <w:rsid w:val="00106E02"/>
    <w:rsid w:val="00107334"/>
    <w:rsid w:val="00107656"/>
    <w:rsid w:val="00107963"/>
    <w:rsid w:val="00107A8C"/>
    <w:rsid w:val="001106F9"/>
    <w:rsid w:val="00110BF3"/>
    <w:rsid w:val="0011179C"/>
    <w:rsid w:val="0011221A"/>
    <w:rsid w:val="0011245A"/>
    <w:rsid w:val="001127CD"/>
    <w:rsid w:val="00112C2B"/>
    <w:rsid w:val="00113963"/>
    <w:rsid w:val="00114840"/>
    <w:rsid w:val="00114F07"/>
    <w:rsid w:val="00115D48"/>
    <w:rsid w:val="00116058"/>
    <w:rsid w:val="0011635A"/>
    <w:rsid w:val="0011686B"/>
    <w:rsid w:val="001172CD"/>
    <w:rsid w:val="00117BF9"/>
    <w:rsid w:val="00121373"/>
    <w:rsid w:val="00121E2B"/>
    <w:rsid w:val="001225C0"/>
    <w:rsid w:val="00123240"/>
    <w:rsid w:val="00123CF0"/>
    <w:rsid w:val="00124029"/>
    <w:rsid w:val="00124187"/>
    <w:rsid w:val="0012512D"/>
    <w:rsid w:val="00125374"/>
    <w:rsid w:val="00127299"/>
    <w:rsid w:val="00130A8D"/>
    <w:rsid w:val="00130EB4"/>
    <w:rsid w:val="00130F28"/>
    <w:rsid w:val="00130F9A"/>
    <w:rsid w:val="00131434"/>
    <w:rsid w:val="001314E2"/>
    <w:rsid w:val="0013194F"/>
    <w:rsid w:val="00131FFE"/>
    <w:rsid w:val="0013209B"/>
    <w:rsid w:val="001340F9"/>
    <w:rsid w:val="001351DE"/>
    <w:rsid w:val="00135713"/>
    <w:rsid w:val="001357D3"/>
    <w:rsid w:val="0013596F"/>
    <w:rsid w:val="00135A30"/>
    <w:rsid w:val="00135A32"/>
    <w:rsid w:val="00136053"/>
    <w:rsid w:val="001361AE"/>
    <w:rsid w:val="001366C3"/>
    <w:rsid w:val="00136BC0"/>
    <w:rsid w:val="00142967"/>
    <w:rsid w:val="001435B5"/>
    <w:rsid w:val="00145182"/>
    <w:rsid w:val="0014663C"/>
    <w:rsid w:val="001506E6"/>
    <w:rsid w:val="001521C1"/>
    <w:rsid w:val="00153ABA"/>
    <w:rsid w:val="0015448F"/>
    <w:rsid w:val="00154AC5"/>
    <w:rsid w:val="00155252"/>
    <w:rsid w:val="00155A01"/>
    <w:rsid w:val="001562CC"/>
    <w:rsid w:val="00156768"/>
    <w:rsid w:val="001569A0"/>
    <w:rsid w:val="00156BD4"/>
    <w:rsid w:val="00157FE2"/>
    <w:rsid w:val="0016000F"/>
    <w:rsid w:val="0016129D"/>
    <w:rsid w:val="00162361"/>
    <w:rsid w:val="0016267F"/>
    <w:rsid w:val="00162C2B"/>
    <w:rsid w:val="0016368E"/>
    <w:rsid w:val="0016491B"/>
    <w:rsid w:val="001649E8"/>
    <w:rsid w:val="00165203"/>
    <w:rsid w:val="001652C2"/>
    <w:rsid w:val="00165711"/>
    <w:rsid w:val="001666CD"/>
    <w:rsid w:val="001666E6"/>
    <w:rsid w:val="00166E29"/>
    <w:rsid w:val="001670BA"/>
    <w:rsid w:val="00167A99"/>
    <w:rsid w:val="00167DFE"/>
    <w:rsid w:val="00167EF4"/>
    <w:rsid w:val="001701EA"/>
    <w:rsid w:val="00170A1A"/>
    <w:rsid w:val="00171409"/>
    <w:rsid w:val="00171D17"/>
    <w:rsid w:val="00172B29"/>
    <w:rsid w:val="00173248"/>
    <w:rsid w:val="001733BB"/>
    <w:rsid w:val="00174719"/>
    <w:rsid w:val="00174E84"/>
    <w:rsid w:val="00175EE5"/>
    <w:rsid w:val="00177D8B"/>
    <w:rsid w:val="0018026A"/>
    <w:rsid w:val="00180D15"/>
    <w:rsid w:val="00181292"/>
    <w:rsid w:val="001826FD"/>
    <w:rsid w:val="00182DC0"/>
    <w:rsid w:val="0018363E"/>
    <w:rsid w:val="001839D7"/>
    <w:rsid w:val="00186376"/>
    <w:rsid w:val="00187E00"/>
    <w:rsid w:val="00190256"/>
    <w:rsid w:val="00190478"/>
    <w:rsid w:val="00190BFF"/>
    <w:rsid w:val="001916FD"/>
    <w:rsid w:val="00191EB0"/>
    <w:rsid w:val="0019212A"/>
    <w:rsid w:val="00192355"/>
    <w:rsid w:val="00192AE9"/>
    <w:rsid w:val="00193433"/>
    <w:rsid w:val="00194979"/>
    <w:rsid w:val="00194B72"/>
    <w:rsid w:val="00196602"/>
    <w:rsid w:val="00196D6A"/>
    <w:rsid w:val="001971DE"/>
    <w:rsid w:val="001979D4"/>
    <w:rsid w:val="00197D2C"/>
    <w:rsid w:val="001A0322"/>
    <w:rsid w:val="001A065D"/>
    <w:rsid w:val="001A080C"/>
    <w:rsid w:val="001A0924"/>
    <w:rsid w:val="001A1306"/>
    <w:rsid w:val="001A13A6"/>
    <w:rsid w:val="001A17E7"/>
    <w:rsid w:val="001A2131"/>
    <w:rsid w:val="001A2437"/>
    <w:rsid w:val="001A3219"/>
    <w:rsid w:val="001A32AC"/>
    <w:rsid w:val="001A3B94"/>
    <w:rsid w:val="001A4A15"/>
    <w:rsid w:val="001A4C3B"/>
    <w:rsid w:val="001A5612"/>
    <w:rsid w:val="001A63BB"/>
    <w:rsid w:val="001A6606"/>
    <w:rsid w:val="001A7241"/>
    <w:rsid w:val="001A784C"/>
    <w:rsid w:val="001A7EB6"/>
    <w:rsid w:val="001B01A7"/>
    <w:rsid w:val="001B17A9"/>
    <w:rsid w:val="001B17EB"/>
    <w:rsid w:val="001B1CF8"/>
    <w:rsid w:val="001B1E7D"/>
    <w:rsid w:val="001B207C"/>
    <w:rsid w:val="001B275F"/>
    <w:rsid w:val="001B2BC5"/>
    <w:rsid w:val="001B391A"/>
    <w:rsid w:val="001B3E25"/>
    <w:rsid w:val="001B409B"/>
    <w:rsid w:val="001B414A"/>
    <w:rsid w:val="001B5506"/>
    <w:rsid w:val="001B63E3"/>
    <w:rsid w:val="001B6F90"/>
    <w:rsid w:val="001B70D9"/>
    <w:rsid w:val="001B76D8"/>
    <w:rsid w:val="001B7C56"/>
    <w:rsid w:val="001B7C87"/>
    <w:rsid w:val="001C1A9E"/>
    <w:rsid w:val="001C3B58"/>
    <w:rsid w:val="001C4159"/>
    <w:rsid w:val="001C4B0D"/>
    <w:rsid w:val="001C5287"/>
    <w:rsid w:val="001C59A1"/>
    <w:rsid w:val="001C62B3"/>
    <w:rsid w:val="001C6329"/>
    <w:rsid w:val="001C725C"/>
    <w:rsid w:val="001C7306"/>
    <w:rsid w:val="001D05FE"/>
    <w:rsid w:val="001D0706"/>
    <w:rsid w:val="001D0C0A"/>
    <w:rsid w:val="001D18DC"/>
    <w:rsid w:val="001D1E47"/>
    <w:rsid w:val="001D1F65"/>
    <w:rsid w:val="001D4673"/>
    <w:rsid w:val="001D5318"/>
    <w:rsid w:val="001D6081"/>
    <w:rsid w:val="001D64CB"/>
    <w:rsid w:val="001D6687"/>
    <w:rsid w:val="001D6948"/>
    <w:rsid w:val="001D6CB3"/>
    <w:rsid w:val="001D6FC1"/>
    <w:rsid w:val="001D7ECC"/>
    <w:rsid w:val="001E015D"/>
    <w:rsid w:val="001E1AF6"/>
    <w:rsid w:val="001E242F"/>
    <w:rsid w:val="001E25B2"/>
    <w:rsid w:val="001E2D98"/>
    <w:rsid w:val="001E2F23"/>
    <w:rsid w:val="001E36B6"/>
    <w:rsid w:val="001E405D"/>
    <w:rsid w:val="001E4349"/>
    <w:rsid w:val="001E44A4"/>
    <w:rsid w:val="001E63E9"/>
    <w:rsid w:val="001E65AC"/>
    <w:rsid w:val="001E6DA5"/>
    <w:rsid w:val="001E78D9"/>
    <w:rsid w:val="001F07FB"/>
    <w:rsid w:val="001F1456"/>
    <w:rsid w:val="001F14E8"/>
    <w:rsid w:val="001F1CE4"/>
    <w:rsid w:val="001F2AC0"/>
    <w:rsid w:val="001F319E"/>
    <w:rsid w:val="001F3326"/>
    <w:rsid w:val="001F36F3"/>
    <w:rsid w:val="001F3D38"/>
    <w:rsid w:val="001F4D20"/>
    <w:rsid w:val="001F52DD"/>
    <w:rsid w:val="001F71D5"/>
    <w:rsid w:val="001F72EE"/>
    <w:rsid w:val="001F7DDA"/>
    <w:rsid w:val="002000FE"/>
    <w:rsid w:val="0020038F"/>
    <w:rsid w:val="00200A2E"/>
    <w:rsid w:val="00200D37"/>
    <w:rsid w:val="00200FFC"/>
    <w:rsid w:val="00201D1B"/>
    <w:rsid w:val="00203B25"/>
    <w:rsid w:val="0020441B"/>
    <w:rsid w:val="00204E9A"/>
    <w:rsid w:val="00206B9A"/>
    <w:rsid w:val="00207196"/>
    <w:rsid w:val="00210488"/>
    <w:rsid w:val="002104EF"/>
    <w:rsid w:val="00210B00"/>
    <w:rsid w:val="0021105F"/>
    <w:rsid w:val="0021163A"/>
    <w:rsid w:val="00211CA1"/>
    <w:rsid w:val="0021216E"/>
    <w:rsid w:val="002124BB"/>
    <w:rsid w:val="00213056"/>
    <w:rsid w:val="002132EC"/>
    <w:rsid w:val="002132F6"/>
    <w:rsid w:val="002138A9"/>
    <w:rsid w:val="00214BD3"/>
    <w:rsid w:val="00214C46"/>
    <w:rsid w:val="00214CDA"/>
    <w:rsid w:val="00214EE3"/>
    <w:rsid w:val="00215044"/>
    <w:rsid w:val="002152FB"/>
    <w:rsid w:val="002157C5"/>
    <w:rsid w:val="00215832"/>
    <w:rsid w:val="00215FCA"/>
    <w:rsid w:val="0021704A"/>
    <w:rsid w:val="002175DC"/>
    <w:rsid w:val="00217EF5"/>
    <w:rsid w:val="00220045"/>
    <w:rsid w:val="00220C15"/>
    <w:rsid w:val="00221088"/>
    <w:rsid w:val="00221C3E"/>
    <w:rsid w:val="00222AC9"/>
    <w:rsid w:val="00222ECA"/>
    <w:rsid w:val="00223C4B"/>
    <w:rsid w:val="00223FF2"/>
    <w:rsid w:val="00224028"/>
    <w:rsid w:val="002252F9"/>
    <w:rsid w:val="00225B89"/>
    <w:rsid w:val="00225DAD"/>
    <w:rsid w:val="00226AC5"/>
    <w:rsid w:val="00227380"/>
    <w:rsid w:val="0023068B"/>
    <w:rsid w:val="00230B00"/>
    <w:rsid w:val="0023222E"/>
    <w:rsid w:val="00232A15"/>
    <w:rsid w:val="00232A73"/>
    <w:rsid w:val="00232E83"/>
    <w:rsid w:val="002336E7"/>
    <w:rsid w:val="0023383F"/>
    <w:rsid w:val="002340FE"/>
    <w:rsid w:val="002342D4"/>
    <w:rsid w:val="00234C94"/>
    <w:rsid w:val="00234EDB"/>
    <w:rsid w:val="002353D8"/>
    <w:rsid w:val="0023561F"/>
    <w:rsid w:val="0023612B"/>
    <w:rsid w:val="00236AEE"/>
    <w:rsid w:val="0023753B"/>
    <w:rsid w:val="00237D5D"/>
    <w:rsid w:val="002405C1"/>
    <w:rsid w:val="00240869"/>
    <w:rsid w:val="00240EBD"/>
    <w:rsid w:val="00241837"/>
    <w:rsid w:val="002418AB"/>
    <w:rsid w:val="00241A67"/>
    <w:rsid w:val="00241C62"/>
    <w:rsid w:val="00242D25"/>
    <w:rsid w:val="00243B87"/>
    <w:rsid w:val="0024476A"/>
    <w:rsid w:val="002447E8"/>
    <w:rsid w:val="00245A28"/>
    <w:rsid w:val="00245B35"/>
    <w:rsid w:val="002460DC"/>
    <w:rsid w:val="002461F1"/>
    <w:rsid w:val="0024737A"/>
    <w:rsid w:val="00247427"/>
    <w:rsid w:val="002500E0"/>
    <w:rsid w:val="002506DC"/>
    <w:rsid w:val="00250C57"/>
    <w:rsid w:val="00251124"/>
    <w:rsid w:val="002528C8"/>
    <w:rsid w:val="00252909"/>
    <w:rsid w:val="00252945"/>
    <w:rsid w:val="00252B9E"/>
    <w:rsid w:val="002533DB"/>
    <w:rsid w:val="002540C2"/>
    <w:rsid w:val="00254317"/>
    <w:rsid w:val="00254441"/>
    <w:rsid w:val="00254E80"/>
    <w:rsid w:val="00255620"/>
    <w:rsid w:val="002559A0"/>
    <w:rsid w:val="00256405"/>
    <w:rsid w:val="00256D8F"/>
    <w:rsid w:val="00256EE5"/>
    <w:rsid w:val="0025760C"/>
    <w:rsid w:val="00257B1A"/>
    <w:rsid w:val="00257D46"/>
    <w:rsid w:val="002603DF"/>
    <w:rsid w:val="00260BBC"/>
    <w:rsid w:val="00261943"/>
    <w:rsid w:val="00262B9A"/>
    <w:rsid w:val="00262C0D"/>
    <w:rsid w:val="00262D86"/>
    <w:rsid w:val="00264269"/>
    <w:rsid w:val="00266960"/>
    <w:rsid w:val="00267124"/>
    <w:rsid w:val="0027019B"/>
    <w:rsid w:val="0027038C"/>
    <w:rsid w:val="00270400"/>
    <w:rsid w:val="00270F24"/>
    <w:rsid w:val="002711FF"/>
    <w:rsid w:val="002721D2"/>
    <w:rsid w:val="002728AE"/>
    <w:rsid w:val="00272DC2"/>
    <w:rsid w:val="0027306E"/>
    <w:rsid w:val="00274DAF"/>
    <w:rsid w:val="0027536B"/>
    <w:rsid w:val="002753EC"/>
    <w:rsid w:val="0027572C"/>
    <w:rsid w:val="00276989"/>
    <w:rsid w:val="00276D0A"/>
    <w:rsid w:val="002774E8"/>
    <w:rsid w:val="0028053F"/>
    <w:rsid w:val="00282902"/>
    <w:rsid w:val="00283108"/>
    <w:rsid w:val="00283F66"/>
    <w:rsid w:val="00284092"/>
    <w:rsid w:val="00284284"/>
    <w:rsid w:val="00285F6D"/>
    <w:rsid w:val="002864E8"/>
    <w:rsid w:val="00287CEF"/>
    <w:rsid w:val="00290163"/>
    <w:rsid w:val="00291162"/>
    <w:rsid w:val="002913E7"/>
    <w:rsid w:val="00291653"/>
    <w:rsid w:val="002922E7"/>
    <w:rsid w:val="00292CC8"/>
    <w:rsid w:val="00293438"/>
    <w:rsid w:val="00293915"/>
    <w:rsid w:val="00293942"/>
    <w:rsid w:val="002963A8"/>
    <w:rsid w:val="00297711"/>
    <w:rsid w:val="00297930"/>
    <w:rsid w:val="00297B5B"/>
    <w:rsid w:val="00297D80"/>
    <w:rsid w:val="002A062F"/>
    <w:rsid w:val="002A099B"/>
    <w:rsid w:val="002A249E"/>
    <w:rsid w:val="002A3CB9"/>
    <w:rsid w:val="002A44E0"/>
    <w:rsid w:val="002A48B6"/>
    <w:rsid w:val="002A4D94"/>
    <w:rsid w:val="002A5C83"/>
    <w:rsid w:val="002A6431"/>
    <w:rsid w:val="002A690F"/>
    <w:rsid w:val="002A6950"/>
    <w:rsid w:val="002A6A71"/>
    <w:rsid w:val="002A783D"/>
    <w:rsid w:val="002A7907"/>
    <w:rsid w:val="002B0984"/>
    <w:rsid w:val="002B3E74"/>
    <w:rsid w:val="002B412D"/>
    <w:rsid w:val="002B4A2F"/>
    <w:rsid w:val="002B4DDE"/>
    <w:rsid w:val="002B4EAA"/>
    <w:rsid w:val="002B4F54"/>
    <w:rsid w:val="002B57F5"/>
    <w:rsid w:val="002B6B42"/>
    <w:rsid w:val="002B74D1"/>
    <w:rsid w:val="002B76E5"/>
    <w:rsid w:val="002C002A"/>
    <w:rsid w:val="002C03B5"/>
    <w:rsid w:val="002C0744"/>
    <w:rsid w:val="002C096F"/>
    <w:rsid w:val="002C0D49"/>
    <w:rsid w:val="002C0FFB"/>
    <w:rsid w:val="002C1F9C"/>
    <w:rsid w:val="002C211C"/>
    <w:rsid w:val="002C26EB"/>
    <w:rsid w:val="002C2C03"/>
    <w:rsid w:val="002C2F89"/>
    <w:rsid w:val="002C3126"/>
    <w:rsid w:val="002C34A5"/>
    <w:rsid w:val="002C34E5"/>
    <w:rsid w:val="002C4802"/>
    <w:rsid w:val="002C641C"/>
    <w:rsid w:val="002C6949"/>
    <w:rsid w:val="002C73A4"/>
    <w:rsid w:val="002D035E"/>
    <w:rsid w:val="002D19E1"/>
    <w:rsid w:val="002D1A14"/>
    <w:rsid w:val="002D1F34"/>
    <w:rsid w:val="002D4AD6"/>
    <w:rsid w:val="002D4C4C"/>
    <w:rsid w:val="002D5C99"/>
    <w:rsid w:val="002D603D"/>
    <w:rsid w:val="002D69E8"/>
    <w:rsid w:val="002D6C2C"/>
    <w:rsid w:val="002D6D14"/>
    <w:rsid w:val="002D72D1"/>
    <w:rsid w:val="002E0B56"/>
    <w:rsid w:val="002E0B62"/>
    <w:rsid w:val="002E207B"/>
    <w:rsid w:val="002E246C"/>
    <w:rsid w:val="002E2BFB"/>
    <w:rsid w:val="002E3437"/>
    <w:rsid w:val="002E393B"/>
    <w:rsid w:val="002E4517"/>
    <w:rsid w:val="002E4A9C"/>
    <w:rsid w:val="002E5094"/>
    <w:rsid w:val="002E5A8D"/>
    <w:rsid w:val="002E5C1F"/>
    <w:rsid w:val="002E7592"/>
    <w:rsid w:val="002E7E8E"/>
    <w:rsid w:val="002E7EC8"/>
    <w:rsid w:val="002F0C7E"/>
    <w:rsid w:val="002F1044"/>
    <w:rsid w:val="002F171B"/>
    <w:rsid w:val="002F25F0"/>
    <w:rsid w:val="002F31FD"/>
    <w:rsid w:val="002F3250"/>
    <w:rsid w:val="002F3341"/>
    <w:rsid w:val="002F3777"/>
    <w:rsid w:val="002F49EC"/>
    <w:rsid w:val="002F5612"/>
    <w:rsid w:val="002F6CB4"/>
    <w:rsid w:val="002F70FA"/>
    <w:rsid w:val="002F7458"/>
    <w:rsid w:val="002F7965"/>
    <w:rsid w:val="002F7EE5"/>
    <w:rsid w:val="002F7FE5"/>
    <w:rsid w:val="00300220"/>
    <w:rsid w:val="00301CBA"/>
    <w:rsid w:val="003022B7"/>
    <w:rsid w:val="00302324"/>
    <w:rsid w:val="0030261C"/>
    <w:rsid w:val="0030454A"/>
    <w:rsid w:val="00304EAD"/>
    <w:rsid w:val="003056D6"/>
    <w:rsid w:val="00305712"/>
    <w:rsid w:val="00305802"/>
    <w:rsid w:val="00305A91"/>
    <w:rsid w:val="00306460"/>
    <w:rsid w:val="0030706E"/>
    <w:rsid w:val="003105F7"/>
    <w:rsid w:val="00310CFC"/>
    <w:rsid w:val="00311A3E"/>
    <w:rsid w:val="003123E8"/>
    <w:rsid w:val="0031285B"/>
    <w:rsid w:val="00313E0C"/>
    <w:rsid w:val="00314B77"/>
    <w:rsid w:val="00314E40"/>
    <w:rsid w:val="003157CE"/>
    <w:rsid w:val="0031650E"/>
    <w:rsid w:val="00316F4E"/>
    <w:rsid w:val="003176B9"/>
    <w:rsid w:val="00320679"/>
    <w:rsid w:val="0032075F"/>
    <w:rsid w:val="003211A4"/>
    <w:rsid w:val="00321DA1"/>
    <w:rsid w:val="00322255"/>
    <w:rsid w:val="003224DF"/>
    <w:rsid w:val="00322A0D"/>
    <w:rsid w:val="00323854"/>
    <w:rsid w:val="00323E9D"/>
    <w:rsid w:val="00324D85"/>
    <w:rsid w:val="00324EAB"/>
    <w:rsid w:val="0032543C"/>
    <w:rsid w:val="003257BA"/>
    <w:rsid w:val="003258B7"/>
    <w:rsid w:val="00325B04"/>
    <w:rsid w:val="0032614F"/>
    <w:rsid w:val="00326212"/>
    <w:rsid w:val="003262C7"/>
    <w:rsid w:val="00326410"/>
    <w:rsid w:val="00326AD2"/>
    <w:rsid w:val="00326E5C"/>
    <w:rsid w:val="00327E2B"/>
    <w:rsid w:val="00330134"/>
    <w:rsid w:val="003308C7"/>
    <w:rsid w:val="00331341"/>
    <w:rsid w:val="00332323"/>
    <w:rsid w:val="003325DD"/>
    <w:rsid w:val="003327A6"/>
    <w:rsid w:val="00333623"/>
    <w:rsid w:val="00334FD4"/>
    <w:rsid w:val="00335CBE"/>
    <w:rsid w:val="00336956"/>
    <w:rsid w:val="00336C4F"/>
    <w:rsid w:val="003374FC"/>
    <w:rsid w:val="0033788A"/>
    <w:rsid w:val="003403BC"/>
    <w:rsid w:val="003408DC"/>
    <w:rsid w:val="00340E64"/>
    <w:rsid w:val="00342339"/>
    <w:rsid w:val="00342B93"/>
    <w:rsid w:val="00342D2D"/>
    <w:rsid w:val="00342D5D"/>
    <w:rsid w:val="00343F9C"/>
    <w:rsid w:val="00344287"/>
    <w:rsid w:val="003442CA"/>
    <w:rsid w:val="003449E5"/>
    <w:rsid w:val="003449F5"/>
    <w:rsid w:val="00344AF8"/>
    <w:rsid w:val="00345755"/>
    <w:rsid w:val="00345B02"/>
    <w:rsid w:val="00347D4A"/>
    <w:rsid w:val="0035181E"/>
    <w:rsid w:val="00351C88"/>
    <w:rsid w:val="00352EC4"/>
    <w:rsid w:val="003534A1"/>
    <w:rsid w:val="00353CBA"/>
    <w:rsid w:val="00354999"/>
    <w:rsid w:val="0035548C"/>
    <w:rsid w:val="00356E2B"/>
    <w:rsid w:val="003575D4"/>
    <w:rsid w:val="00357605"/>
    <w:rsid w:val="00357EF9"/>
    <w:rsid w:val="0036051F"/>
    <w:rsid w:val="003612EC"/>
    <w:rsid w:val="003615FE"/>
    <w:rsid w:val="00361E37"/>
    <w:rsid w:val="00361E80"/>
    <w:rsid w:val="0036226F"/>
    <w:rsid w:val="00362509"/>
    <w:rsid w:val="0036298E"/>
    <w:rsid w:val="00362AF0"/>
    <w:rsid w:val="00362F15"/>
    <w:rsid w:val="00364F6C"/>
    <w:rsid w:val="00364F91"/>
    <w:rsid w:val="00366159"/>
    <w:rsid w:val="003662F7"/>
    <w:rsid w:val="00366896"/>
    <w:rsid w:val="00367349"/>
    <w:rsid w:val="0036738F"/>
    <w:rsid w:val="00367BE1"/>
    <w:rsid w:val="00370C9A"/>
    <w:rsid w:val="0037113B"/>
    <w:rsid w:val="00371500"/>
    <w:rsid w:val="0037150B"/>
    <w:rsid w:val="003721C2"/>
    <w:rsid w:val="0037242E"/>
    <w:rsid w:val="003726B8"/>
    <w:rsid w:val="00372D70"/>
    <w:rsid w:val="0037334A"/>
    <w:rsid w:val="00373FB9"/>
    <w:rsid w:val="003746AD"/>
    <w:rsid w:val="00374C06"/>
    <w:rsid w:val="00375515"/>
    <w:rsid w:val="00376A11"/>
    <w:rsid w:val="00376A5E"/>
    <w:rsid w:val="00376C87"/>
    <w:rsid w:val="003770D7"/>
    <w:rsid w:val="00377567"/>
    <w:rsid w:val="003778E7"/>
    <w:rsid w:val="00377BC5"/>
    <w:rsid w:val="003811E9"/>
    <w:rsid w:val="00382F02"/>
    <w:rsid w:val="0038336E"/>
    <w:rsid w:val="00384604"/>
    <w:rsid w:val="00384855"/>
    <w:rsid w:val="00384BE9"/>
    <w:rsid w:val="0038688F"/>
    <w:rsid w:val="00386B58"/>
    <w:rsid w:val="00386D62"/>
    <w:rsid w:val="00386D65"/>
    <w:rsid w:val="00387CA2"/>
    <w:rsid w:val="003901D5"/>
    <w:rsid w:val="00390356"/>
    <w:rsid w:val="00390373"/>
    <w:rsid w:val="00390CDA"/>
    <w:rsid w:val="00390EE6"/>
    <w:rsid w:val="0039172A"/>
    <w:rsid w:val="0039174A"/>
    <w:rsid w:val="0039213B"/>
    <w:rsid w:val="00392298"/>
    <w:rsid w:val="003929B0"/>
    <w:rsid w:val="00393FF5"/>
    <w:rsid w:val="00395902"/>
    <w:rsid w:val="003967A1"/>
    <w:rsid w:val="00396E57"/>
    <w:rsid w:val="003970AF"/>
    <w:rsid w:val="00397EEB"/>
    <w:rsid w:val="003A001B"/>
    <w:rsid w:val="003A0764"/>
    <w:rsid w:val="003A0FFF"/>
    <w:rsid w:val="003A1E3A"/>
    <w:rsid w:val="003A231F"/>
    <w:rsid w:val="003A2A4A"/>
    <w:rsid w:val="003A2D1A"/>
    <w:rsid w:val="003A30FE"/>
    <w:rsid w:val="003A44A6"/>
    <w:rsid w:val="003A5542"/>
    <w:rsid w:val="003A5DAB"/>
    <w:rsid w:val="003A64E4"/>
    <w:rsid w:val="003A6753"/>
    <w:rsid w:val="003A6905"/>
    <w:rsid w:val="003A6C4D"/>
    <w:rsid w:val="003A6F10"/>
    <w:rsid w:val="003A7E55"/>
    <w:rsid w:val="003B0E7B"/>
    <w:rsid w:val="003B109A"/>
    <w:rsid w:val="003B33DB"/>
    <w:rsid w:val="003B36D9"/>
    <w:rsid w:val="003B3EC6"/>
    <w:rsid w:val="003B416F"/>
    <w:rsid w:val="003B4BE4"/>
    <w:rsid w:val="003B6054"/>
    <w:rsid w:val="003B6297"/>
    <w:rsid w:val="003B6701"/>
    <w:rsid w:val="003B6C96"/>
    <w:rsid w:val="003B7199"/>
    <w:rsid w:val="003B79AA"/>
    <w:rsid w:val="003C079B"/>
    <w:rsid w:val="003C0B3C"/>
    <w:rsid w:val="003C125F"/>
    <w:rsid w:val="003C12F2"/>
    <w:rsid w:val="003C1B82"/>
    <w:rsid w:val="003C22CA"/>
    <w:rsid w:val="003C439F"/>
    <w:rsid w:val="003C46EF"/>
    <w:rsid w:val="003C5099"/>
    <w:rsid w:val="003C55E2"/>
    <w:rsid w:val="003C5968"/>
    <w:rsid w:val="003C5F76"/>
    <w:rsid w:val="003C7012"/>
    <w:rsid w:val="003C70C6"/>
    <w:rsid w:val="003C78FC"/>
    <w:rsid w:val="003C79C1"/>
    <w:rsid w:val="003D085A"/>
    <w:rsid w:val="003D0D40"/>
    <w:rsid w:val="003D4222"/>
    <w:rsid w:val="003D5158"/>
    <w:rsid w:val="003D7A61"/>
    <w:rsid w:val="003E01D9"/>
    <w:rsid w:val="003E06FF"/>
    <w:rsid w:val="003E08F5"/>
    <w:rsid w:val="003E125D"/>
    <w:rsid w:val="003E15E3"/>
    <w:rsid w:val="003E1620"/>
    <w:rsid w:val="003E214B"/>
    <w:rsid w:val="003E2339"/>
    <w:rsid w:val="003E3187"/>
    <w:rsid w:val="003E31F3"/>
    <w:rsid w:val="003E517F"/>
    <w:rsid w:val="003E51D5"/>
    <w:rsid w:val="003E5A1A"/>
    <w:rsid w:val="003E5F00"/>
    <w:rsid w:val="003E6413"/>
    <w:rsid w:val="003E731D"/>
    <w:rsid w:val="003F110C"/>
    <w:rsid w:val="003F23EE"/>
    <w:rsid w:val="003F2508"/>
    <w:rsid w:val="003F2DBA"/>
    <w:rsid w:val="003F413B"/>
    <w:rsid w:val="003F41CE"/>
    <w:rsid w:val="003F471E"/>
    <w:rsid w:val="003F48B8"/>
    <w:rsid w:val="003F500B"/>
    <w:rsid w:val="003F5156"/>
    <w:rsid w:val="003F540B"/>
    <w:rsid w:val="003F5E3B"/>
    <w:rsid w:val="003F5F4F"/>
    <w:rsid w:val="003F6447"/>
    <w:rsid w:val="003F64A0"/>
    <w:rsid w:val="003F70F6"/>
    <w:rsid w:val="00400217"/>
    <w:rsid w:val="00400965"/>
    <w:rsid w:val="0040120E"/>
    <w:rsid w:val="00401243"/>
    <w:rsid w:val="004018F2"/>
    <w:rsid w:val="00401E21"/>
    <w:rsid w:val="00402040"/>
    <w:rsid w:val="004026EA"/>
    <w:rsid w:val="00403C19"/>
    <w:rsid w:val="004046CC"/>
    <w:rsid w:val="004048ED"/>
    <w:rsid w:val="00405A49"/>
    <w:rsid w:val="00406230"/>
    <w:rsid w:val="00406908"/>
    <w:rsid w:val="00406A65"/>
    <w:rsid w:val="00406CFF"/>
    <w:rsid w:val="00407309"/>
    <w:rsid w:val="0040741C"/>
    <w:rsid w:val="004077D3"/>
    <w:rsid w:val="00410051"/>
    <w:rsid w:val="00410CCA"/>
    <w:rsid w:val="004115E1"/>
    <w:rsid w:val="004119D5"/>
    <w:rsid w:val="0041245B"/>
    <w:rsid w:val="004125A7"/>
    <w:rsid w:val="00412A51"/>
    <w:rsid w:val="00412B9B"/>
    <w:rsid w:val="0041349F"/>
    <w:rsid w:val="00413A7B"/>
    <w:rsid w:val="00414BA9"/>
    <w:rsid w:val="004151F5"/>
    <w:rsid w:val="004152EF"/>
    <w:rsid w:val="00415DF4"/>
    <w:rsid w:val="00415E07"/>
    <w:rsid w:val="004171BC"/>
    <w:rsid w:val="0041728D"/>
    <w:rsid w:val="00417CD4"/>
    <w:rsid w:val="004201F9"/>
    <w:rsid w:val="00420318"/>
    <w:rsid w:val="004203EE"/>
    <w:rsid w:val="00420BB0"/>
    <w:rsid w:val="004211D8"/>
    <w:rsid w:val="00421259"/>
    <w:rsid w:val="0042181C"/>
    <w:rsid w:val="00422615"/>
    <w:rsid w:val="00423194"/>
    <w:rsid w:val="00423406"/>
    <w:rsid w:val="0042341E"/>
    <w:rsid w:val="00423DE5"/>
    <w:rsid w:val="0042426C"/>
    <w:rsid w:val="0042428E"/>
    <w:rsid w:val="004249F4"/>
    <w:rsid w:val="00425E50"/>
    <w:rsid w:val="00425E71"/>
    <w:rsid w:val="004270E1"/>
    <w:rsid w:val="004274CA"/>
    <w:rsid w:val="00431B21"/>
    <w:rsid w:val="0043221E"/>
    <w:rsid w:val="0043324D"/>
    <w:rsid w:val="004349AA"/>
    <w:rsid w:val="00434EEC"/>
    <w:rsid w:val="00435020"/>
    <w:rsid w:val="004355EC"/>
    <w:rsid w:val="00435CB3"/>
    <w:rsid w:val="00435FB9"/>
    <w:rsid w:val="00436BDB"/>
    <w:rsid w:val="00437CA3"/>
    <w:rsid w:val="00437EED"/>
    <w:rsid w:val="00437F97"/>
    <w:rsid w:val="00440059"/>
    <w:rsid w:val="00440BEC"/>
    <w:rsid w:val="00440C1F"/>
    <w:rsid w:val="00440F6B"/>
    <w:rsid w:val="00442F1D"/>
    <w:rsid w:val="00443073"/>
    <w:rsid w:val="004433D3"/>
    <w:rsid w:val="00443CCA"/>
    <w:rsid w:val="004452E5"/>
    <w:rsid w:val="0044562F"/>
    <w:rsid w:val="004458DF"/>
    <w:rsid w:val="00445DA9"/>
    <w:rsid w:val="004464C7"/>
    <w:rsid w:val="004467C3"/>
    <w:rsid w:val="004470E2"/>
    <w:rsid w:val="00450999"/>
    <w:rsid w:val="00450BA0"/>
    <w:rsid w:val="00450F03"/>
    <w:rsid w:val="004517F6"/>
    <w:rsid w:val="00451CB7"/>
    <w:rsid w:val="00452726"/>
    <w:rsid w:val="00452B7F"/>
    <w:rsid w:val="00452C48"/>
    <w:rsid w:val="00453387"/>
    <w:rsid w:val="00453DAB"/>
    <w:rsid w:val="0045424A"/>
    <w:rsid w:val="00457187"/>
    <w:rsid w:val="00457DC1"/>
    <w:rsid w:val="004603A6"/>
    <w:rsid w:val="00460505"/>
    <w:rsid w:val="00461683"/>
    <w:rsid w:val="00461D71"/>
    <w:rsid w:val="00461F8D"/>
    <w:rsid w:val="004627AD"/>
    <w:rsid w:val="004628E1"/>
    <w:rsid w:val="00462A40"/>
    <w:rsid w:val="00462D41"/>
    <w:rsid w:val="00462DC8"/>
    <w:rsid w:val="00463080"/>
    <w:rsid w:val="00463117"/>
    <w:rsid w:val="00463134"/>
    <w:rsid w:val="004632B4"/>
    <w:rsid w:val="00464899"/>
    <w:rsid w:val="00464CF5"/>
    <w:rsid w:val="00465457"/>
    <w:rsid w:val="0046677A"/>
    <w:rsid w:val="00467CB2"/>
    <w:rsid w:val="00470E64"/>
    <w:rsid w:val="0047193E"/>
    <w:rsid w:val="0047197F"/>
    <w:rsid w:val="0047267B"/>
    <w:rsid w:val="00472D9A"/>
    <w:rsid w:val="00473D9C"/>
    <w:rsid w:val="00474561"/>
    <w:rsid w:val="00474E47"/>
    <w:rsid w:val="00475121"/>
    <w:rsid w:val="0047525D"/>
    <w:rsid w:val="00476B45"/>
    <w:rsid w:val="00476B7A"/>
    <w:rsid w:val="00477D55"/>
    <w:rsid w:val="00480AB2"/>
    <w:rsid w:val="00481A34"/>
    <w:rsid w:val="00481D30"/>
    <w:rsid w:val="0048257B"/>
    <w:rsid w:val="00482588"/>
    <w:rsid w:val="004828D4"/>
    <w:rsid w:val="004834A0"/>
    <w:rsid w:val="004835B1"/>
    <w:rsid w:val="00483EBF"/>
    <w:rsid w:val="00484A1E"/>
    <w:rsid w:val="00484B5B"/>
    <w:rsid w:val="00484D4B"/>
    <w:rsid w:val="0048664C"/>
    <w:rsid w:val="00486838"/>
    <w:rsid w:val="004870F1"/>
    <w:rsid w:val="00487DD2"/>
    <w:rsid w:val="00490F8A"/>
    <w:rsid w:val="004910C2"/>
    <w:rsid w:val="004913AF"/>
    <w:rsid w:val="004913D7"/>
    <w:rsid w:val="00491E0B"/>
    <w:rsid w:val="00491F0D"/>
    <w:rsid w:val="00492368"/>
    <w:rsid w:val="00492632"/>
    <w:rsid w:val="0049291D"/>
    <w:rsid w:val="0049315D"/>
    <w:rsid w:val="00493A9C"/>
    <w:rsid w:val="00494F4C"/>
    <w:rsid w:val="00495138"/>
    <w:rsid w:val="0049532F"/>
    <w:rsid w:val="00495BA5"/>
    <w:rsid w:val="00497502"/>
    <w:rsid w:val="0049774E"/>
    <w:rsid w:val="004979F3"/>
    <w:rsid w:val="00497A84"/>
    <w:rsid w:val="004A0140"/>
    <w:rsid w:val="004A026F"/>
    <w:rsid w:val="004A0401"/>
    <w:rsid w:val="004A0C2A"/>
    <w:rsid w:val="004A2161"/>
    <w:rsid w:val="004A2197"/>
    <w:rsid w:val="004A2E83"/>
    <w:rsid w:val="004A319F"/>
    <w:rsid w:val="004A3247"/>
    <w:rsid w:val="004A3683"/>
    <w:rsid w:val="004A3E1F"/>
    <w:rsid w:val="004A46AE"/>
    <w:rsid w:val="004A4BA1"/>
    <w:rsid w:val="004A58B2"/>
    <w:rsid w:val="004A6B98"/>
    <w:rsid w:val="004A792E"/>
    <w:rsid w:val="004A7A53"/>
    <w:rsid w:val="004A7AE1"/>
    <w:rsid w:val="004B0621"/>
    <w:rsid w:val="004B0A8A"/>
    <w:rsid w:val="004B18A1"/>
    <w:rsid w:val="004B247A"/>
    <w:rsid w:val="004B2978"/>
    <w:rsid w:val="004B2BC6"/>
    <w:rsid w:val="004B2C59"/>
    <w:rsid w:val="004B3B60"/>
    <w:rsid w:val="004B433E"/>
    <w:rsid w:val="004B4B0B"/>
    <w:rsid w:val="004B4C25"/>
    <w:rsid w:val="004B51A3"/>
    <w:rsid w:val="004B54BF"/>
    <w:rsid w:val="004B5C2D"/>
    <w:rsid w:val="004B6325"/>
    <w:rsid w:val="004B6D64"/>
    <w:rsid w:val="004B71AE"/>
    <w:rsid w:val="004B753D"/>
    <w:rsid w:val="004B7946"/>
    <w:rsid w:val="004B7A2F"/>
    <w:rsid w:val="004C268E"/>
    <w:rsid w:val="004C2A2E"/>
    <w:rsid w:val="004C2DBC"/>
    <w:rsid w:val="004C301D"/>
    <w:rsid w:val="004C3218"/>
    <w:rsid w:val="004C3547"/>
    <w:rsid w:val="004C3CB6"/>
    <w:rsid w:val="004C42A2"/>
    <w:rsid w:val="004C4B86"/>
    <w:rsid w:val="004C4BFE"/>
    <w:rsid w:val="004C514E"/>
    <w:rsid w:val="004C61BC"/>
    <w:rsid w:val="004C625B"/>
    <w:rsid w:val="004C6BE5"/>
    <w:rsid w:val="004C7552"/>
    <w:rsid w:val="004D11E9"/>
    <w:rsid w:val="004D2C17"/>
    <w:rsid w:val="004D336E"/>
    <w:rsid w:val="004D3A01"/>
    <w:rsid w:val="004D556A"/>
    <w:rsid w:val="004D5608"/>
    <w:rsid w:val="004D64B0"/>
    <w:rsid w:val="004D6773"/>
    <w:rsid w:val="004D6EDF"/>
    <w:rsid w:val="004D7083"/>
    <w:rsid w:val="004D7A09"/>
    <w:rsid w:val="004D7C4B"/>
    <w:rsid w:val="004D7E2F"/>
    <w:rsid w:val="004E0147"/>
    <w:rsid w:val="004E0AA3"/>
    <w:rsid w:val="004E0C91"/>
    <w:rsid w:val="004E2169"/>
    <w:rsid w:val="004E2899"/>
    <w:rsid w:val="004E3295"/>
    <w:rsid w:val="004E3432"/>
    <w:rsid w:val="004E34A3"/>
    <w:rsid w:val="004E3C12"/>
    <w:rsid w:val="004E63DC"/>
    <w:rsid w:val="004E67C8"/>
    <w:rsid w:val="004E7295"/>
    <w:rsid w:val="004F09C3"/>
    <w:rsid w:val="004F0B73"/>
    <w:rsid w:val="004F2732"/>
    <w:rsid w:val="004F2A33"/>
    <w:rsid w:val="004F3469"/>
    <w:rsid w:val="004F4ABA"/>
    <w:rsid w:val="004F541F"/>
    <w:rsid w:val="004F5A03"/>
    <w:rsid w:val="004F5B7A"/>
    <w:rsid w:val="004F6B94"/>
    <w:rsid w:val="004F6D20"/>
    <w:rsid w:val="004F7022"/>
    <w:rsid w:val="004F7A76"/>
    <w:rsid w:val="0050035C"/>
    <w:rsid w:val="005006CC"/>
    <w:rsid w:val="005008E2"/>
    <w:rsid w:val="00500BAC"/>
    <w:rsid w:val="00501C31"/>
    <w:rsid w:val="00501CA1"/>
    <w:rsid w:val="00501F2D"/>
    <w:rsid w:val="005022CA"/>
    <w:rsid w:val="00503164"/>
    <w:rsid w:val="005038BF"/>
    <w:rsid w:val="005045BE"/>
    <w:rsid w:val="00505D09"/>
    <w:rsid w:val="005065D4"/>
    <w:rsid w:val="00506CF8"/>
    <w:rsid w:val="0050757F"/>
    <w:rsid w:val="0051088A"/>
    <w:rsid w:val="00510B08"/>
    <w:rsid w:val="00510F03"/>
    <w:rsid w:val="00512C87"/>
    <w:rsid w:val="00512DE7"/>
    <w:rsid w:val="005131BE"/>
    <w:rsid w:val="00513387"/>
    <w:rsid w:val="005137BF"/>
    <w:rsid w:val="0051447D"/>
    <w:rsid w:val="0051492A"/>
    <w:rsid w:val="00514B22"/>
    <w:rsid w:val="00514F2A"/>
    <w:rsid w:val="0051516B"/>
    <w:rsid w:val="0051558D"/>
    <w:rsid w:val="005155C8"/>
    <w:rsid w:val="00515BE1"/>
    <w:rsid w:val="00516134"/>
    <w:rsid w:val="00516F32"/>
    <w:rsid w:val="00517FE6"/>
    <w:rsid w:val="0052021F"/>
    <w:rsid w:val="00521628"/>
    <w:rsid w:val="005218C1"/>
    <w:rsid w:val="00521D03"/>
    <w:rsid w:val="00521E51"/>
    <w:rsid w:val="005225EC"/>
    <w:rsid w:val="00522881"/>
    <w:rsid w:val="00522974"/>
    <w:rsid w:val="00522C0D"/>
    <w:rsid w:val="00522E9C"/>
    <w:rsid w:val="00522FAE"/>
    <w:rsid w:val="005232D4"/>
    <w:rsid w:val="0052335E"/>
    <w:rsid w:val="0052383C"/>
    <w:rsid w:val="005238B6"/>
    <w:rsid w:val="00523C36"/>
    <w:rsid w:val="005252C6"/>
    <w:rsid w:val="005262FE"/>
    <w:rsid w:val="00526814"/>
    <w:rsid w:val="00526A59"/>
    <w:rsid w:val="00526B97"/>
    <w:rsid w:val="00527366"/>
    <w:rsid w:val="00530625"/>
    <w:rsid w:val="00530A50"/>
    <w:rsid w:val="00530CBF"/>
    <w:rsid w:val="00531A55"/>
    <w:rsid w:val="00531AB9"/>
    <w:rsid w:val="00532134"/>
    <w:rsid w:val="00532A23"/>
    <w:rsid w:val="00532B5C"/>
    <w:rsid w:val="00532D0D"/>
    <w:rsid w:val="00532F75"/>
    <w:rsid w:val="00533112"/>
    <w:rsid w:val="00533397"/>
    <w:rsid w:val="00533512"/>
    <w:rsid w:val="005337F6"/>
    <w:rsid w:val="005348FF"/>
    <w:rsid w:val="00535D4E"/>
    <w:rsid w:val="005364B1"/>
    <w:rsid w:val="005374EF"/>
    <w:rsid w:val="005378EA"/>
    <w:rsid w:val="00537C28"/>
    <w:rsid w:val="00541815"/>
    <w:rsid w:val="00541C37"/>
    <w:rsid w:val="00542B35"/>
    <w:rsid w:val="00542EC6"/>
    <w:rsid w:val="0054330D"/>
    <w:rsid w:val="00543488"/>
    <w:rsid w:val="00544081"/>
    <w:rsid w:val="005441A0"/>
    <w:rsid w:val="00544290"/>
    <w:rsid w:val="00545341"/>
    <w:rsid w:val="00545BD5"/>
    <w:rsid w:val="005462E5"/>
    <w:rsid w:val="00546515"/>
    <w:rsid w:val="00547AB4"/>
    <w:rsid w:val="00550069"/>
    <w:rsid w:val="005500DD"/>
    <w:rsid w:val="0055135A"/>
    <w:rsid w:val="005524F2"/>
    <w:rsid w:val="00552904"/>
    <w:rsid w:val="00552DBB"/>
    <w:rsid w:val="00552F7C"/>
    <w:rsid w:val="0055400F"/>
    <w:rsid w:val="00554F7D"/>
    <w:rsid w:val="00555004"/>
    <w:rsid w:val="0055559D"/>
    <w:rsid w:val="00555BA6"/>
    <w:rsid w:val="00555FED"/>
    <w:rsid w:val="00556368"/>
    <w:rsid w:val="00556FB6"/>
    <w:rsid w:val="00557B05"/>
    <w:rsid w:val="005600C6"/>
    <w:rsid w:val="0056097D"/>
    <w:rsid w:val="00560C2C"/>
    <w:rsid w:val="00561782"/>
    <w:rsid w:val="00562242"/>
    <w:rsid w:val="00562597"/>
    <w:rsid w:val="005638D2"/>
    <w:rsid w:val="0056394C"/>
    <w:rsid w:val="0056469C"/>
    <w:rsid w:val="00564819"/>
    <w:rsid w:val="005653B2"/>
    <w:rsid w:val="0056553C"/>
    <w:rsid w:val="00565884"/>
    <w:rsid w:val="00565E80"/>
    <w:rsid w:val="0056648A"/>
    <w:rsid w:val="005672C6"/>
    <w:rsid w:val="00567A94"/>
    <w:rsid w:val="00567AC9"/>
    <w:rsid w:val="005717AB"/>
    <w:rsid w:val="00572303"/>
    <w:rsid w:val="00572532"/>
    <w:rsid w:val="005725FE"/>
    <w:rsid w:val="005728E0"/>
    <w:rsid w:val="0057359C"/>
    <w:rsid w:val="0057384A"/>
    <w:rsid w:val="00573899"/>
    <w:rsid w:val="005743D5"/>
    <w:rsid w:val="0057452F"/>
    <w:rsid w:val="005745D9"/>
    <w:rsid w:val="00574A69"/>
    <w:rsid w:val="00575801"/>
    <w:rsid w:val="00575ABE"/>
    <w:rsid w:val="00576554"/>
    <w:rsid w:val="00577723"/>
    <w:rsid w:val="005777B2"/>
    <w:rsid w:val="00577D6E"/>
    <w:rsid w:val="00577EBB"/>
    <w:rsid w:val="005810CB"/>
    <w:rsid w:val="005823E4"/>
    <w:rsid w:val="00582948"/>
    <w:rsid w:val="00582A99"/>
    <w:rsid w:val="00582DDB"/>
    <w:rsid w:val="00583CCB"/>
    <w:rsid w:val="00583D12"/>
    <w:rsid w:val="00585968"/>
    <w:rsid w:val="0058672F"/>
    <w:rsid w:val="00586A1F"/>
    <w:rsid w:val="0058753B"/>
    <w:rsid w:val="005879A5"/>
    <w:rsid w:val="00587A18"/>
    <w:rsid w:val="005904AE"/>
    <w:rsid w:val="00590AC3"/>
    <w:rsid w:val="00590F5A"/>
    <w:rsid w:val="0059115D"/>
    <w:rsid w:val="0059154C"/>
    <w:rsid w:val="00591590"/>
    <w:rsid w:val="005916F2"/>
    <w:rsid w:val="005924E0"/>
    <w:rsid w:val="00593872"/>
    <w:rsid w:val="00594136"/>
    <w:rsid w:val="0059417F"/>
    <w:rsid w:val="005943B8"/>
    <w:rsid w:val="00595979"/>
    <w:rsid w:val="00595C67"/>
    <w:rsid w:val="00595FC7"/>
    <w:rsid w:val="005962D1"/>
    <w:rsid w:val="0059750D"/>
    <w:rsid w:val="005978C1"/>
    <w:rsid w:val="00597964"/>
    <w:rsid w:val="005A0917"/>
    <w:rsid w:val="005A0C51"/>
    <w:rsid w:val="005A1354"/>
    <w:rsid w:val="005A1A00"/>
    <w:rsid w:val="005A1ACF"/>
    <w:rsid w:val="005A1DA4"/>
    <w:rsid w:val="005A28BB"/>
    <w:rsid w:val="005A2A46"/>
    <w:rsid w:val="005A2D9C"/>
    <w:rsid w:val="005A2FCE"/>
    <w:rsid w:val="005A5B70"/>
    <w:rsid w:val="005A6E66"/>
    <w:rsid w:val="005A782E"/>
    <w:rsid w:val="005A7B3F"/>
    <w:rsid w:val="005A7EFB"/>
    <w:rsid w:val="005B00C0"/>
    <w:rsid w:val="005B0A03"/>
    <w:rsid w:val="005B0A5E"/>
    <w:rsid w:val="005B1B7F"/>
    <w:rsid w:val="005B2C0B"/>
    <w:rsid w:val="005B38A1"/>
    <w:rsid w:val="005B3C7A"/>
    <w:rsid w:val="005B4893"/>
    <w:rsid w:val="005B5373"/>
    <w:rsid w:val="005B5A8C"/>
    <w:rsid w:val="005B5BE1"/>
    <w:rsid w:val="005B5CC5"/>
    <w:rsid w:val="005B6EE1"/>
    <w:rsid w:val="005C0CC5"/>
    <w:rsid w:val="005C0E7F"/>
    <w:rsid w:val="005C0EC5"/>
    <w:rsid w:val="005C19D5"/>
    <w:rsid w:val="005C1C06"/>
    <w:rsid w:val="005C2FBC"/>
    <w:rsid w:val="005C31E4"/>
    <w:rsid w:val="005C550B"/>
    <w:rsid w:val="005C5945"/>
    <w:rsid w:val="005C5956"/>
    <w:rsid w:val="005C7AD8"/>
    <w:rsid w:val="005D050D"/>
    <w:rsid w:val="005D0AA8"/>
    <w:rsid w:val="005D0DAE"/>
    <w:rsid w:val="005D0F9D"/>
    <w:rsid w:val="005D13CD"/>
    <w:rsid w:val="005D1601"/>
    <w:rsid w:val="005D2A37"/>
    <w:rsid w:val="005D2C33"/>
    <w:rsid w:val="005D4BAB"/>
    <w:rsid w:val="005D5039"/>
    <w:rsid w:val="005D5B5A"/>
    <w:rsid w:val="005D5C98"/>
    <w:rsid w:val="005D6472"/>
    <w:rsid w:val="005D6CF8"/>
    <w:rsid w:val="005D79E3"/>
    <w:rsid w:val="005D7CE7"/>
    <w:rsid w:val="005E1336"/>
    <w:rsid w:val="005E20AF"/>
    <w:rsid w:val="005E224D"/>
    <w:rsid w:val="005E281A"/>
    <w:rsid w:val="005E2CBB"/>
    <w:rsid w:val="005E351E"/>
    <w:rsid w:val="005E3784"/>
    <w:rsid w:val="005E3FA0"/>
    <w:rsid w:val="005E41C9"/>
    <w:rsid w:val="005E4987"/>
    <w:rsid w:val="005E5015"/>
    <w:rsid w:val="005E623E"/>
    <w:rsid w:val="005E6B1A"/>
    <w:rsid w:val="005E6F10"/>
    <w:rsid w:val="005E730C"/>
    <w:rsid w:val="005E754D"/>
    <w:rsid w:val="005E7F89"/>
    <w:rsid w:val="005F058A"/>
    <w:rsid w:val="005F23A3"/>
    <w:rsid w:val="005F3700"/>
    <w:rsid w:val="005F377D"/>
    <w:rsid w:val="005F4432"/>
    <w:rsid w:val="005F5251"/>
    <w:rsid w:val="005F5A2C"/>
    <w:rsid w:val="005F60E3"/>
    <w:rsid w:val="005F696D"/>
    <w:rsid w:val="005F6EBE"/>
    <w:rsid w:val="005F73E8"/>
    <w:rsid w:val="00600058"/>
    <w:rsid w:val="006005B5"/>
    <w:rsid w:val="00600E0E"/>
    <w:rsid w:val="006012EE"/>
    <w:rsid w:val="006021F4"/>
    <w:rsid w:val="00603FBB"/>
    <w:rsid w:val="006045CD"/>
    <w:rsid w:val="006047DD"/>
    <w:rsid w:val="0060500A"/>
    <w:rsid w:val="006053EB"/>
    <w:rsid w:val="00605412"/>
    <w:rsid w:val="00605F1A"/>
    <w:rsid w:val="006064E0"/>
    <w:rsid w:val="00606993"/>
    <w:rsid w:val="00606C92"/>
    <w:rsid w:val="00607140"/>
    <w:rsid w:val="006076DD"/>
    <w:rsid w:val="00610372"/>
    <w:rsid w:val="00610ECD"/>
    <w:rsid w:val="006117FD"/>
    <w:rsid w:val="00615794"/>
    <w:rsid w:val="0061658D"/>
    <w:rsid w:val="00616C0C"/>
    <w:rsid w:val="00617A86"/>
    <w:rsid w:val="00617B79"/>
    <w:rsid w:val="00617E3B"/>
    <w:rsid w:val="00620FDE"/>
    <w:rsid w:val="006212E5"/>
    <w:rsid w:val="006213C9"/>
    <w:rsid w:val="00621CF2"/>
    <w:rsid w:val="006231E6"/>
    <w:rsid w:val="00623C8C"/>
    <w:rsid w:val="0062401C"/>
    <w:rsid w:val="00624752"/>
    <w:rsid w:val="0062513A"/>
    <w:rsid w:val="00625729"/>
    <w:rsid w:val="00625B13"/>
    <w:rsid w:val="00625B54"/>
    <w:rsid w:val="00626385"/>
    <w:rsid w:val="00626743"/>
    <w:rsid w:val="00626B09"/>
    <w:rsid w:val="00630668"/>
    <w:rsid w:val="006309F2"/>
    <w:rsid w:val="00630D47"/>
    <w:rsid w:val="00631353"/>
    <w:rsid w:val="00631695"/>
    <w:rsid w:val="0063203B"/>
    <w:rsid w:val="00632825"/>
    <w:rsid w:val="00633EF7"/>
    <w:rsid w:val="00634C16"/>
    <w:rsid w:val="00635393"/>
    <w:rsid w:val="006356CE"/>
    <w:rsid w:val="00636743"/>
    <w:rsid w:val="006367AE"/>
    <w:rsid w:val="00637788"/>
    <w:rsid w:val="00637C6F"/>
    <w:rsid w:val="00637D03"/>
    <w:rsid w:val="00640586"/>
    <w:rsid w:val="00641441"/>
    <w:rsid w:val="00642E8E"/>
    <w:rsid w:val="00643321"/>
    <w:rsid w:val="0064345C"/>
    <w:rsid w:val="00643F5E"/>
    <w:rsid w:val="0064411F"/>
    <w:rsid w:val="00644791"/>
    <w:rsid w:val="00645CA5"/>
    <w:rsid w:val="006465B2"/>
    <w:rsid w:val="0064734F"/>
    <w:rsid w:val="0065152C"/>
    <w:rsid w:val="00651BC0"/>
    <w:rsid w:val="00651D5F"/>
    <w:rsid w:val="00652331"/>
    <w:rsid w:val="00652D21"/>
    <w:rsid w:val="00654884"/>
    <w:rsid w:val="00654E6A"/>
    <w:rsid w:val="00655DDF"/>
    <w:rsid w:val="00656237"/>
    <w:rsid w:val="00656CBA"/>
    <w:rsid w:val="00657568"/>
    <w:rsid w:val="00660139"/>
    <w:rsid w:val="00660C00"/>
    <w:rsid w:val="00660CD9"/>
    <w:rsid w:val="00661404"/>
    <w:rsid w:val="00661A95"/>
    <w:rsid w:val="0066254D"/>
    <w:rsid w:val="006628D0"/>
    <w:rsid w:val="0066354A"/>
    <w:rsid w:val="0066361B"/>
    <w:rsid w:val="006636BD"/>
    <w:rsid w:val="006648F9"/>
    <w:rsid w:val="00666207"/>
    <w:rsid w:val="00666DFB"/>
    <w:rsid w:val="006705A6"/>
    <w:rsid w:val="006713E2"/>
    <w:rsid w:val="00672494"/>
    <w:rsid w:val="00672BBD"/>
    <w:rsid w:val="00673821"/>
    <w:rsid w:val="0067430F"/>
    <w:rsid w:val="006745EF"/>
    <w:rsid w:val="0067565B"/>
    <w:rsid w:val="006763AA"/>
    <w:rsid w:val="00676402"/>
    <w:rsid w:val="0067746A"/>
    <w:rsid w:val="00677D9E"/>
    <w:rsid w:val="0068002D"/>
    <w:rsid w:val="0068024C"/>
    <w:rsid w:val="00680466"/>
    <w:rsid w:val="006807AC"/>
    <w:rsid w:val="00680AA7"/>
    <w:rsid w:val="00680B85"/>
    <w:rsid w:val="00680C0D"/>
    <w:rsid w:val="0068104C"/>
    <w:rsid w:val="006816B6"/>
    <w:rsid w:val="006821DD"/>
    <w:rsid w:val="006825BB"/>
    <w:rsid w:val="00682E07"/>
    <w:rsid w:val="006834F5"/>
    <w:rsid w:val="00684F94"/>
    <w:rsid w:val="00685506"/>
    <w:rsid w:val="00686F87"/>
    <w:rsid w:val="006870C6"/>
    <w:rsid w:val="00687B79"/>
    <w:rsid w:val="0069000F"/>
    <w:rsid w:val="006900BF"/>
    <w:rsid w:val="00691979"/>
    <w:rsid w:val="00692067"/>
    <w:rsid w:val="006921E9"/>
    <w:rsid w:val="00693A7C"/>
    <w:rsid w:val="00693CA6"/>
    <w:rsid w:val="00693D3E"/>
    <w:rsid w:val="00694858"/>
    <w:rsid w:val="00694E5B"/>
    <w:rsid w:val="006953CF"/>
    <w:rsid w:val="006959F2"/>
    <w:rsid w:val="00695C62"/>
    <w:rsid w:val="00696B47"/>
    <w:rsid w:val="00696E18"/>
    <w:rsid w:val="006977AB"/>
    <w:rsid w:val="006A0092"/>
    <w:rsid w:val="006A0797"/>
    <w:rsid w:val="006A16CF"/>
    <w:rsid w:val="006A1BE3"/>
    <w:rsid w:val="006A1EAB"/>
    <w:rsid w:val="006A43D8"/>
    <w:rsid w:val="006A46D6"/>
    <w:rsid w:val="006A4967"/>
    <w:rsid w:val="006A4FC5"/>
    <w:rsid w:val="006A58F9"/>
    <w:rsid w:val="006A5A75"/>
    <w:rsid w:val="006A5F6F"/>
    <w:rsid w:val="006A6B3E"/>
    <w:rsid w:val="006A7B01"/>
    <w:rsid w:val="006B073D"/>
    <w:rsid w:val="006B15C3"/>
    <w:rsid w:val="006B27DA"/>
    <w:rsid w:val="006B29CA"/>
    <w:rsid w:val="006B3084"/>
    <w:rsid w:val="006B38F0"/>
    <w:rsid w:val="006B3F1B"/>
    <w:rsid w:val="006B43C9"/>
    <w:rsid w:val="006B4DC0"/>
    <w:rsid w:val="006B4E29"/>
    <w:rsid w:val="006B557D"/>
    <w:rsid w:val="006B70A2"/>
    <w:rsid w:val="006B7113"/>
    <w:rsid w:val="006B712F"/>
    <w:rsid w:val="006B74C5"/>
    <w:rsid w:val="006B769E"/>
    <w:rsid w:val="006C0B5A"/>
    <w:rsid w:val="006C0D23"/>
    <w:rsid w:val="006C172E"/>
    <w:rsid w:val="006C18B9"/>
    <w:rsid w:val="006C193A"/>
    <w:rsid w:val="006C1D6D"/>
    <w:rsid w:val="006C2019"/>
    <w:rsid w:val="006C22AA"/>
    <w:rsid w:val="006C45A6"/>
    <w:rsid w:val="006C5435"/>
    <w:rsid w:val="006C54DD"/>
    <w:rsid w:val="006C676E"/>
    <w:rsid w:val="006C6C87"/>
    <w:rsid w:val="006C7CB2"/>
    <w:rsid w:val="006C7EF4"/>
    <w:rsid w:val="006D0FEC"/>
    <w:rsid w:val="006D1713"/>
    <w:rsid w:val="006D28A5"/>
    <w:rsid w:val="006D2D7C"/>
    <w:rsid w:val="006D2DB9"/>
    <w:rsid w:val="006D2DED"/>
    <w:rsid w:val="006D33A2"/>
    <w:rsid w:val="006D4018"/>
    <w:rsid w:val="006D4FE6"/>
    <w:rsid w:val="006D5DB0"/>
    <w:rsid w:val="006D5F9E"/>
    <w:rsid w:val="006D6434"/>
    <w:rsid w:val="006D64F8"/>
    <w:rsid w:val="006D78E5"/>
    <w:rsid w:val="006E0015"/>
    <w:rsid w:val="006E0799"/>
    <w:rsid w:val="006E0AB3"/>
    <w:rsid w:val="006E0C3A"/>
    <w:rsid w:val="006E1460"/>
    <w:rsid w:val="006E14EA"/>
    <w:rsid w:val="006E19A0"/>
    <w:rsid w:val="006E1C30"/>
    <w:rsid w:val="006E1FF1"/>
    <w:rsid w:val="006E3AC2"/>
    <w:rsid w:val="006E3BD2"/>
    <w:rsid w:val="006E3CEA"/>
    <w:rsid w:val="006E3DA3"/>
    <w:rsid w:val="006E43CB"/>
    <w:rsid w:val="006E4406"/>
    <w:rsid w:val="006E4FD4"/>
    <w:rsid w:val="006E63DA"/>
    <w:rsid w:val="006E6DCF"/>
    <w:rsid w:val="006E71BC"/>
    <w:rsid w:val="006E71D8"/>
    <w:rsid w:val="006E7291"/>
    <w:rsid w:val="006E72EB"/>
    <w:rsid w:val="006E74DD"/>
    <w:rsid w:val="006E79CD"/>
    <w:rsid w:val="006E7EB1"/>
    <w:rsid w:val="006F026A"/>
    <w:rsid w:val="006F02CF"/>
    <w:rsid w:val="006F0F0A"/>
    <w:rsid w:val="006F103A"/>
    <w:rsid w:val="006F211B"/>
    <w:rsid w:val="006F4B04"/>
    <w:rsid w:val="006F4BDD"/>
    <w:rsid w:val="006F5C3C"/>
    <w:rsid w:val="006F5D75"/>
    <w:rsid w:val="006F6FBE"/>
    <w:rsid w:val="007006EF"/>
    <w:rsid w:val="00700ADF"/>
    <w:rsid w:val="007015F1"/>
    <w:rsid w:val="007022A5"/>
    <w:rsid w:val="007023B4"/>
    <w:rsid w:val="00702E92"/>
    <w:rsid w:val="00702FB4"/>
    <w:rsid w:val="00704075"/>
    <w:rsid w:val="00704FB6"/>
    <w:rsid w:val="00705917"/>
    <w:rsid w:val="00707899"/>
    <w:rsid w:val="007079B5"/>
    <w:rsid w:val="00707BFF"/>
    <w:rsid w:val="00707E1F"/>
    <w:rsid w:val="00707EEC"/>
    <w:rsid w:val="00710111"/>
    <w:rsid w:val="007106AA"/>
    <w:rsid w:val="00710700"/>
    <w:rsid w:val="0071076B"/>
    <w:rsid w:val="00711092"/>
    <w:rsid w:val="00711E5F"/>
    <w:rsid w:val="00712457"/>
    <w:rsid w:val="007128DE"/>
    <w:rsid w:val="007133F8"/>
    <w:rsid w:val="00713CAE"/>
    <w:rsid w:val="0071459C"/>
    <w:rsid w:val="0071493B"/>
    <w:rsid w:val="00715104"/>
    <w:rsid w:val="007151B5"/>
    <w:rsid w:val="00715CCD"/>
    <w:rsid w:val="00716AD1"/>
    <w:rsid w:val="00716D7D"/>
    <w:rsid w:val="00716F18"/>
    <w:rsid w:val="0071744C"/>
    <w:rsid w:val="007208DD"/>
    <w:rsid w:val="00721210"/>
    <w:rsid w:val="0072175F"/>
    <w:rsid w:val="007219B7"/>
    <w:rsid w:val="00721C7E"/>
    <w:rsid w:val="00722132"/>
    <w:rsid w:val="0072253C"/>
    <w:rsid w:val="00722E66"/>
    <w:rsid w:val="0072388F"/>
    <w:rsid w:val="00724695"/>
    <w:rsid w:val="007246D3"/>
    <w:rsid w:val="00724B13"/>
    <w:rsid w:val="00725A74"/>
    <w:rsid w:val="00726668"/>
    <w:rsid w:val="00726CB2"/>
    <w:rsid w:val="00727689"/>
    <w:rsid w:val="00727B56"/>
    <w:rsid w:val="00727DF2"/>
    <w:rsid w:val="00730598"/>
    <w:rsid w:val="00730B49"/>
    <w:rsid w:val="00733333"/>
    <w:rsid w:val="007336F6"/>
    <w:rsid w:val="0073438D"/>
    <w:rsid w:val="00734D0F"/>
    <w:rsid w:val="00735AB5"/>
    <w:rsid w:val="00741B72"/>
    <w:rsid w:val="0074251E"/>
    <w:rsid w:val="00742749"/>
    <w:rsid w:val="00744474"/>
    <w:rsid w:val="007451EE"/>
    <w:rsid w:val="0074627E"/>
    <w:rsid w:val="0074634B"/>
    <w:rsid w:val="00746492"/>
    <w:rsid w:val="0074737A"/>
    <w:rsid w:val="00747FDD"/>
    <w:rsid w:val="007506CE"/>
    <w:rsid w:val="00750BF0"/>
    <w:rsid w:val="00750C70"/>
    <w:rsid w:val="00750F75"/>
    <w:rsid w:val="00751166"/>
    <w:rsid w:val="00751180"/>
    <w:rsid w:val="00751B7A"/>
    <w:rsid w:val="007527A2"/>
    <w:rsid w:val="00752A1B"/>
    <w:rsid w:val="007542F5"/>
    <w:rsid w:val="007544BC"/>
    <w:rsid w:val="00754ADB"/>
    <w:rsid w:val="00755B88"/>
    <w:rsid w:val="00755CDC"/>
    <w:rsid w:val="00755D7F"/>
    <w:rsid w:val="00756A37"/>
    <w:rsid w:val="00756A79"/>
    <w:rsid w:val="00756F63"/>
    <w:rsid w:val="00757295"/>
    <w:rsid w:val="00762263"/>
    <w:rsid w:val="007629FE"/>
    <w:rsid w:val="00762AA8"/>
    <w:rsid w:val="00763DE6"/>
    <w:rsid w:val="00763E46"/>
    <w:rsid w:val="00764A93"/>
    <w:rsid w:val="00765AF4"/>
    <w:rsid w:val="00765EA8"/>
    <w:rsid w:val="00766029"/>
    <w:rsid w:val="00766582"/>
    <w:rsid w:val="007678F1"/>
    <w:rsid w:val="00767A13"/>
    <w:rsid w:val="00767F62"/>
    <w:rsid w:val="0077042E"/>
    <w:rsid w:val="007726F8"/>
    <w:rsid w:val="00773266"/>
    <w:rsid w:val="00773884"/>
    <w:rsid w:val="00773E4C"/>
    <w:rsid w:val="0077478B"/>
    <w:rsid w:val="00774BB6"/>
    <w:rsid w:val="00775506"/>
    <w:rsid w:val="007761AE"/>
    <w:rsid w:val="00776493"/>
    <w:rsid w:val="007765A2"/>
    <w:rsid w:val="00776756"/>
    <w:rsid w:val="0077719B"/>
    <w:rsid w:val="007802C6"/>
    <w:rsid w:val="00781342"/>
    <w:rsid w:val="00781785"/>
    <w:rsid w:val="007824E0"/>
    <w:rsid w:val="00782D17"/>
    <w:rsid w:val="00783E54"/>
    <w:rsid w:val="00785172"/>
    <w:rsid w:val="00785397"/>
    <w:rsid w:val="007856D6"/>
    <w:rsid w:val="007857A4"/>
    <w:rsid w:val="00787E40"/>
    <w:rsid w:val="00787F52"/>
    <w:rsid w:val="00787F62"/>
    <w:rsid w:val="00791536"/>
    <w:rsid w:val="00791860"/>
    <w:rsid w:val="00792D1B"/>
    <w:rsid w:val="007936EA"/>
    <w:rsid w:val="007938B0"/>
    <w:rsid w:val="0079395D"/>
    <w:rsid w:val="00794AF9"/>
    <w:rsid w:val="00794CEB"/>
    <w:rsid w:val="00794EEF"/>
    <w:rsid w:val="00795633"/>
    <w:rsid w:val="00795719"/>
    <w:rsid w:val="00795CBF"/>
    <w:rsid w:val="00796109"/>
    <w:rsid w:val="00796D10"/>
    <w:rsid w:val="007979FB"/>
    <w:rsid w:val="007A0F2B"/>
    <w:rsid w:val="007A0FED"/>
    <w:rsid w:val="007A1410"/>
    <w:rsid w:val="007A160B"/>
    <w:rsid w:val="007A28B5"/>
    <w:rsid w:val="007A2B08"/>
    <w:rsid w:val="007A2C19"/>
    <w:rsid w:val="007A3C7D"/>
    <w:rsid w:val="007A3D34"/>
    <w:rsid w:val="007A47CE"/>
    <w:rsid w:val="007A4D2F"/>
    <w:rsid w:val="007A4FAB"/>
    <w:rsid w:val="007A54E8"/>
    <w:rsid w:val="007A5602"/>
    <w:rsid w:val="007A79C3"/>
    <w:rsid w:val="007A7DDE"/>
    <w:rsid w:val="007A7DE7"/>
    <w:rsid w:val="007A7F5A"/>
    <w:rsid w:val="007B01EE"/>
    <w:rsid w:val="007B06C0"/>
    <w:rsid w:val="007B099F"/>
    <w:rsid w:val="007B0BA5"/>
    <w:rsid w:val="007B17DE"/>
    <w:rsid w:val="007B18A7"/>
    <w:rsid w:val="007B1EC6"/>
    <w:rsid w:val="007B205A"/>
    <w:rsid w:val="007B33E9"/>
    <w:rsid w:val="007B4737"/>
    <w:rsid w:val="007B4DEF"/>
    <w:rsid w:val="007B65F0"/>
    <w:rsid w:val="007B74BA"/>
    <w:rsid w:val="007C0081"/>
    <w:rsid w:val="007C0632"/>
    <w:rsid w:val="007C0922"/>
    <w:rsid w:val="007C1004"/>
    <w:rsid w:val="007C1221"/>
    <w:rsid w:val="007C1639"/>
    <w:rsid w:val="007C276B"/>
    <w:rsid w:val="007C29DB"/>
    <w:rsid w:val="007C2ED9"/>
    <w:rsid w:val="007C5465"/>
    <w:rsid w:val="007C5BDF"/>
    <w:rsid w:val="007C5FEC"/>
    <w:rsid w:val="007C63D0"/>
    <w:rsid w:val="007C655D"/>
    <w:rsid w:val="007C6636"/>
    <w:rsid w:val="007C7C0B"/>
    <w:rsid w:val="007C7D97"/>
    <w:rsid w:val="007C7ED7"/>
    <w:rsid w:val="007D0FF3"/>
    <w:rsid w:val="007D10CD"/>
    <w:rsid w:val="007D18CF"/>
    <w:rsid w:val="007D19CC"/>
    <w:rsid w:val="007D1DF2"/>
    <w:rsid w:val="007D2323"/>
    <w:rsid w:val="007D241F"/>
    <w:rsid w:val="007D294B"/>
    <w:rsid w:val="007D2A8B"/>
    <w:rsid w:val="007D306E"/>
    <w:rsid w:val="007D333C"/>
    <w:rsid w:val="007D43ED"/>
    <w:rsid w:val="007D5AA2"/>
    <w:rsid w:val="007D5BA0"/>
    <w:rsid w:val="007D5D45"/>
    <w:rsid w:val="007D5DE1"/>
    <w:rsid w:val="007D696D"/>
    <w:rsid w:val="007D7215"/>
    <w:rsid w:val="007D7D09"/>
    <w:rsid w:val="007E02A9"/>
    <w:rsid w:val="007E080F"/>
    <w:rsid w:val="007E084C"/>
    <w:rsid w:val="007E10B5"/>
    <w:rsid w:val="007E1875"/>
    <w:rsid w:val="007E1C66"/>
    <w:rsid w:val="007E32FA"/>
    <w:rsid w:val="007E38E3"/>
    <w:rsid w:val="007E4257"/>
    <w:rsid w:val="007E45F2"/>
    <w:rsid w:val="007E4ED1"/>
    <w:rsid w:val="007E5D21"/>
    <w:rsid w:val="007E731A"/>
    <w:rsid w:val="007E7B64"/>
    <w:rsid w:val="007E7DD9"/>
    <w:rsid w:val="007F01E4"/>
    <w:rsid w:val="007F0B3E"/>
    <w:rsid w:val="007F0CEE"/>
    <w:rsid w:val="007F1B9B"/>
    <w:rsid w:val="007F230E"/>
    <w:rsid w:val="007F35DA"/>
    <w:rsid w:val="007F39DA"/>
    <w:rsid w:val="007F3F17"/>
    <w:rsid w:val="007F3F7D"/>
    <w:rsid w:val="007F41BF"/>
    <w:rsid w:val="007F4788"/>
    <w:rsid w:val="007F4805"/>
    <w:rsid w:val="007F50A3"/>
    <w:rsid w:val="007F515A"/>
    <w:rsid w:val="007F51F1"/>
    <w:rsid w:val="007F5556"/>
    <w:rsid w:val="007F5DE7"/>
    <w:rsid w:val="007F7BFD"/>
    <w:rsid w:val="007F7F5A"/>
    <w:rsid w:val="0080108B"/>
    <w:rsid w:val="008010BF"/>
    <w:rsid w:val="00801FD2"/>
    <w:rsid w:val="00802E8A"/>
    <w:rsid w:val="00805416"/>
    <w:rsid w:val="008054A0"/>
    <w:rsid w:val="00806398"/>
    <w:rsid w:val="00806480"/>
    <w:rsid w:val="008069E8"/>
    <w:rsid w:val="00806E23"/>
    <w:rsid w:val="008070EA"/>
    <w:rsid w:val="0081033E"/>
    <w:rsid w:val="008103D1"/>
    <w:rsid w:val="00810428"/>
    <w:rsid w:val="00810644"/>
    <w:rsid w:val="00811048"/>
    <w:rsid w:val="00811762"/>
    <w:rsid w:val="00811FC8"/>
    <w:rsid w:val="00812567"/>
    <w:rsid w:val="008126B6"/>
    <w:rsid w:val="00812A83"/>
    <w:rsid w:val="008132F2"/>
    <w:rsid w:val="008135B7"/>
    <w:rsid w:val="0081434B"/>
    <w:rsid w:val="00814FD8"/>
    <w:rsid w:val="0081589A"/>
    <w:rsid w:val="008159E4"/>
    <w:rsid w:val="0081710F"/>
    <w:rsid w:val="0081789B"/>
    <w:rsid w:val="00820168"/>
    <w:rsid w:val="00820CFF"/>
    <w:rsid w:val="00821000"/>
    <w:rsid w:val="008211DC"/>
    <w:rsid w:val="00821B95"/>
    <w:rsid w:val="00821EBF"/>
    <w:rsid w:val="008233AA"/>
    <w:rsid w:val="00823403"/>
    <w:rsid w:val="00823F6C"/>
    <w:rsid w:val="00827873"/>
    <w:rsid w:val="00827A64"/>
    <w:rsid w:val="00831C6D"/>
    <w:rsid w:val="00831DE3"/>
    <w:rsid w:val="0083244A"/>
    <w:rsid w:val="00832C23"/>
    <w:rsid w:val="00832EAD"/>
    <w:rsid w:val="00832FE5"/>
    <w:rsid w:val="00833027"/>
    <w:rsid w:val="00833668"/>
    <w:rsid w:val="008336AE"/>
    <w:rsid w:val="00835044"/>
    <w:rsid w:val="0083536F"/>
    <w:rsid w:val="0083577F"/>
    <w:rsid w:val="0083614E"/>
    <w:rsid w:val="0083723E"/>
    <w:rsid w:val="00837369"/>
    <w:rsid w:val="008375CD"/>
    <w:rsid w:val="008378A9"/>
    <w:rsid w:val="00837968"/>
    <w:rsid w:val="00837BC9"/>
    <w:rsid w:val="00837C6F"/>
    <w:rsid w:val="00841C3B"/>
    <w:rsid w:val="00841ECA"/>
    <w:rsid w:val="00842014"/>
    <w:rsid w:val="0084206C"/>
    <w:rsid w:val="00842736"/>
    <w:rsid w:val="008427C0"/>
    <w:rsid w:val="008428B0"/>
    <w:rsid w:val="00842C0A"/>
    <w:rsid w:val="00842C2B"/>
    <w:rsid w:val="00842FA5"/>
    <w:rsid w:val="008434EF"/>
    <w:rsid w:val="00843E7D"/>
    <w:rsid w:val="00844723"/>
    <w:rsid w:val="00845A46"/>
    <w:rsid w:val="00845C5D"/>
    <w:rsid w:val="00845F85"/>
    <w:rsid w:val="00846778"/>
    <w:rsid w:val="0084756D"/>
    <w:rsid w:val="00847931"/>
    <w:rsid w:val="00847F72"/>
    <w:rsid w:val="008500C0"/>
    <w:rsid w:val="0085017C"/>
    <w:rsid w:val="00850502"/>
    <w:rsid w:val="00850A5C"/>
    <w:rsid w:val="00850E84"/>
    <w:rsid w:val="0085164E"/>
    <w:rsid w:val="00851E35"/>
    <w:rsid w:val="00852658"/>
    <w:rsid w:val="0085266B"/>
    <w:rsid w:val="0085343F"/>
    <w:rsid w:val="00853664"/>
    <w:rsid w:val="00853CE0"/>
    <w:rsid w:val="00853F57"/>
    <w:rsid w:val="0085420D"/>
    <w:rsid w:val="00855B80"/>
    <w:rsid w:val="00855E9F"/>
    <w:rsid w:val="00856231"/>
    <w:rsid w:val="00857B74"/>
    <w:rsid w:val="00857E3F"/>
    <w:rsid w:val="00860062"/>
    <w:rsid w:val="008604B4"/>
    <w:rsid w:val="0086062F"/>
    <w:rsid w:val="008608AF"/>
    <w:rsid w:val="00860993"/>
    <w:rsid w:val="0086110F"/>
    <w:rsid w:val="008621BC"/>
    <w:rsid w:val="0086241F"/>
    <w:rsid w:val="00863B6F"/>
    <w:rsid w:val="008640A0"/>
    <w:rsid w:val="00864EA7"/>
    <w:rsid w:val="00864FA3"/>
    <w:rsid w:val="00865BEB"/>
    <w:rsid w:val="00866D10"/>
    <w:rsid w:val="00866E89"/>
    <w:rsid w:val="00867FCB"/>
    <w:rsid w:val="0087022F"/>
    <w:rsid w:val="008702BE"/>
    <w:rsid w:val="00870659"/>
    <w:rsid w:val="008706ED"/>
    <w:rsid w:val="00870B18"/>
    <w:rsid w:val="00871316"/>
    <w:rsid w:val="00871B42"/>
    <w:rsid w:val="00872AF6"/>
    <w:rsid w:val="00872B73"/>
    <w:rsid w:val="008732DE"/>
    <w:rsid w:val="00874C62"/>
    <w:rsid w:val="00875437"/>
    <w:rsid w:val="0087642B"/>
    <w:rsid w:val="00880496"/>
    <w:rsid w:val="0088075B"/>
    <w:rsid w:val="008808A8"/>
    <w:rsid w:val="0088218F"/>
    <w:rsid w:val="00882AA5"/>
    <w:rsid w:val="00883582"/>
    <w:rsid w:val="00883B71"/>
    <w:rsid w:val="00884168"/>
    <w:rsid w:val="00884D1A"/>
    <w:rsid w:val="008861A9"/>
    <w:rsid w:val="008868C9"/>
    <w:rsid w:val="00887822"/>
    <w:rsid w:val="00887F2C"/>
    <w:rsid w:val="008900BC"/>
    <w:rsid w:val="008907FE"/>
    <w:rsid w:val="00892531"/>
    <w:rsid w:val="00893065"/>
    <w:rsid w:val="00893196"/>
    <w:rsid w:val="00894E50"/>
    <w:rsid w:val="00895487"/>
    <w:rsid w:val="00895D63"/>
    <w:rsid w:val="00896428"/>
    <w:rsid w:val="008971EC"/>
    <w:rsid w:val="0089752C"/>
    <w:rsid w:val="008A0284"/>
    <w:rsid w:val="008A0C63"/>
    <w:rsid w:val="008A2653"/>
    <w:rsid w:val="008A274F"/>
    <w:rsid w:val="008A4FBD"/>
    <w:rsid w:val="008A63C9"/>
    <w:rsid w:val="008A6CF0"/>
    <w:rsid w:val="008A7203"/>
    <w:rsid w:val="008A7289"/>
    <w:rsid w:val="008A74FA"/>
    <w:rsid w:val="008A7A85"/>
    <w:rsid w:val="008B08EA"/>
    <w:rsid w:val="008B152F"/>
    <w:rsid w:val="008B2437"/>
    <w:rsid w:val="008B2DAF"/>
    <w:rsid w:val="008B2DF3"/>
    <w:rsid w:val="008B304D"/>
    <w:rsid w:val="008B3805"/>
    <w:rsid w:val="008B3B8E"/>
    <w:rsid w:val="008B3C44"/>
    <w:rsid w:val="008B47A9"/>
    <w:rsid w:val="008B4D68"/>
    <w:rsid w:val="008B5286"/>
    <w:rsid w:val="008B5293"/>
    <w:rsid w:val="008B53D1"/>
    <w:rsid w:val="008B58DC"/>
    <w:rsid w:val="008B5B69"/>
    <w:rsid w:val="008B67A3"/>
    <w:rsid w:val="008C0490"/>
    <w:rsid w:val="008C0C50"/>
    <w:rsid w:val="008C0E9C"/>
    <w:rsid w:val="008C0F38"/>
    <w:rsid w:val="008C1374"/>
    <w:rsid w:val="008C2041"/>
    <w:rsid w:val="008C21FD"/>
    <w:rsid w:val="008C2314"/>
    <w:rsid w:val="008C2D18"/>
    <w:rsid w:val="008C3317"/>
    <w:rsid w:val="008C6769"/>
    <w:rsid w:val="008D2BB6"/>
    <w:rsid w:val="008D353D"/>
    <w:rsid w:val="008D3646"/>
    <w:rsid w:val="008D3C02"/>
    <w:rsid w:val="008D5DB7"/>
    <w:rsid w:val="008D6226"/>
    <w:rsid w:val="008D6E40"/>
    <w:rsid w:val="008D7072"/>
    <w:rsid w:val="008D796F"/>
    <w:rsid w:val="008D7ED3"/>
    <w:rsid w:val="008E0115"/>
    <w:rsid w:val="008E0381"/>
    <w:rsid w:val="008E09D7"/>
    <w:rsid w:val="008E1188"/>
    <w:rsid w:val="008E144A"/>
    <w:rsid w:val="008E1C6B"/>
    <w:rsid w:val="008E255E"/>
    <w:rsid w:val="008E3B29"/>
    <w:rsid w:val="008E3D07"/>
    <w:rsid w:val="008E3D81"/>
    <w:rsid w:val="008E4AF2"/>
    <w:rsid w:val="008E5B91"/>
    <w:rsid w:val="008E6924"/>
    <w:rsid w:val="008E6A52"/>
    <w:rsid w:val="008E6B62"/>
    <w:rsid w:val="008E6D59"/>
    <w:rsid w:val="008E75E3"/>
    <w:rsid w:val="008E7647"/>
    <w:rsid w:val="008F018D"/>
    <w:rsid w:val="008F0CE4"/>
    <w:rsid w:val="008F0D06"/>
    <w:rsid w:val="008F1936"/>
    <w:rsid w:val="008F2615"/>
    <w:rsid w:val="008F3BFA"/>
    <w:rsid w:val="008F415A"/>
    <w:rsid w:val="008F5959"/>
    <w:rsid w:val="008F6835"/>
    <w:rsid w:val="008F6A82"/>
    <w:rsid w:val="008F6E23"/>
    <w:rsid w:val="008F710B"/>
    <w:rsid w:val="008F7A39"/>
    <w:rsid w:val="008F7E01"/>
    <w:rsid w:val="0090015D"/>
    <w:rsid w:val="0090042B"/>
    <w:rsid w:val="0090124F"/>
    <w:rsid w:val="009012BB"/>
    <w:rsid w:val="00901464"/>
    <w:rsid w:val="00901498"/>
    <w:rsid w:val="00901800"/>
    <w:rsid w:val="0090180E"/>
    <w:rsid w:val="00901EE4"/>
    <w:rsid w:val="00903066"/>
    <w:rsid w:val="00904658"/>
    <w:rsid w:val="009053EC"/>
    <w:rsid w:val="00905A24"/>
    <w:rsid w:val="00906CB4"/>
    <w:rsid w:val="00906DA8"/>
    <w:rsid w:val="00907E74"/>
    <w:rsid w:val="009115A7"/>
    <w:rsid w:val="00911644"/>
    <w:rsid w:val="00911B93"/>
    <w:rsid w:val="00911E35"/>
    <w:rsid w:val="009126D1"/>
    <w:rsid w:val="009144C8"/>
    <w:rsid w:val="0091500C"/>
    <w:rsid w:val="009153C1"/>
    <w:rsid w:val="0091573E"/>
    <w:rsid w:val="00915A96"/>
    <w:rsid w:val="00915AA3"/>
    <w:rsid w:val="00915F89"/>
    <w:rsid w:val="0091656A"/>
    <w:rsid w:val="009165C2"/>
    <w:rsid w:val="0091663B"/>
    <w:rsid w:val="00916CA5"/>
    <w:rsid w:val="0091725A"/>
    <w:rsid w:val="0091768A"/>
    <w:rsid w:val="0091771A"/>
    <w:rsid w:val="00921717"/>
    <w:rsid w:val="009219F4"/>
    <w:rsid w:val="00922A7A"/>
    <w:rsid w:val="00923547"/>
    <w:rsid w:val="00923680"/>
    <w:rsid w:val="00923780"/>
    <w:rsid w:val="00923911"/>
    <w:rsid w:val="00924428"/>
    <w:rsid w:val="00925033"/>
    <w:rsid w:val="00925DA5"/>
    <w:rsid w:val="00927D33"/>
    <w:rsid w:val="00930ACB"/>
    <w:rsid w:val="009322C7"/>
    <w:rsid w:val="0093268A"/>
    <w:rsid w:val="00932772"/>
    <w:rsid w:val="0093298D"/>
    <w:rsid w:val="00932D73"/>
    <w:rsid w:val="00933B49"/>
    <w:rsid w:val="00933DBD"/>
    <w:rsid w:val="00934741"/>
    <w:rsid w:val="00934C06"/>
    <w:rsid w:val="009353B4"/>
    <w:rsid w:val="00935B53"/>
    <w:rsid w:val="009369F6"/>
    <w:rsid w:val="009403C7"/>
    <w:rsid w:val="00941F89"/>
    <w:rsid w:val="00942743"/>
    <w:rsid w:val="00943CF2"/>
    <w:rsid w:val="00943E63"/>
    <w:rsid w:val="00945046"/>
    <w:rsid w:val="0094540E"/>
    <w:rsid w:val="009469E3"/>
    <w:rsid w:val="00946C6A"/>
    <w:rsid w:val="00947D4E"/>
    <w:rsid w:val="00951BCF"/>
    <w:rsid w:val="00951BD2"/>
    <w:rsid w:val="00955ABA"/>
    <w:rsid w:val="00955AD8"/>
    <w:rsid w:val="00955EB7"/>
    <w:rsid w:val="00956224"/>
    <w:rsid w:val="009579BF"/>
    <w:rsid w:val="00957EBB"/>
    <w:rsid w:val="009600EC"/>
    <w:rsid w:val="00960403"/>
    <w:rsid w:val="0096098D"/>
    <w:rsid w:val="009617CB"/>
    <w:rsid w:val="009618D0"/>
    <w:rsid w:val="00962A03"/>
    <w:rsid w:val="00962CDF"/>
    <w:rsid w:val="0096338D"/>
    <w:rsid w:val="009633A9"/>
    <w:rsid w:val="0096382B"/>
    <w:rsid w:val="00963C76"/>
    <w:rsid w:val="00963E30"/>
    <w:rsid w:val="0096512C"/>
    <w:rsid w:val="009655A8"/>
    <w:rsid w:val="00965E22"/>
    <w:rsid w:val="00966814"/>
    <w:rsid w:val="0096695A"/>
    <w:rsid w:val="00966E54"/>
    <w:rsid w:val="00967464"/>
    <w:rsid w:val="0096754C"/>
    <w:rsid w:val="00967B85"/>
    <w:rsid w:val="00967BBC"/>
    <w:rsid w:val="00967EF2"/>
    <w:rsid w:val="00967F56"/>
    <w:rsid w:val="00970E15"/>
    <w:rsid w:val="00970EE0"/>
    <w:rsid w:val="009710F9"/>
    <w:rsid w:val="0097134C"/>
    <w:rsid w:val="009724F8"/>
    <w:rsid w:val="00972516"/>
    <w:rsid w:val="00972D18"/>
    <w:rsid w:val="00974217"/>
    <w:rsid w:val="00975071"/>
    <w:rsid w:val="0097585C"/>
    <w:rsid w:val="00975F78"/>
    <w:rsid w:val="009761B4"/>
    <w:rsid w:val="0097665F"/>
    <w:rsid w:val="0097694C"/>
    <w:rsid w:val="0097720D"/>
    <w:rsid w:val="0097756C"/>
    <w:rsid w:val="00977847"/>
    <w:rsid w:val="009802EC"/>
    <w:rsid w:val="00980E35"/>
    <w:rsid w:val="00981185"/>
    <w:rsid w:val="00981692"/>
    <w:rsid w:val="00983A40"/>
    <w:rsid w:val="00984083"/>
    <w:rsid w:val="009842E6"/>
    <w:rsid w:val="009857C3"/>
    <w:rsid w:val="00985A7E"/>
    <w:rsid w:val="00985E5D"/>
    <w:rsid w:val="00985FC3"/>
    <w:rsid w:val="00986144"/>
    <w:rsid w:val="00987E58"/>
    <w:rsid w:val="00987FA8"/>
    <w:rsid w:val="00990AA4"/>
    <w:rsid w:val="00990ADC"/>
    <w:rsid w:val="00991489"/>
    <w:rsid w:val="00995547"/>
    <w:rsid w:val="009958A8"/>
    <w:rsid w:val="00995F18"/>
    <w:rsid w:val="0099785E"/>
    <w:rsid w:val="009A00E0"/>
    <w:rsid w:val="009A080A"/>
    <w:rsid w:val="009A0E08"/>
    <w:rsid w:val="009A1B82"/>
    <w:rsid w:val="009A1FE9"/>
    <w:rsid w:val="009A2093"/>
    <w:rsid w:val="009A24B5"/>
    <w:rsid w:val="009A3D38"/>
    <w:rsid w:val="009A4F85"/>
    <w:rsid w:val="009A5784"/>
    <w:rsid w:val="009A7EDD"/>
    <w:rsid w:val="009B011F"/>
    <w:rsid w:val="009B01CD"/>
    <w:rsid w:val="009B0598"/>
    <w:rsid w:val="009B2844"/>
    <w:rsid w:val="009B2953"/>
    <w:rsid w:val="009B3545"/>
    <w:rsid w:val="009B54B0"/>
    <w:rsid w:val="009B54C6"/>
    <w:rsid w:val="009B59C1"/>
    <w:rsid w:val="009B5C6D"/>
    <w:rsid w:val="009B6F3A"/>
    <w:rsid w:val="009B7E62"/>
    <w:rsid w:val="009C00F6"/>
    <w:rsid w:val="009C04E7"/>
    <w:rsid w:val="009C09ED"/>
    <w:rsid w:val="009C0AD3"/>
    <w:rsid w:val="009C165B"/>
    <w:rsid w:val="009C216E"/>
    <w:rsid w:val="009C27D6"/>
    <w:rsid w:val="009C2DA2"/>
    <w:rsid w:val="009C3A57"/>
    <w:rsid w:val="009C4A05"/>
    <w:rsid w:val="009C5193"/>
    <w:rsid w:val="009C5195"/>
    <w:rsid w:val="009C53A3"/>
    <w:rsid w:val="009C75A0"/>
    <w:rsid w:val="009C76A3"/>
    <w:rsid w:val="009D1620"/>
    <w:rsid w:val="009D1CBC"/>
    <w:rsid w:val="009D2268"/>
    <w:rsid w:val="009D2607"/>
    <w:rsid w:val="009D2C44"/>
    <w:rsid w:val="009D3234"/>
    <w:rsid w:val="009D3394"/>
    <w:rsid w:val="009D3563"/>
    <w:rsid w:val="009D3875"/>
    <w:rsid w:val="009D49CD"/>
    <w:rsid w:val="009D5B98"/>
    <w:rsid w:val="009D6551"/>
    <w:rsid w:val="009D6CA1"/>
    <w:rsid w:val="009D711D"/>
    <w:rsid w:val="009D71E6"/>
    <w:rsid w:val="009D758D"/>
    <w:rsid w:val="009D7794"/>
    <w:rsid w:val="009E0862"/>
    <w:rsid w:val="009E0E25"/>
    <w:rsid w:val="009E0F1F"/>
    <w:rsid w:val="009E1671"/>
    <w:rsid w:val="009E20C2"/>
    <w:rsid w:val="009E2919"/>
    <w:rsid w:val="009E31BB"/>
    <w:rsid w:val="009E3511"/>
    <w:rsid w:val="009E3733"/>
    <w:rsid w:val="009E396D"/>
    <w:rsid w:val="009E606E"/>
    <w:rsid w:val="009E6E89"/>
    <w:rsid w:val="009E6FF6"/>
    <w:rsid w:val="009E7BD5"/>
    <w:rsid w:val="009E7E05"/>
    <w:rsid w:val="009F1158"/>
    <w:rsid w:val="009F1354"/>
    <w:rsid w:val="009F15B0"/>
    <w:rsid w:val="009F2DC0"/>
    <w:rsid w:val="009F30DD"/>
    <w:rsid w:val="009F36CF"/>
    <w:rsid w:val="009F39CC"/>
    <w:rsid w:val="009F3C66"/>
    <w:rsid w:val="009F5A50"/>
    <w:rsid w:val="009F73A6"/>
    <w:rsid w:val="009F7469"/>
    <w:rsid w:val="00A00DB9"/>
    <w:rsid w:val="00A015FC"/>
    <w:rsid w:val="00A01BE7"/>
    <w:rsid w:val="00A01D84"/>
    <w:rsid w:val="00A0238A"/>
    <w:rsid w:val="00A0239E"/>
    <w:rsid w:val="00A02A67"/>
    <w:rsid w:val="00A035F2"/>
    <w:rsid w:val="00A03DE9"/>
    <w:rsid w:val="00A0401B"/>
    <w:rsid w:val="00A044A2"/>
    <w:rsid w:val="00A04718"/>
    <w:rsid w:val="00A0490D"/>
    <w:rsid w:val="00A04B51"/>
    <w:rsid w:val="00A04C80"/>
    <w:rsid w:val="00A053B1"/>
    <w:rsid w:val="00A06C73"/>
    <w:rsid w:val="00A10521"/>
    <w:rsid w:val="00A10544"/>
    <w:rsid w:val="00A107F4"/>
    <w:rsid w:val="00A109C6"/>
    <w:rsid w:val="00A10BC2"/>
    <w:rsid w:val="00A1127F"/>
    <w:rsid w:val="00A11BBB"/>
    <w:rsid w:val="00A12118"/>
    <w:rsid w:val="00A12257"/>
    <w:rsid w:val="00A123D4"/>
    <w:rsid w:val="00A1241F"/>
    <w:rsid w:val="00A12C0D"/>
    <w:rsid w:val="00A13A80"/>
    <w:rsid w:val="00A13AA8"/>
    <w:rsid w:val="00A13E19"/>
    <w:rsid w:val="00A14636"/>
    <w:rsid w:val="00A147D1"/>
    <w:rsid w:val="00A14CE2"/>
    <w:rsid w:val="00A15851"/>
    <w:rsid w:val="00A16B2B"/>
    <w:rsid w:val="00A16D47"/>
    <w:rsid w:val="00A16DF1"/>
    <w:rsid w:val="00A17FF1"/>
    <w:rsid w:val="00A200DD"/>
    <w:rsid w:val="00A21549"/>
    <w:rsid w:val="00A2193A"/>
    <w:rsid w:val="00A2194C"/>
    <w:rsid w:val="00A21FFC"/>
    <w:rsid w:val="00A225BA"/>
    <w:rsid w:val="00A22EB8"/>
    <w:rsid w:val="00A23007"/>
    <w:rsid w:val="00A253B0"/>
    <w:rsid w:val="00A2587F"/>
    <w:rsid w:val="00A25913"/>
    <w:rsid w:val="00A25F1D"/>
    <w:rsid w:val="00A261DC"/>
    <w:rsid w:val="00A2637E"/>
    <w:rsid w:val="00A3022F"/>
    <w:rsid w:val="00A30598"/>
    <w:rsid w:val="00A30ACD"/>
    <w:rsid w:val="00A30F09"/>
    <w:rsid w:val="00A310B4"/>
    <w:rsid w:val="00A32608"/>
    <w:rsid w:val="00A326AD"/>
    <w:rsid w:val="00A32B02"/>
    <w:rsid w:val="00A32BFB"/>
    <w:rsid w:val="00A331BD"/>
    <w:rsid w:val="00A34923"/>
    <w:rsid w:val="00A35410"/>
    <w:rsid w:val="00A35CC2"/>
    <w:rsid w:val="00A36577"/>
    <w:rsid w:val="00A37698"/>
    <w:rsid w:val="00A37A17"/>
    <w:rsid w:val="00A37CCE"/>
    <w:rsid w:val="00A37D7F"/>
    <w:rsid w:val="00A37E6F"/>
    <w:rsid w:val="00A37F41"/>
    <w:rsid w:val="00A4020B"/>
    <w:rsid w:val="00A42201"/>
    <w:rsid w:val="00A4381A"/>
    <w:rsid w:val="00A44A0E"/>
    <w:rsid w:val="00A44E3A"/>
    <w:rsid w:val="00A45A77"/>
    <w:rsid w:val="00A45FE6"/>
    <w:rsid w:val="00A46BA8"/>
    <w:rsid w:val="00A47ABB"/>
    <w:rsid w:val="00A47DE7"/>
    <w:rsid w:val="00A50165"/>
    <w:rsid w:val="00A50246"/>
    <w:rsid w:val="00A502F9"/>
    <w:rsid w:val="00A50486"/>
    <w:rsid w:val="00A50AC6"/>
    <w:rsid w:val="00A5156B"/>
    <w:rsid w:val="00A51A90"/>
    <w:rsid w:val="00A521DA"/>
    <w:rsid w:val="00A53192"/>
    <w:rsid w:val="00A54122"/>
    <w:rsid w:val="00A54414"/>
    <w:rsid w:val="00A55E39"/>
    <w:rsid w:val="00A561A1"/>
    <w:rsid w:val="00A56FD1"/>
    <w:rsid w:val="00A57421"/>
    <w:rsid w:val="00A57910"/>
    <w:rsid w:val="00A5791E"/>
    <w:rsid w:val="00A60FD1"/>
    <w:rsid w:val="00A61976"/>
    <w:rsid w:val="00A628B1"/>
    <w:rsid w:val="00A62D18"/>
    <w:rsid w:val="00A63391"/>
    <w:rsid w:val="00A63868"/>
    <w:rsid w:val="00A63A99"/>
    <w:rsid w:val="00A63DDF"/>
    <w:rsid w:val="00A640E1"/>
    <w:rsid w:val="00A645EF"/>
    <w:rsid w:val="00A64C89"/>
    <w:rsid w:val="00A65342"/>
    <w:rsid w:val="00A655F1"/>
    <w:rsid w:val="00A66010"/>
    <w:rsid w:val="00A666EE"/>
    <w:rsid w:val="00A67446"/>
    <w:rsid w:val="00A6759B"/>
    <w:rsid w:val="00A7074F"/>
    <w:rsid w:val="00A707AD"/>
    <w:rsid w:val="00A7086E"/>
    <w:rsid w:val="00A713E6"/>
    <w:rsid w:val="00A71537"/>
    <w:rsid w:val="00A74453"/>
    <w:rsid w:val="00A7448E"/>
    <w:rsid w:val="00A75705"/>
    <w:rsid w:val="00A76026"/>
    <w:rsid w:val="00A76571"/>
    <w:rsid w:val="00A76A41"/>
    <w:rsid w:val="00A76C43"/>
    <w:rsid w:val="00A77002"/>
    <w:rsid w:val="00A7745B"/>
    <w:rsid w:val="00A77744"/>
    <w:rsid w:val="00A80245"/>
    <w:rsid w:val="00A80630"/>
    <w:rsid w:val="00A80C79"/>
    <w:rsid w:val="00A8201A"/>
    <w:rsid w:val="00A8221C"/>
    <w:rsid w:val="00A82590"/>
    <w:rsid w:val="00A825AA"/>
    <w:rsid w:val="00A82C6F"/>
    <w:rsid w:val="00A82E3E"/>
    <w:rsid w:val="00A83F4D"/>
    <w:rsid w:val="00A84AE7"/>
    <w:rsid w:val="00A84D7D"/>
    <w:rsid w:val="00A84D84"/>
    <w:rsid w:val="00A851F1"/>
    <w:rsid w:val="00A857D7"/>
    <w:rsid w:val="00A85A1A"/>
    <w:rsid w:val="00A86E8E"/>
    <w:rsid w:val="00A87BD1"/>
    <w:rsid w:val="00A90514"/>
    <w:rsid w:val="00A91051"/>
    <w:rsid w:val="00A91159"/>
    <w:rsid w:val="00A93341"/>
    <w:rsid w:val="00A94984"/>
    <w:rsid w:val="00A94AA2"/>
    <w:rsid w:val="00A95329"/>
    <w:rsid w:val="00AA0EDA"/>
    <w:rsid w:val="00AA0FBE"/>
    <w:rsid w:val="00AA19F3"/>
    <w:rsid w:val="00AA246C"/>
    <w:rsid w:val="00AA249B"/>
    <w:rsid w:val="00AA2E03"/>
    <w:rsid w:val="00AA2F35"/>
    <w:rsid w:val="00AA42A5"/>
    <w:rsid w:val="00AA431B"/>
    <w:rsid w:val="00AA441F"/>
    <w:rsid w:val="00AA47AC"/>
    <w:rsid w:val="00AA4FE2"/>
    <w:rsid w:val="00AA4FFA"/>
    <w:rsid w:val="00AA59BC"/>
    <w:rsid w:val="00AA5AAB"/>
    <w:rsid w:val="00AA6743"/>
    <w:rsid w:val="00AA6C4C"/>
    <w:rsid w:val="00AA6C81"/>
    <w:rsid w:val="00AB07C1"/>
    <w:rsid w:val="00AB0E2D"/>
    <w:rsid w:val="00AB10F6"/>
    <w:rsid w:val="00AB1167"/>
    <w:rsid w:val="00AB2D1D"/>
    <w:rsid w:val="00AB2FD8"/>
    <w:rsid w:val="00AB356C"/>
    <w:rsid w:val="00AB5AAF"/>
    <w:rsid w:val="00AB5B89"/>
    <w:rsid w:val="00AB6030"/>
    <w:rsid w:val="00AB7217"/>
    <w:rsid w:val="00AC02E5"/>
    <w:rsid w:val="00AC080E"/>
    <w:rsid w:val="00AC090C"/>
    <w:rsid w:val="00AC33CC"/>
    <w:rsid w:val="00AC34DD"/>
    <w:rsid w:val="00AC3E7F"/>
    <w:rsid w:val="00AC4AC0"/>
    <w:rsid w:val="00AC5F72"/>
    <w:rsid w:val="00AC68F7"/>
    <w:rsid w:val="00AC730D"/>
    <w:rsid w:val="00AC756E"/>
    <w:rsid w:val="00AD0591"/>
    <w:rsid w:val="00AD09E5"/>
    <w:rsid w:val="00AD1753"/>
    <w:rsid w:val="00AD2D5E"/>
    <w:rsid w:val="00AD385F"/>
    <w:rsid w:val="00AD39A0"/>
    <w:rsid w:val="00AD3DED"/>
    <w:rsid w:val="00AD4669"/>
    <w:rsid w:val="00AD47AD"/>
    <w:rsid w:val="00AD4877"/>
    <w:rsid w:val="00AD4F60"/>
    <w:rsid w:val="00AD5238"/>
    <w:rsid w:val="00AD5706"/>
    <w:rsid w:val="00AD5E86"/>
    <w:rsid w:val="00AD5E9F"/>
    <w:rsid w:val="00AD6F2F"/>
    <w:rsid w:val="00AD6FA6"/>
    <w:rsid w:val="00AD7725"/>
    <w:rsid w:val="00AE055F"/>
    <w:rsid w:val="00AE1703"/>
    <w:rsid w:val="00AE1A10"/>
    <w:rsid w:val="00AE1C40"/>
    <w:rsid w:val="00AE2010"/>
    <w:rsid w:val="00AE2266"/>
    <w:rsid w:val="00AE24CE"/>
    <w:rsid w:val="00AE3576"/>
    <w:rsid w:val="00AE39E7"/>
    <w:rsid w:val="00AE3A6F"/>
    <w:rsid w:val="00AE3B4E"/>
    <w:rsid w:val="00AE42CD"/>
    <w:rsid w:val="00AE676B"/>
    <w:rsid w:val="00AE6C6D"/>
    <w:rsid w:val="00AE701A"/>
    <w:rsid w:val="00AE794D"/>
    <w:rsid w:val="00AF059B"/>
    <w:rsid w:val="00AF0864"/>
    <w:rsid w:val="00AF08C8"/>
    <w:rsid w:val="00AF12DF"/>
    <w:rsid w:val="00AF3525"/>
    <w:rsid w:val="00AF393F"/>
    <w:rsid w:val="00AF3EF4"/>
    <w:rsid w:val="00AF4341"/>
    <w:rsid w:val="00AF484A"/>
    <w:rsid w:val="00AF4965"/>
    <w:rsid w:val="00AF56EC"/>
    <w:rsid w:val="00AF58DE"/>
    <w:rsid w:val="00AF6093"/>
    <w:rsid w:val="00AF621D"/>
    <w:rsid w:val="00AF65DA"/>
    <w:rsid w:val="00AF7F59"/>
    <w:rsid w:val="00B00E8B"/>
    <w:rsid w:val="00B011D0"/>
    <w:rsid w:val="00B01258"/>
    <w:rsid w:val="00B02204"/>
    <w:rsid w:val="00B0260B"/>
    <w:rsid w:val="00B02AF1"/>
    <w:rsid w:val="00B02BA3"/>
    <w:rsid w:val="00B0486C"/>
    <w:rsid w:val="00B04B15"/>
    <w:rsid w:val="00B04C32"/>
    <w:rsid w:val="00B053A8"/>
    <w:rsid w:val="00B05B83"/>
    <w:rsid w:val="00B05B93"/>
    <w:rsid w:val="00B0622E"/>
    <w:rsid w:val="00B06DA0"/>
    <w:rsid w:val="00B06F7D"/>
    <w:rsid w:val="00B07E3D"/>
    <w:rsid w:val="00B07F0E"/>
    <w:rsid w:val="00B10A64"/>
    <w:rsid w:val="00B11066"/>
    <w:rsid w:val="00B11611"/>
    <w:rsid w:val="00B1353E"/>
    <w:rsid w:val="00B1424D"/>
    <w:rsid w:val="00B14295"/>
    <w:rsid w:val="00B14D91"/>
    <w:rsid w:val="00B1566E"/>
    <w:rsid w:val="00B15831"/>
    <w:rsid w:val="00B15F1B"/>
    <w:rsid w:val="00B16341"/>
    <w:rsid w:val="00B16862"/>
    <w:rsid w:val="00B16B6A"/>
    <w:rsid w:val="00B2072F"/>
    <w:rsid w:val="00B2153E"/>
    <w:rsid w:val="00B23AD5"/>
    <w:rsid w:val="00B252C3"/>
    <w:rsid w:val="00B26536"/>
    <w:rsid w:val="00B2680B"/>
    <w:rsid w:val="00B277A2"/>
    <w:rsid w:val="00B27A60"/>
    <w:rsid w:val="00B27B60"/>
    <w:rsid w:val="00B27D0F"/>
    <w:rsid w:val="00B27E51"/>
    <w:rsid w:val="00B304F0"/>
    <w:rsid w:val="00B320E0"/>
    <w:rsid w:val="00B326DC"/>
    <w:rsid w:val="00B327E3"/>
    <w:rsid w:val="00B328AD"/>
    <w:rsid w:val="00B32A4D"/>
    <w:rsid w:val="00B32E1C"/>
    <w:rsid w:val="00B33002"/>
    <w:rsid w:val="00B33477"/>
    <w:rsid w:val="00B33535"/>
    <w:rsid w:val="00B33EE7"/>
    <w:rsid w:val="00B34865"/>
    <w:rsid w:val="00B356E6"/>
    <w:rsid w:val="00B36A71"/>
    <w:rsid w:val="00B36FF9"/>
    <w:rsid w:val="00B3785E"/>
    <w:rsid w:val="00B4090A"/>
    <w:rsid w:val="00B41C24"/>
    <w:rsid w:val="00B43791"/>
    <w:rsid w:val="00B439C6"/>
    <w:rsid w:val="00B44333"/>
    <w:rsid w:val="00B44AA7"/>
    <w:rsid w:val="00B453C0"/>
    <w:rsid w:val="00B461C0"/>
    <w:rsid w:val="00B46427"/>
    <w:rsid w:val="00B46537"/>
    <w:rsid w:val="00B469F7"/>
    <w:rsid w:val="00B50A64"/>
    <w:rsid w:val="00B50AF7"/>
    <w:rsid w:val="00B50EE3"/>
    <w:rsid w:val="00B50F8E"/>
    <w:rsid w:val="00B5111D"/>
    <w:rsid w:val="00B5121F"/>
    <w:rsid w:val="00B51402"/>
    <w:rsid w:val="00B517F7"/>
    <w:rsid w:val="00B51D9D"/>
    <w:rsid w:val="00B51F59"/>
    <w:rsid w:val="00B52236"/>
    <w:rsid w:val="00B5271A"/>
    <w:rsid w:val="00B527BB"/>
    <w:rsid w:val="00B52A32"/>
    <w:rsid w:val="00B52C09"/>
    <w:rsid w:val="00B52EE6"/>
    <w:rsid w:val="00B53111"/>
    <w:rsid w:val="00B532A1"/>
    <w:rsid w:val="00B53763"/>
    <w:rsid w:val="00B53C3E"/>
    <w:rsid w:val="00B53E48"/>
    <w:rsid w:val="00B53EC6"/>
    <w:rsid w:val="00B55151"/>
    <w:rsid w:val="00B55AC0"/>
    <w:rsid w:val="00B56403"/>
    <w:rsid w:val="00B565B6"/>
    <w:rsid w:val="00B56CED"/>
    <w:rsid w:val="00B56DEB"/>
    <w:rsid w:val="00B57533"/>
    <w:rsid w:val="00B57665"/>
    <w:rsid w:val="00B57850"/>
    <w:rsid w:val="00B579C5"/>
    <w:rsid w:val="00B60831"/>
    <w:rsid w:val="00B614FC"/>
    <w:rsid w:val="00B62721"/>
    <w:rsid w:val="00B62A0E"/>
    <w:rsid w:val="00B62B3B"/>
    <w:rsid w:val="00B62C3B"/>
    <w:rsid w:val="00B6312B"/>
    <w:rsid w:val="00B637A9"/>
    <w:rsid w:val="00B63BFA"/>
    <w:rsid w:val="00B640E4"/>
    <w:rsid w:val="00B64903"/>
    <w:rsid w:val="00B654E3"/>
    <w:rsid w:val="00B656B4"/>
    <w:rsid w:val="00B66365"/>
    <w:rsid w:val="00B67C1C"/>
    <w:rsid w:val="00B67F7E"/>
    <w:rsid w:val="00B710AE"/>
    <w:rsid w:val="00B71146"/>
    <w:rsid w:val="00B719E1"/>
    <w:rsid w:val="00B71A6A"/>
    <w:rsid w:val="00B73498"/>
    <w:rsid w:val="00B738F5"/>
    <w:rsid w:val="00B74339"/>
    <w:rsid w:val="00B7442B"/>
    <w:rsid w:val="00B74D09"/>
    <w:rsid w:val="00B75290"/>
    <w:rsid w:val="00B75493"/>
    <w:rsid w:val="00B754BB"/>
    <w:rsid w:val="00B75623"/>
    <w:rsid w:val="00B7587C"/>
    <w:rsid w:val="00B771D4"/>
    <w:rsid w:val="00B80D5A"/>
    <w:rsid w:val="00B80E3A"/>
    <w:rsid w:val="00B81474"/>
    <w:rsid w:val="00B817B5"/>
    <w:rsid w:val="00B817CF"/>
    <w:rsid w:val="00B81E27"/>
    <w:rsid w:val="00B8346F"/>
    <w:rsid w:val="00B840BD"/>
    <w:rsid w:val="00B847BC"/>
    <w:rsid w:val="00B8635A"/>
    <w:rsid w:val="00B868F6"/>
    <w:rsid w:val="00B877CF"/>
    <w:rsid w:val="00B905BD"/>
    <w:rsid w:val="00B9062D"/>
    <w:rsid w:val="00B91461"/>
    <w:rsid w:val="00B916AA"/>
    <w:rsid w:val="00B91F69"/>
    <w:rsid w:val="00B91FBA"/>
    <w:rsid w:val="00B92449"/>
    <w:rsid w:val="00B92A6E"/>
    <w:rsid w:val="00B93E60"/>
    <w:rsid w:val="00B94538"/>
    <w:rsid w:val="00B94B93"/>
    <w:rsid w:val="00B95C4B"/>
    <w:rsid w:val="00B96149"/>
    <w:rsid w:val="00B961BE"/>
    <w:rsid w:val="00B9791B"/>
    <w:rsid w:val="00B9797F"/>
    <w:rsid w:val="00B97AD3"/>
    <w:rsid w:val="00B97B09"/>
    <w:rsid w:val="00BA0554"/>
    <w:rsid w:val="00BA0E26"/>
    <w:rsid w:val="00BA151E"/>
    <w:rsid w:val="00BA1BBC"/>
    <w:rsid w:val="00BA20CE"/>
    <w:rsid w:val="00BA3EF9"/>
    <w:rsid w:val="00BA4264"/>
    <w:rsid w:val="00BA52AE"/>
    <w:rsid w:val="00BA52E8"/>
    <w:rsid w:val="00BA5F1E"/>
    <w:rsid w:val="00BA60CA"/>
    <w:rsid w:val="00BA6B29"/>
    <w:rsid w:val="00BA753C"/>
    <w:rsid w:val="00BA7B8F"/>
    <w:rsid w:val="00BB1820"/>
    <w:rsid w:val="00BB1DA1"/>
    <w:rsid w:val="00BB3100"/>
    <w:rsid w:val="00BB3959"/>
    <w:rsid w:val="00BB3E8D"/>
    <w:rsid w:val="00BB59E4"/>
    <w:rsid w:val="00BB6164"/>
    <w:rsid w:val="00BB76D9"/>
    <w:rsid w:val="00BB78D9"/>
    <w:rsid w:val="00BC042F"/>
    <w:rsid w:val="00BC0BCD"/>
    <w:rsid w:val="00BC1317"/>
    <w:rsid w:val="00BC1EBC"/>
    <w:rsid w:val="00BC37C4"/>
    <w:rsid w:val="00BC3ABE"/>
    <w:rsid w:val="00BC434C"/>
    <w:rsid w:val="00BC4804"/>
    <w:rsid w:val="00BC4813"/>
    <w:rsid w:val="00BC4D1A"/>
    <w:rsid w:val="00BC603D"/>
    <w:rsid w:val="00BC6C07"/>
    <w:rsid w:val="00BC728F"/>
    <w:rsid w:val="00BD1B96"/>
    <w:rsid w:val="00BD2113"/>
    <w:rsid w:val="00BD2A01"/>
    <w:rsid w:val="00BD2C9D"/>
    <w:rsid w:val="00BD348A"/>
    <w:rsid w:val="00BD3D7E"/>
    <w:rsid w:val="00BD3EC9"/>
    <w:rsid w:val="00BD4B27"/>
    <w:rsid w:val="00BD4DDA"/>
    <w:rsid w:val="00BD54A6"/>
    <w:rsid w:val="00BD5B24"/>
    <w:rsid w:val="00BD6709"/>
    <w:rsid w:val="00BD7736"/>
    <w:rsid w:val="00BD7A12"/>
    <w:rsid w:val="00BE02E2"/>
    <w:rsid w:val="00BE1455"/>
    <w:rsid w:val="00BE33DB"/>
    <w:rsid w:val="00BE4203"/>
    <w:rsid w:val="00BE4821"/>
    <w:rsid w:val="00BE48DB"/>
    <w:rsid w:val="00BE5264"/>
    <w:rsid w:val="00BE55D4"/>
    <w:rsid w:val="00BE65C2"/>
    <w:rsid w:val="00BE6A3F"/>
    <w:rsid w:val="00BE6BA0"/>
    <w:rsid w:val="00BE71D0"/>
    <w:rsid w:val="00BE74FA"/>
    <w:rsid w:val="00BF08BB"/>
    <w:rsid w:val="00BF117B"/>
    <w:rsid w:val="00BF12FD"/>
    <w:rsid w:val="00BF2680"/>
    <w:rsid w:val="00BF2A5C"/>
    <w:rsid w:val="00BF3728"/>
    <w:rsid w:val="00BF4791"/>
    <w:rsid w:val="00BF51C0"/>
    <w:rsid w:val="00BF56DC"/>
    <w:rsid w:val="00BF79A3"/>
    <w:rsid w:val="00C00DBD"/>
    <w:rsid w:val="00C0136B"/>
    <w:rsid w:val="00C013AB"/>
    <w:rsid w:val="00C01505"/>
    <w:rsid w:val="00C016F1"/>
    <w:rsid w:val="00C0233F"/>
    <w:rsid w:val="00C05464"/>
    <w:rsid w:val="00C0591A"/>
    <w:rsid w:val="00C0611D"/>
    <w:rsid w:val="00C0662F"/>
    <w:rsid w:val="00C06FFF"/>
    <w:rsid w:val="00C1005B"/>
    <w:rsid w:val="00C10C33"/>
    <w:rsid w:val="00C10E1A"/>
    <w:rsid w:val="00C11039"/>
    <w:rsid w:val="00C113E7"/>
    <w:rsid w:val="00C11540"/>
    <w:rsid w:val="00C11883"/>
    <w:rsid w:val="00C11B69"/>
    <w:rsid w:val="00C13541"/>
    <w:rsid w:val="00C136B8"/>
    <w:rsid w:val="00C14072"/>
    <w:rsid w:val="00C14526"/>
    <w:rsid w:val="00C14F48"/>
    <w:rsid w:val="00C15EC1"/>
    <w:rsid w:val="00C16BB7"/>
    <w:rsid w:val="00C171A0"/>
    <w:rsid w:val="00C172AF"/>
    <w:rsid w:val="00C17ED0"/>
    <w:rsid w:val="00C23570"/>
    <w:rsid w:val="00C24536"/>
    <w:rsid w:val="00C25A42"/>
    <w:rsid w:val="00C2630B"/>
    <w:rsid w:val="00C2664A"/>
    <w:rsid w:val="00C2690F"/>
    <w:rsid w:val="00C27DBA"/>
    <w:rsid w:val="00C30A31"/>
    <w:rsid w:val="00C3261C"/>
    <w:rsid w:val="00C32799"/>
    <w:rsid w:val="00C330D2"/>
    <w:rsid w:val="00C33153"/>
    <w:rsid w:val="00C3489E"/>
    <w:rsid w:val="00C37442"/>
    <w:rsid w:val="00C374ED"/>
    <w:rsid w:val="00C378FA"/>
    <w:rsid w:val="00C415E7"/>
    <w:rsid w:val="00C41F94"/>
    <w:rsid w:val="00C42F0A"/>
    <w:rsid w:val="00C43598"/>
    <w:rsid w:val="00C441B2"/>
    <w:rsid w:val="00C447F2"/>
    <w:rsid w:val="00C4490E"/>
    <w:rsid w:val="00C44A3E"/>
    <w:rsid w:val="00C455DA"/>
    <w:rsid w:val="00C45843"/>
    <w:rsid w:val="00C46372"/>
    <w:rsid w:val="00C4707D"/>
    <w:rsid w:val="00C4724B"/>
    <w:rsid w:val="00C473AC"/>
    <w:rsid w:val="00C47A4C"/>
    <w:rsid w:val="00C47BB2"/>
    <w:rsid w:val="00C5062D"/>
    <w:rsid w:val="00C508B4"/>
    <w:rsid w:val="00C51EC1"/>
    <w:rsid w:val="00C520DC"/>
    <w:rsid w:val="00C526BC"/>
    <w:rsid w:val="00C53968"/>
    <w:rsid w:val="00C54502"/>
    <w:rsid w:val="00C5458B"/>
    <w:rsid w:val="00C54F0D"/>
    <w:rsid w:val="00C5524B"/>
    <w:rsid w:val="00C55759"/>
    <w:rsid w:val="00C55A43"/>
    <w:rsid w:val="00C55F38"/>
    <w:rsid w:val="00C55FFA"/>
    <w:rsid w:val="00C56C13"/>
    <w:rsid w:val="00C56FE0"/>
    <w:rsid w:val="00C60117"/>
    <w:rsid w:val="00C601D3"/>
    <w:rsid w:val="00C607B8"/>
    <w:rsid w:val="00C60C92"/>
    <w:rsid w:val="00C60E61"/>
    <w:rsid w:val="00C61667"/>
    <w:rsid w:val="00C62335"/>
    <w:rsid w:val="00C623F8"/>
    <w:rsid w:val="00C62E01"/>
    <w:rsid w:val="00C6394D"/>
    <w:rsid w:val="00C639E4"/>
    <w:rsid w:val="00C64DEF"/>
    <w:rsid w:val="00C6502B"/>
    <w:rsid w:val="00C67364"/>
    <w:rsid w:val="00C70411"/>
    <w:rsid w:val="00C71A9A"/>
    <w:rsid w:val="00C732E0"/>
    <w:rsid w:val="00C73B7D"/>
    <w:rsid w:val="00C73D72"/>
    <w:rsid w:val="00C74085"/>
    <w:rsid w:val="00C742CC"/>
    <w:rsid w:val="00C74E7B"/>
    <w:rsid w:val="00C753B2"/>
    <w:rsid w:val="00C756C6"/>
    <w:rsid w:val="00C759F6"/>
    <w:rsid w:val="00C76683"/>
    <w:rsid w:val="00C76A34"/>
    <w:rsid w:val="00C7717E"/>
    <w:rsid w:val="00C77B43"/>
    <w:rsid w:val="00C8006D"/>
    <w:rsid w:val="00C801FD"/>
    <w:rsid w:val="00C80340"/>
    <w:rsid w:val="00C80B43"/>
    <w:rsid w:val="00C811EF"/>
    <w:rsid w:val="00C81557"/>
    <w:rsid w:val="00C82704"/>
    <w:rsid w:val="00C8398A"/>
    <w:rsid w:val="00C83A05"/>
    <w:rsid w:val="00C84A83"/>
    <w:rsid w:val="00C84BC0"/>
    <w:rsid w:val="00C852EC"/>
    <w:rsid w:val="00C8570F"/>
    <w:rsid w:val="00C85F4C"/>
    <w:rsid w:val="00C86DB5"/>
    <w:rsid w:val="00C86F93"/>
    <w:rsid w:val="00C871C5"/>
    <w:rsid w:val="00C87556"/>
    <w:rsid w:val="00C878B3"/>
    <w:rsid w:val="00C87AA1"/>
    <w:rsid w:val="00C87CB9"/>
    <w:rsid w:val="00C87FC5"/>
    <w:rsid w:val="00C90826"/>
    <w:rsid w:val="00C90A8D"/>
    <w:rsid w:val="00C90BCD"/>
    <w:rsid w:val="00C91554"/>
    <w:rsid w:val="00C91D77"/>
    <w:rsid w:val="00C92A4A"/>
    <w:rsid w:val="00C92A93"/>
    <w:rsid w:val="00C92EA0"/>
    <w:rsid w:val="00C92F78"/>
    <w:rsid w:val="00C92FDE"/>
    <w:rsid w:val="00C930B2"/>
    <w:rsid w:val="00C934AE"/>
    <w:rsid w:val="00C9463E"/>
    <w:rsid w:val="00C9526E"/>
    <w:rsid w:val="00C95F87"/>
    <w:rsid w:val="00C96048"/>
    <w:rsid w:val="00C967BF"/>
    <w:rsid w:val="00C96D97"/>
    <w:rsid w:val="00C96DC4"/>
    <w:rsid w:val="00C96E2B"/>
    <w:rsid w:val="00C973D5"/>
    <w:rsid w:val="00CA00DE"/>
    <w:rsid w:val="00CA1005"/>
    <w:rsid w:val="00CA1206"/>
    <w:rsid w:val="00CA1263"/>
    <w:rsid w:val="00CA13AA"/>
    <w:rsid w:val="00CA1994"/>
    <w:rsid w:val="00CA1C4F"/>
    <w:rsid w:val="00CA1DE4"/>
    <w:rsid w:val="00CA1F5D"/>
    <w:rsid w:val="00CA3A1C"/>
    <w:rsid w:val="00CA4103"/>
    <w:rsid w:val="00CA42DE"/>
    <w:rsid w:val="00CA4C78"/>
    <w:rsid w:val="00CA4F22"/>
    <w:rsid w:val="00CA5B54"/>
    <w:rsid w:val="00CA5FED"/>
    <w:rsid w:val="00CA63E0"/>
    <w:rsid w:val="00CA6526"/>
    <w:rsid w:val="00CA6C87"/>
    <w:rsid w:val="00CA70D4"/>
    <w:rsid w:val="00CA7AB1"/>
    <w:rsid w:val="00CB17CA"/>
    <w:rsid w:val="00CB2175"/>
    <w:rsid w:val="00CB2F9A"/>
    <w:rsid w:val="00CB43DA"/>
    <w:rsid w:val="00CB59B7"/>
    <w:rsid w:val="00CB6111"/>
    <w:rsid w:val="00CB6A96"/>
    <w:rsid w:val="00CB78D2"/>
    <w:rsid w:val="00CC0FC0"/>
    <w:rsid w:val="00CC103F"/>
    <w:rsid w:val="00CC15D1"/>
    <w:rsid w:val="00CC24DE"/>
    <w:rsid w:val="00CC294E"/>
    <w:rsid w:val="00CC297E"/>
    <w:rsid w:val="00CC2D7D"/>
    <w:rsid w:val="00CC35A6"/>
    <w:rsid w:val="00CC78B6"/>
    <w:rsid w:val="00CD057A"/>
    <w:rsid w:val="00CD0674"/>
    <w:rsid w:val="00CD068F"/>
    <w:rsid w:val="00CD09F1"/>
    <w:rsid w:val="00CD2C55"/>
    <w:rsid w:val="00CD3B23"/>
    <w:rsid w:val="00CD4C11"/>
    <w:rsid w:val="00CD4C7A"/>
    <w:rsid w:val="00CD5EA8"/>
    <w:rsid w:val="00CD7858"/>
    <w:rsid w:val="00CE028B"/>
    <w:rsid w:val="00CE03CB"/>
    <w:rsid w:val="00CE1089"/>
    <w:rsid w:val="00CE146F"/>
    <w:rsid w:val="00CE1A6B"/>
    <w:rsid w:val="00CE1C3C"/>
    <w:rsid w:val="00CE1C54"/>
    <w:rsid w:val="00CE270A"/>
    <w:rsid w:val="00CE316A"/>
    <w:rsid w:val="00CE3801"/>
    <w:rsid w:val="00CE3DAE"/>
    <w:rsid w:val="00CE49E9"/>
    <w:rsid w:val="00CE506E"/>
    <w:rsid w:val="00CE5827"/>
    <w:rsid w:val="00CE6316"/>
    <w:rsid w:val="00CE6F31"/>
    <w:rsid w:val="00CF0891"/>
    <w:rsid w:val="00CF0A9F"/>
    <w:rsid w:val="00CF1AC9"/>
    <w:rsid w:val="00CF2082"/>
    <w:rsid w:val="00CF4129"/>
    <w:rsid w:val="00CF4219"/>
    <w:rsid w:val="00CF43B8"/>
    <w:rsid w:val="00CF4724"/>
    <w:rsid w:val="00CF4B7C"/>
    <w:rsid w:val="00CF4FAA"/>
    <w:rsid w:val="00CF5538"/>
    <w:rsid w:val="00CF5705"/>
    <w:rsid w:val="00CF6749"/>
    <w:rsid w:val="00CF6AFF"/>
    <w:rsid w:val="00CF7104"/>
    <w:rsid w:val="00CF7574"/>
    <w:rsid w:val="00CF7740"/>
    <w:rsid w:val="00CF77F3"/>
    <w:rsid w:val="00D00CE3"/>
    <w:rsid w:val="00D01143"/>
    <w:rsid w:val="00D01197"/>
    <w:rsid w:val="00D01667"/>
    <w:rsid w:val="00D02343"/>
    <w:rsid w:val="00D03045"/>
    <w:rsid w:val="00D0331A"/>
    <w:rsid w:val="00D03DB5"/>
    <w:rsid w:val="00D05302"/>
    <w:rsid w:val="00D05AD4"/>
    <w:rsid w:val="00D05B14"/>
    <w:rsid w:val="00D060A6"/>
    <w:rsid w:val="00D06255"/>
    <w:rsid w:val="00D07AC7"/>
    <w:rsid w:val="00D10FB7"/>
    <w:rsid w:val="00D11823"/>
    <w:rsid w:val="00D11EF4"/>
    <w:rsid w:val="00D12763"/>
    <w:rsid w:val="00D13412"/>
    <w:rsid w:val="00D134A2"/>
    <w:rsid w:val="00D13ADB"/>
    <w:rsid w:val="00D13F73"/>
    <w:rsid w:val="00D143F9"/>
    <w:rsid w:val="00D146E7"/>
    <w:rsid w:val="00D14BCF"/>
    <w:rsid w:val="00D15100"/>
    <w:rsid w:val="00D1517A"/>
    <w:rsid w:val="00D15700"/>
    <w:rsid w:val="00D16650"/>
    <w:rsid w:val="00D17429"/>
    <w:rsid w:val="00D17D59"/>
    <w:rsid w:val="00D22958"/>
    <w:rsid w:val="00D23F9E"/>
    <w:rsid w:val="00D2439C"/>
    <w:rsid w:val="00D25761"/>
    <w:rsid w:val="00D26A20"/>
    <w:rsid w:val="00D26B92"/>
    <w:rsid w:val="00D27781"/>
    <w:rsid w:val="00D27EBE"/>
    <w:rsid w:val="00D30D5C"/>
    <w:rsid w:val="00D31365"/>
    <w:rsid w:val="00D315A4"/>
    <w:rsid w:val="00D32153"/>
    <w:rsid w:val="00D324C5"/>
    <w:rsid w:val="00D32BD3"/>
    <w:rsid w:val="00D33368"/>
    <w:rsid w:val="00D33516"/>
    <w:rsid w:val="00D3499B"/>
    <w:rsid w:val="00D34AF1"/>
    <w:rsid w:val="00D35821"/>
    <w:rsid w:val="00D362C1"/>
    <w:rsid w:val="00D36592"/>
    <w:rsid w:val="00D374E2"/>
    <w:rsid w:val="00D37ADA"/>
    <w:rsid w:val="00D406B1"/>
    <w:rsid w:val="00D40E6F"/>
    <w:rsid w:val="00D41B43"/>
    <w:rsid w:val="00D42184"/>
    <w:rsid w:val="00D42A48"/>
    <w:rsid w:val="00D42A88"/>
    <w:rsid w:val="00D42B86"/>
    <w:rsid w:val="00D436E4"/>
    <w:rsid w:val="00D4387A"/>
    <w:rsid w:val="00D449E4"/>
    <w:rsid w:val="00D44F30"/>
    <w:rsid w:val="00D4506B"/>
    <w:rsid w:val="00D451FA"/>
    <w:rsid w:val="00D45558"/>
    <w:rsid w:val="00D462F4"/>
    <w:rsid w:val="00D468E3"/>
    <w:rsid w:val="00D46964"/>
    <w:rsid w:val="00D46EE4"/>
    <w:rsid w:val="00D474B5"/>
    <w:rsid w:val="00D47631"/>
    <w:rsid w:val="00D47CEF"/>
    <w:rsid w:val="00D508A9"/>
    <w:rsid w:val="00D508FF"/>
    <w:rsid w:val="00D5201D"/>
    <w:rsid w:val="00D52E00"/>
    <w:rsid w:val="00D532E9"/>
    <w:rsid w:val="00D544EA"/>
    <w:rsid w:val="00D549C0"/>
    <w:rsid w:val="00D54CE0"/>
    <w:rsid w:val="00D55336"/>
    <w:rsid w:val="00D55E13"/>
    <w:rsid w:val="00D56109"/>
    <w:rsid w:val="00D56153"/>
    <w:rsid w:val="00D57316"/>
    <w:rsid w:val="00D579F2"/>
    <w:rsid w:val="00D60B5B"/>
    <w:rsid w:val="00D616E1"/>
    <w:rsid w:val="00D6212C"/>
    <w:rsid w:val="00D6224D"/>
    <w:rsid w:val="00D62818"/>
    <w:rsid w:val="00D62AFB"/>
    <w:rsid w:val="00D63442"/>
    <w:rsid w:val="00D647C5"/>
    <w:rsid w:val="00D6482C"/>
    <w:rsid w:val="00D64C31"/>
    <w:rsid w:val="00D64DA4"/>
    <w:rsid w:val="00D64F5F"/>
    <w:rsid w:val="00D64F76"/>
    <w:rsid w:val="00D66B6B"/>
    <w:rsid w:val="00D672BA"/>
    <w:rsid w:val="00D6739B"/>
    <w:rsid w:val="00D67533"/>
    <w:rsid w:val="00D67833"/>
    <w:rsid w:val="00D70770"/>
    <w:rsid w:val="00D70914"/>
    <w:rsid w:val="00D7185F"/>
    <w:rsid w:val="00D729C6"/>
    <w:rsid w:val="00D72EA6"/>
    <w:rsid w:val="00D73552"/>
    <w:rsid w:val="00D73D44"/>
    <w:rsid w:val="00D741AA"/>
    <w:rsid w:val="00D74AFE"/>
    <w:rsid w:val="00D74E1D"/>
    <w:rsid w:val="00D75682"/>
    <w:rsid w:val="00D75C4C"/>
    <w:rsid w:val="00D75F4D"/>
    <w:rsid w:val="00D7677F"/>
    <w:rsid w:val="00D76EA0"/>
    <w:rsid w:val="00D776B5"/>
    <w:rsid w:val="00D77787"/>
    <w:rsid w:val="00D777D6"/>
    <w:rsid w:val="00D77A9B"/>
    <w:rsid w:val="00D80130"/>
    <w:rsid w:val="00D802E1"/>
    <w:rsid w:val="00D810AB"/>
    <w:rsid w:val="00D8228D"/>
    <w:rsid w:val="00D828D0"/>
    <w:rsid w:val="00D8339A"/>
    <w:rsid w:val="00D83743"/>
    <w:rsid w:val="00D83A34"/>
    <w:rsid w:val="00D84189"/>
    <w:rsid w:val="00D84CCE"/>
    <w:rsid w:val="00D8545F"/>
    <w:rsid w:val="00D862AE"/>
    <w:rsid w:val="00D868A4"/>
    <w:rsid w:val="00D871CC"/>
    <w:rsid w:val="00D90269"/>
    <w:rsid w:val="00D902BA"/>
    <w:rsid w:val="00D917E5"/>
    <w:rsid w:val="00D91F22"/>
    <w:rsid w:val="00D923A0"/>
    <w:rsid w:val="00D93EF9"/>
    <w:rsid w:val="00D94B97"/>
    <w:rsid w:val="00D95B54"/>
    <w:rsid w:val="00D96838"/>
    <w:rsid w:val="00D96C12"/>
    <w:rsid w:val="00D9764B"/>
    <w:rsid w:val="00DA163D"/>
    <w:rsid w:val="00DA1A06"/>
    <w:rsid w:val="00DA37A4"/>
    <w:rsid w:val="00DA4110"/>
    <w:rsid w:val="00DA4641"/>
    <w:rsid w:val="00DA4E34"/>
    <w:rsid w:val="00DA4EDF"/>
    <w:rsid w:val="00DA5310"/>
    <w:rsid w:val="00DA5E58"/>
    <w:rsid w:val="00DA6D3C"/>
    <w:rsid w:val="00DA72CB"/>
    <w:rsid w:val="00DA75AF"/>
    <w:rsid w:val="00DA7934"/>
    <w:rsid w:val="00DA7E2D"/>
    <w:rsid w:val="00DB058D"/>
    <w:rsid w:val="00DB133C"/>
    <w:rsid w:val="00DB1E60"/>
    <w:rsid w:val="00DB1F0E"/>
    <w:rsid w:val="00DB23D6"/>
    <w:rsid w:val="00DB30AC"/>
    <w:rsid w:val="00DB384E"/>
    <w:rsid w:val="00DB4BD5"/>
    <w:rsid w:val="00DB504A"/>
    <w:rsid w:val="00DB50CD"/>
    <w:rsid w:val="00DB6B41"/>
    <w:rsid w:val="00DB70BE"/>
    <w:rsid w:val="00DB7425"/>
    <w:rsid w:val="00DC040E"/>
    <w:rsid w:val="00DC0513"/>
    <w:rsid w:val="00DC0665"/>
    <w:rsid w:val="00DC0AEA"/>
    <w:rsid w:val="00DC0E1C"/>
    <w:rsid w:val="00DC1C36"/>
    <w:rsid w:val="00DC1FA2"/>
    <w:rsid w:val="00DC1FBD"/>
    <w:rsid w:val="00DC224A"/>
    <w:rsid w:val="00DC28C3"/>
    <w:rsid w:val="00DC399D"/>
    <w:rsid w:val="00DC480E"/>
    <w:rsid w:val="00DC4C8A"/>
    <w:rsid w:val="00DC4DEA"/>
    <w:rsid w:val="00DC4E6E"/>
    <w:rsid w:val="00DC52AF"/>
    <w:rsid w:val="00DC5EA4"/>
    <w:rsid w:val="00DC63D9"/>
    <w:rsid w:val="00DC63F2"/>
    <w:rsid w:val="00DC6849"/>
    <w:rsid w:val="00DC69FC"/>
    <w:rsid w:val="00DC70F9"/>
    <w:rsid w:val="00DC7915"/>
    <w:rsid w:val="00DC7D9E"/>
    <w:rsid w:val="00DD0082"/>
    <w:rsid w:val="00DD063F"/>
    <w:rsid w:val="00DD0BBF"/>
    <w:rsid w:val="00DD148C"/>
    <w:rsid w:val="00DD155B"/>
    <w:rsid w:val="00DD2171"/>
    <w:rsid w:val="00DD2A74"/>
    <w:rsid w:val="00DD2CCA"/>
    <w:rsid w:val="00DD4D52"/>
    <w:rsid w:val="00DD5722"/>
    <w:rsid w:val="00DD59C0"/>
    <w:rsid w:val="00DD5DBB"/>
    <w:rsid w:val="00DD67CF"/>
    <w:rsid w:val="00DD6AD6"/>
    <w:rsid w:val="00DD6C7A"/>
    <w:rsid w:val="00DD7339"/>
    <w:rsid w:val="00DD73B5"/>
    <w:rsid w:val="00DD77DF"/>
    <w:rsid w:val="00DD7E07"/>
    <w:rsid w:val="00DE0333"/>
    <w:rsid w:val="00DE10AD"/>
    <w:rsid w:val="00DE1A1A"/>
    <w:rsid w:val="00DE4122"/>
    <w:rsid w:val="00DE6816"/>
    <w:rsid w:val="00DE696D"/>
    <w:rsid w:val="00DE6DD7"/>
    <w:rsid w:val="00DE7C12"/>
    <w:rsid w:val="00DE7E3E"/>
    <w:rsid w:val="00DF25E7"/>
    <w:rsid w:val="00DF334E"/>
    <w:rsid w:val="00DF3E02"/>
    <w:rsid w:val="00DF435C"/>
    <w:rsid w:val="00DF43F1"/>
    <w:rsid w:val="00DF5170"/>
    <w:rsid w:val="00DF5269"/>
    <w:rsid w:val="00DF539E"/>
    <w:rsid w:val="00DF5402"/>
    <w:rsid w:val="00DF54D5"/>
    <w:rsid w:val="00DF62FF"/>
    <w:rsid w:val="00DF64C4"/>
    <w:rsid w:val="00DF655D"/>
    <w:rsid w:val="00DF6D2F"/>
    <w:rsid w:val="00DF6E52"/>
    <w:rsid w:val="00DF6E83"/>
    <w:rsid w:val="00DF7C34"/>
    <w:rsid w:val="00E0050D"/>
    <w:rsid w:val="00E008FE"/>
    <w:rsid w:val="00E01D69"/>
    <w:rsid w:val="00E0273B"/>
    <w:rsid w:val="00E02BDA"/>
    <w:rsid w:val="00E037A4"/>
    <w:rsid w:val="00E03805"/>
    <w:rsid w:val="00E03E78"/>
    <w:rsid w:val="00E03F62"/>
    <w:rsid w:val="00E04083"/>
    <w:rsid w:val="00E0443B"/>
    <w:rsid w:val="00E049C5"/>
    <w:rsid w:val="00E04D96"/>
    <w:rsid w:val="00E0693B"/>
    <w:rsid w:val="00E06EE0"/>
    <w:rsid w:val="00E07086"/>
    <w:rsid w:val="00E070E8"/>
    <w:rsid w:val="00E07115"/>
    <w:rsid w:val="00E107F2"/>
    <w:rsid w:val="00E109E4"/>
    <w:rsid w:val="00E10A57"/>
    <w:rsid w:val="00E11F64"/>
    <w:rsid w:val="00E1254B"/>
    <w:rsid w:val="00E12576"/>
    <w:rsid w:val="00E12963"/>
    <w:rsid w:val="00E1616F"/>
    <w:rsid w:val="00E16FE3"/>
    <w:rsid w:val="00E17396"/>
    <w:rsid w:val="00E1758C"/>
    <w:rsid w:val="00E17770"/>
    <w:rsid w:val="00E17F7A"/>
    <w:rsid w:val="00E206FF"/>
    <w:rsid w:val="00E2082C"/>
    <w:rsid w:val="00E20C92"/>
    <w:rsid w:val="00E22332"/>
    <w:rsid w:val="00E229BF"/>
    <w:rsid w:val="00E237F0"/>
    <w:rsid w:val="00E238E8"/>
    <w:rsid w:val="00E239B4"/>
    <w:rsid w:val="00E2484F"/>
    <w:rsid w:val="00E253E4"/>
    <w:rsid w:val="00E25630"/>
    <w:rsid w:val="00E25C55"/>
    <w:rsid w:val="00E25C5C"/>
    <w:rsid w:val="00E267F4"/>
    <w:rsid w:val="00E2694F"/>
    <w:rsid w:val="00E26950"/>
    <w:rsid w:val="00E27129"/>
    <w:rsid w:val="00E2799C"/>
    <w:rsid w:val="00E27E9E"/>
    <w:rsid w:val="00E3005D"/>
    <w:rsid w:val="00E3049D"/>
    <w:rsid w:val="00E31138"/>
    <w:rsid w:val="00E31612"/>
    <w:rsid w:val="00E32AA4"/>
    <w:rsid w:val="00E3335B"/>
    <w:rsid w:val="00E3415E"/>
    <w:rsid w:val="00E34625"/>
    <w:rsid w:val="00E3537F"/>
    <w:rsid w:val="00E358D3"/>
    <w:rsid w:val="00E36CA1"/>
    <w:rsid w:val="00E36F04"/>
    <w:rsid w:val="00E3740E"/>
    <w:rsid w:val="00E400D8"/>
    <w:rsid w:val="00E407FD"/>
    <w:rsid w:val="00E409C0"/>
    <w:rsid w:val="00E40C70"/>
    <w:rsid w:val="00E41233"/>
    <w:rsid w:val="00E41602"/>
    <w:rsid w:val="00E4199A"/>
    <w:rsid w:val="00E42DDA"/>
    <w:rsid w:val="00E42F44"/>
    <w:rsid w:val="00E43666"/>
    <w:rsid w:val="00E436EA"/>
    <w:rsid w:val="00E44282"/>
    <w:rsid w:val="00E44607"/>
    <w:rsid w:val="00E44E61"/>
    <w:rsid w:val="00E46AC1"/>
    <w:rsid w:val="00E46E7A"/>
    <w:rsid w:val="00E46F1D"/>
    <w:rsid w:val="00E500F5"/>
    <w:rsid w:val="00E51124"/>
    <w:rsid w:val="00E52423"/>
    <w:rsid w:val="00E5248C"/>
    <w:rsid w:val="00E524AF"/>
    <w:rsid w:val="00E53418"/>
    <w:rsid w:val="00E53CA1"/>
    <w:rsid w:val="00E54311"/>
    <w:rsid w:val="00E54938"/>
    <w:rsid w:val="00E54A18"/>
    <w:rsid w:val="00E54A47"/>
    <w:rsid w:val="00E556E2"/>
    <w:rsid w:val="00E5597D"/>
    <w:rsid w:val="00E55EBF"/>
    <w:rsid w:val="00E56E7B"/>
    <w:rsid w:val="00E57989"/>
    <w:rsid w:val="00E60564"/>
    <w:rsid w:val="00E615FA"/>
    <w:rsid w:val="00E618BB"/>
    <w:rsid w:val="00E62323"/>
    <w:rsid w:val="00E62FDB"/>
    <w:rsid w:val="00E6306F"/>
    <w:rsid w:val="00E63BD1"/>
    <w:rsid w:val="00E64C8C"/>
    <w:rsid w:val="00E65332"/>
    <w:rsid w:val="00E65557"/>
    <w:rsid w:val="00E65C4F"/>
    <w:rsid w:val="00E66DEA"/>
    <w:rsid w:val="00E66FFC"/>
    <w:rsid w:val="00E70495"/>
    <w:rsid w:val="00E7183E"/>
    <w:rsid w:val="00E71EF1"/>
    <w:rsid w:val="00E71F4F"/>
    <w:rsid w:val="00E72A33"/>
    <w:rsid w:val="00E72BD3"/>
    <w:rsid w:val="00E72FB8"/>
    <w:rsid w:val="00E73711"/>
    <w:rsid w:val="00E73A06"/>
    <w:rsid w:val="00E74BE0"/>
    <w:rsid w:val="00E7691F"/>
    <w:rsid w:val="00E77298"/>
    <w:rsid w:val="00E7766F"/>
    <w:rsid w:val="00E777E1"/>
    <w:rsid w:val="00E8020B"/>
    <w:rsid w:val="00E802A5"/>
    <w:rsid w:val="00E80851"/>
    <w:rsid w:val="00E8093B"/>
    <w:rsid w:val="00E814EC"/>
    <w:rsid w:val="00E81762"/>
    <w:rsid w:val="00E825F3"/>
    <w:rsid w:val="00E84FCD"/>
    <w:rsid w:val="00E85ED0"/>
    <w:rsid w:val="00E86137"/>
    <w:rsid w:val="00E86EEF"/>
    <w:rsid w:val="00E86F76"/>
    <w:rsid w:val="00E92B3A"/>
    <w:rsid w:val="00E92CA2"/>
    <w:rsid w:val="00E93153"/>
    <w:rsid w:val="00E93614"/>
    <w:rsid w:val="00E9397C"/>
    <w:rsid w:val="00E93FC0"/>
    <w:rsid w:val="00E95495"/>
    <w:rsid w:val="00E95F85"/>
    <w:rsid w:val="00E973BF"/>
    <w:rsid w:val="00E97856"/>
    <w:rsid w:val="00E97A9E"/>
    <w:rsid w:val="00EA1A67"/>
    <w:rsid w:val="00EA2B67"/>
    <w:rsid w:val="00EA3CB6"/>
    <w:rsid w:val="00EA44BB"/>
    <w:rsid w:val="00EA4A99"/>
    <w:rsid w:val="00EA54D3"/>
    <w:rsid w:val="00EA54DE"/>
    <w:rsid w:val="00EA569E"/>
    <w:rsid w:val="00EA589A"/>
    <w:rsid w:val="00EA590D"/>
    <w:rsid w:val="00EA62A9"/>
    <w:rsid w:val="00EA7BA9"/>
    <w:rsid w:val="00EB005B"/>
    <w:rsid w:val="00EB02AD"/>
    <w:rsid w:val="00EB064B"/>
    <w:rsid w:val="00EB15C9"/>
    <w:rsid w:val="00EB32BE"/>
    <w:rsid w:val="00EB337C"/>
    <w:rsid w:val="00EB3C9F"/>
    <w:rsid w:val="00EB55A5"/>
    <w:rsid w:val="00EB6BAF"/>
    <w:rsid w:val="00EB6F3E"/>
    <w:rsid w:val="00EB785B"/>
    <w:rsid w:val="00EB7BCB"/>
    <w:rsid w:val="00EC0D9D"/>
    <w:rsid w:val="00EC0F11"/>
    <w:rsid w:val="00EC10DC"/>
    <w:rsid w:val="00EC11E5"/>
    <w:rsid w:val="00EC2B17"/>
    <w:rsid w:val="00EC48D9"/>
    <w:rsid w:val="00EC4C34"/>
    <w:rsid w:val="00EC4E72"/>
    <w:rsid w:val="00EC53D2"/>
    <w:rsid w:val="00EC6811"/>
    <w:rsid w:val="00EC683D"/>
    <w:rsid w:val="00EC685F"/>
    <w:rsid w:val="00EC7A85"/>
    <w:rsid w:val="00ED02E3"/>
    <w:rsid w:val="00ED152F"/>
    <w:rsid w:val="00ED1A5E"/>
    <w:rsid w:val="00ED24E2"/>
    <w:rsid w:val="00ED2A44"/>
    <w:rsid w:val="00ED2AEB"/>
    <w:rsid w:val="00ED4D39"/>
    <w:rsid w:val="00ED50D0"/>
    <w:rsid w:val="00ED5584"/>
    <w:rsid w:val="00ED5B00"/>
    <w:rsid w:val="00ED61FF"/>
    <w:rsid w:val="00ED64D1"/>
    <w:rsid w:val="00ED6B74"/>
    <w:rsid w:val="00ED7902"/>
    <w:rsid w:val="00ED7FA4"/>
    <w:rsid w:val="00EE061C"/>
    <w:rsid w:val="00EE1B43"/>
    <w:rsid w:val="00EE1E56"/>
    <w:rsid w:val="00EE1F34"/>
    <w:rsid w:val="00EE1FC4"/>
    <w:rsid w:val="00EE279E"/>
    <w:rsid w:val="00EE3BC4"/>
    <w:rsid w:val="00EE3DBC"/>
    <w:rsid w:val="00EE486D"/>
    <w:rsid w:val="00EE4F4C"/>
    <w:rsid w:val="00EE550C"/>
    <w:rsid w:val="00EE59B3"/>
    <w:rsid w:val="00EE7793"/>
    <w:rsid w:val="00EF0264"/>
    <w:rsid w:val="00EF027C"/>
    <w:rsid w:val="00EF066E"/>
    <w:rsid w:val="00EF0A58"/>
    <w:rsid w:val="00EF0AED"/>
    <w:rsid w:val="00EF2743"/>
    <w:rsid w:val="00EF2E08"/>
    <w:rsid w:val="00EF36D1"/>
    <w:rsid w:val="00EF54A5"/>
    <w:rsid w:val="00EF616B"/>
    <w:rsid w:val="00EF6D21"/>
    <w:rsid w:val="00EF6F74"/>
    <w:rsid w:val="00EF7115"/>
    <w:rsid w:val="00EF7AAD"/>
    <w:rsid w:val="00F00DE5"/>
    <w:rsid w:val="00F01789"/>
    <w:rsid w:val="00F01BE8"/>
    <w:rsid w:val="00F01F80"/>
    <w:rsid w:val="00F029B8"/>
    <w:rsid w:val="00F02DCB"/>
    <w:rsid w:val="00F02E48"/>
    <w:rsid w:val="00F02F71"/>
    <w:rsid w:val="00F03259"/>
    <w:rsid w:val="00F036E9"/>
    <w:rsid w:val="00F03FD7"/>
    <w:rsid w:val="00F042FE"/>
    <w:rsid w:val="00F04F2D"/>
    <w:rsid w:val="00F05083"/>
    <w:rsid w:val="00F05121"/>
    <w:rsid w:val="00F05FF0"/>
    <w:rsid w:val="00F072FC"/>
    <w:rsid w:val="00F10722"/>
    <w:rsid w:val="00F10932"/>
    <w:rsid w:val="00F1107C"/>
    <w:rsid w:val="00F11CD8"/>
    <w:rsid w:val="00F11D60"/>
    <w:rsid w:val="00F11F1A"/>
    <w:rsid w:val="00F12305"/>
    <w:rsid w:val="00F13C6D"/>
    <w:rsid w:val="00F14655"/>
    <w:rsid w:val="00F14B3B"/>
    <w:rsid w:val="00F14DC3"/>
    <w:rsid w:val="00F150EB"/>
    <w:rsid w:val="00F15231"/>
    <w:rsid w:val="00F15344"/>
    <w:rsid w:val="00F1552F"/>
    <w:rsid w:val="00F15810"/>
    <w:rsid w:val="00F15BD2"/>
    <w:rsid w:val="00F1638B"/>
    <w:rsid w:val="00F16607"/>
    <w:rsid w:val="00F16A7A"/>
    <w:rsid w:val="00F16E3B"/>
    <w:rsid w:val="00F1777E"/>
    <w:rsid w:val="00F17A2C"/>
    <w:rsid w:val="00F17D92"/>
    <w:rsid w:val="00F20461"/>
    <w:rsid w:val="00F20F37"/>
    <w:rsid w:val="00F2141E"/>
    <w:rsid w:val="00F21977"/>
    <w:rsid w:val="00F21D19"/>
    <w:rsid w:val="00F22830"/>
    <w:rsid w:val="00F22F05"/>
    <w:rsid w:val="00F2304B"/>
    <w:rsid w:val="00F2365D"/>
    <w:rsid w:val="00F24DE2"/>
    <w:rsid w:val="00F25678"/>
    <w:rsid w:val="00F2579C"/>
    <w:rsid w:val="00F26549"/>
    <w:rsid w:val="00F27781"/>
    <w:rsid w:val="00F300AB"/>
    <w:rsid w:val="00F3085C"/>
    <w:rsid w:val="00F309E3"/>
    <w:rsid w:val="00F30BFC"/>
    <w:rsid w:val="00F30D72"/>
    <w:rsid w:val="00F30FC4"/>
    <w:rsid w:val="00F311AA"/>
    <w:rsid w:val="00F312DB"/>
    <w:rsid w:val="00F3197F"/>
    <w:rsid w:val="00F32A27"/>
    <w:rsid w:val="00F32AC3"/>
    <w:rsid w:val="00F3389F"/>
    <w:rsid w:val="00F33D8B"/>
    <w:rsid w:val="00F34C9A"/>
    <w:rsid w:val="00F34FE7"/>
    <w:rsid w:val="00F351D8"/>
    <w:rsid w:val="00F36313"/>
    <w:rsid w:val="00F377CD"/>
    <w:rsid w:val="00F37869"/>
    <w:rsid w:val="00F40697"/>
    <w:rsid w:val="00F40880"/>
    <w:rsid w:val="00F40A4D"/>
    <w:rsid w:val="00F41A75"/>
    <w:rsid w:val="00F41E52"/>
    <w:rsid w:val="00F42ACE"/>
    <w:rsid w:val="00F4328C"/>
    <w:rsid w:val="00F43448"/>
    <w:rsid w:val="00F43740"/>
    <w:rsid w:val="00F44074"/>
    <w:rsid w:val="00F44C2D"/>
    <w:rsid w:val="00F45327"/>
    <w:rsid w:val="00F469A8"/>
    <w:rsid w:val="00F47FEB"/>
    <w:rsid w:val="00F52535"/>
    <w:rsid w:val="00F52ACC"/>
    <w:rsid w:val="00F53F2B"/>
    <w:rsid w:val="00F53F5B"/>
    <w:rsid w:val="00F55574"/>
    <w:rsid w:val="00F55A8A"/>
    <w:rsid w:val="00F56FE6"/>
    <w:rsid w:val="00F605E2"/>
    <w:rsid w:val="00F60F28"/>
    <w:rsid w:val="00F61005"/>
    <w:rsid w:val="00F61211"/>
    <w:rsid w:val="00F617FC"/>
    <w:rsid w:val="00F62C75"/>
    <w:rsid w:val="00F63489"/>
    <w:rsid w:val="00F635CA"/>
    <w:rsid w:val="00F635D8"/>
    <w:rsid w:val="00F65424"/>
    <w:rsid w:val="00F66C8C"/>
    <w:rsid w:val="00F6728A"/>
    <w:rsid w:val="00F67467"/>
    <w:rsid w:val="00F67790"/>
    <w:rsid w:val="00F70205"/>
    <w:rsid w:val="00F705A3"/>
    <w:rsid w:val="00F71768"/>
    <w:rsid w:val="00F71AC2"/>
    <w:rsid w:val="00F71F49"/>
    <w:rsid w:val="00F72498"/>
    <w:rsid w:val="00F72703"/>
    <w:rsid w:val="00F730D1"/>
    <w:rsid w:val="00F73AD6"/>
    <w:rsid w:val="00F73C22"/>
    <w:rsid w:val="00F73DCA"/>
    <w:rsid w:val="00F75C34"/>
    <w:rsid w:val="00F763C8"/>
    <w:rsid w:val="00F76527"/>
    <w:rsid w:val="00F7683F"/>
    <w:rsid w:val="00F77344"/>
    <w:rsid w:val="00F779CC"/>
    <w:rsid w:val="00F805EC"/>
    <w:rsid w:val="00F80D16"/>
    <w:rsid w:val="00F80DFB"/>
    <w:rsid w:val="00F80E18"/>
    <w:rsid w:val="00F81958"/>
    <w:rsid w:val="00F822EA"/>
    <w:rsid w:val="00F83153"/>
    <w:rsid w:val="00F8418B"/>
    <w:rsid w:val="00F8461A"/>
    <w:rsid w:val="00F84FF8"/>
    <w:rsid w:val="00F85086"/>
    <w:rsid w:val="00F8594E"/>
    <w:rsid w:val="00F86964"/>
    <w:rsid w:val="00F87032"/>
    <w:rsid w:val="00F875ED"/>
    <w:rsid w:val="00F916EA"/>
    <w:rsid w:val="00F93B4E"/>
    <w:rsid w:val="00F93F7E"/>
    <w:rsid w:val="00F9411F"/>
    <w:rsid w:val="00F95089"/>
    <w:rsid w:val="00F9590F"/>
    <w:rsid w:val="00F96181"/>
    <w:rsid w:val="00F96538"/>
    <w:rsid w:val="00F965C0"/>
    <w:rsid w:val="00F96915"/>
    <w:rsid w:val="00F971F8"/>
    <w:rsid w:val="00F9798D"/>
    <w:rsid w:val="00FA02FC"/>
    <w:rsid w:val="00FA131D"/>
    <w:rsid w:val="00FA195A"/>
    <w:rsid w:val="00FA209A"/>
    <w:rsid w:val="00FA30F3"/>
    <w:rsid w:val="00FA3386"/>
    <w:rsid w:val="00FA3515"/>
    <w:rsid w:val="00FA3956"/>
    <w:rsid w:val="00FA3ACA"/>
    <w:rsid w:val="00FA4165"/>
    <w:rsid w:val="00FA4789"/>
    <w:rsid w:val="00FA4BA5"/>
    <w:rsid w:val="00FA51F8"/>
    <w:rsid w:val="00FA564A"/>
    <w:rsid w:val="00FA5FBA"/>
    <w:rsid w:val="00FA6075"/>
    <w:rsid w:val="00FA6956"/>
    <w:rsid w:val="00FA6CCA"/>
    <w:rsid w:val="00FA7C44"/>
    <w:rsid w:val="00FB1D2C"/>
    <w:rsid w:val="00FB306D"/>
    <w:rsid w:val="00FB3469"/>
    <w:rsid w:val="00FB35B1"/>
    <w:rsid w:val="00FB3951"/>
    <w:rsid w:val="00FB48B1"/>
    <w:rsid w:val="00FB4D72"/>
    <w:rsid w:val="00FB5D91"/>
    <w:rsid w:val="00FB69BB"/>
    <w:rsid w:val="00FB7024"/>
    <w:rsid w:val="00FB7393"/>
    <w:rsid w:val="00FB7704"/>
    <w:rsid w:val="00FB7E3C"/>
    <w:rsid w:val="00FC0036"/>
    <w:rsid w:val="00FC02B6"/>
    <w:rsid w:val="00FC0581"/>
    <w:rsid w:val="00FC159E"/>
    <w:rsid w:val="00FC1755"/>
    <w:rsid w:val="00FC1CF6"/>
    <w:rsid w:val="00FC2863"/>
    <w:rsid w:val="00FC4ACB"/>
    <w:rsid w:val="00FC4F27"/>
    <w:rsid w:val="00FC514C"/>
    <w:rsid w:val="00FC5730"/>
    <w:rsid w:val="00FC6425"/>
    <w:rsid w:val="00FC66C4"/>
    <w:rsid w:val="00FC68E1"/>
    <w:rsid w:val="00FD0301"/>
    <w:rsid w:val="00FD0779"/>
    <w:rsid w:val="00FD1665"/>
    <w:rsid w:val="00FD1A65"/>
    <w:rsid w:val="00FD1E67"/>
    <w:rsid w:val="00FD22E4"/>
    <w:rsid w:val="00FD2FBE"/>
    <w:rsid w:val="00FD3170"/>
    <w:rsid w:val="00FD3B30"/>
    <w:rsid w:val="00FD43AB"/>
    <w:rsid w:val="00FD457E"/>
    <w:rsid w:val="00FD4D61"/>
    <w:rsid w:val="00FD5BF9"/>
    <w:rsid w:val="00FD5D4C"/>
    <w:rsid w:val="00FD5F5C"/>
    <w:rsid w:val="00FD6154"/>
    <w:rsid w:val="00FD6704"/>
    <w:rsid w:val="00FE04E9"/>
    <w:rsid w:val="00FE0815"/>
    <w:rsid w:val="00FE0D98"/>
    <w:rsid w:val="00FE1598"/>
    <w:rsid w:val="00FE196F"/>
    <w:rsid w:val="00FE28FD"/>
    <w:rsid w:val="00FE30A6"/>
    <w:rsid w:val="00FE3920"/>
    <w:rsid w:val="00FE3BFD"/>
    <w:rsid w:val="00FE4362"/>
    <w:rsid w:val="00FE553E"/>
    <w:rsid w:val="00FE6B90"/>
    <w:rsid w:val="00FE7606"/>
    <w:rsid w:val="00FF18FF"/>
    <w:rsid w:val="00FF37E7"/>
    <w:rsid w:val="00FF46C8"/>
    <w:rsid w:val="00FF4AB8"/>
    <w:rsid w:val="00FF5679"/>
    <w:rsid w:val="00FF5F14"/>
    <w:rsid w:val="00FF7F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F5CCB"/>
  <w15:docId w15:val="{5F853647-5F3D-407F-9AC1-127E26CB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561"/>
    <w:pPr>
      <w:spacing w:after="200" w:line="276" w:lineRule="auto"/>
      <w:jc w:val="both"/>
    </w:pPr>
    <w:rPr>
      <w:sz w:val="24"/>
    </w:rPr>
  </w:style>
  <w:style w:type="paragraph" w:styleId="Naslov1">
    <w:name w:val="heading 1"/>
    <w:basedOn w:val="Normal"/>
    <w:next w:val="Normal"/>
    <w:link w:val="Naslov1Char"/>
    <w:uiPriority w:val="9"/>
    <w:qFormat/>
    <w:rsid w:val="001B70D9"/>
    <w:pPr>
      <w:keepNext/>
      <w:keepLines/>
      <w:spacing w:before="480" w:after="0"/>
      <w:outlineLvl w:val="0"/>
    </w:pPr>
    <w:rPr>
      <w:rFonts w:eastAsiaTheme="majorEastAsia" w:cstheme="majorBidi"/>
      <w:b/>
      <w:bCs/>
      <w:szCs w:val="28"/>
    </w:rPr>
  </w:style>
  <w:style w:type="paragraph" w:styleId="Naslov2">
    <w:name w:val="heading 2"/>
    <w:basedOn w:val="Normal"/>
    <w:next w:val="Normal"/>
    <w:link w:val="Naslov2Char"/>
    <w:uiPriority w:val="9"/>
    <w:unhideWhenUsed/>
    <w:qFormat/>
    <w:rsid w:val="001B70D9"/>
    <w:pPr>
      <w:keepNext/>
      <w:keepLines/>
      <w:spacing w:before="200" w:after="0"/>
      <w:outlineLvl w:val="1"/>
    </w:pPr>
    <w:rPr>
      <w:rFonts w:eastAsiaTheme="majorEastAsia" w:cstheme="majorBidi"/>
      <w:bCs/>
      <w:sz w:val="22"/>
      <w:szCs w:val="26"/>
    </w:rPr>
  </w:style>
  <w:style w:type="paragraph" w:styleId="Naslov3">
    <w:name w:val="heading 3"/>
    <w:basedOn w:val="Normal"/>
    <w:next w:val="Normal"/>
    <w:link w:val="Naslov3Char"/>
    <w:uiPriority w:val="9"/>
    <w:unhideWhenUsed/>
    <w:qFormat/>
    <w:rsid w:val="001B70D9"/>
    <w:pPr>
      <w:keepNext/>
      <w:keepLines/>
      <w:spacing w:before="200" w:after="0"/>
      <w:outlineLvl w:val="2"/>
    </w:pPr>
    <w:rPr>
      <w:rFonts w:eastAsiaTheme="majorEastAsia" w:cstheme="majorBidi"/>
      <w:b/>
      <w:bCs/>
      <w:sz w:val="20"/>
    </w:rPr>
  </w:style>
  <w:style w:type="paragraph" w:styleId="Naslov4">
    <w:name w:val="heading 4"/>
    <w:basedOn w:val="Normal"/>
    <w:next w:val="Normal"/>
    <w:link w:val="Naslov4Char"/>
    <w:uiPriority w:val="9"/>
    <w:unhideWhenUsed/>
    <w:qFormat/>
    <w:rsid w:val="001B70D9"/>
    <w:pPr>
      <w:keepNext/>
      <w:keepLines/>
      <w:spacing w:before="200" w:after="0"/>
      <w:outlineLvl w:val="3"/>
    </w:pPr>
    <w:rPr>
      <w:rFonts w:eastAsiaTheme="majorEastAsia" w:cstheme="majorBidi"/>
      <w:bCs/>
      <w:iCs/>
      <w:sz w:val="20"/>
    </w:rPr>
  </w:style>
  <w:style w:type="paragraph" w:styleId="Naslov5">
    <w:name w:val="heading 5"/>
    <w:basedOn w:val="Normal"/>
    <w:next w:val="Normal"/>
    <w:link w:val="Naslov5Char"/>
    <w:uiPriority w:val="9"/>
    <w:unhideWhenUsed/>
    <w:qFormat/>
    <w:rsid w:val="000736BF"/>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F036E9"/>
    <w:pPr>
      <w:keepNext/>
      <w:keepLines/>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nhideWhenUsed/>
    <w:qFormat/>
    <w:rsid w:val="008D6226"/>
    <w:pPr>
      <w:spacing w:before="240" w:after="60" w:line="360" w:lineRule="auto"/>
      <w:ind w:left="1296" w:hanging="1296"/>
      <w:outlineLvl w:val="6"/>
    </w:pPr>
    <w:rPr>
      <w:rFonts w:ascii="Calibri" w:eastAsia="Times New Roman" w:hAnsi="Calibri" w:cs="Times New Roman"/>
      <w:szCs w:val="24"/>
    </w:rPr>
  </w:style>
  <w:style w:type="paragraph" w:styleId="Naslov8">
    <w:name w:val="heading 8"/>
    <w:basedOn w:val="Normal"/>
    <w:next w:val="Normal"/>
    <w:link w:val="Naslov8Char"/>
    <w:unhideWhenUsed/>
    <w:qFormat/>
    <w:rsid w:val="008D6226"/>
    <w:pPr>
      <w:spacing w:before="240" w:after="60" w:line="360" w:lineRule="auto"/>
      <w:ind w:left="1440" w:hanging="1440"/>
      <w:outlineLvl w:val="7"/>
    </w:pPr>
    <w:rPr>
      <w:rFonts w:ascii="Calibri" w:eastAsia="Times New Roman" w:hAnsi="Calibri" w:cs="Times New Roman"/>
      <w:i/>
      <w:iCs/>
      <w:szCs w:val="24"/>
    </w:rPr>
  </w:style>
  <w:style w:type="paragraph" w:styleId="Naslov9">
    <w:name w:val="heading 9"/>
    <w:basedOn w:val="Normal"/>
    <w:next w:val="Normal"/>
    <w:link w:val="Naslov9Char"/>
    <w:unhideWhenUsed/>
    <w:qFormat/>
    <w:rsid w:val="008D6226"/>
    <w:pPr>
      <w:spacing w:before="240" w:after="60" w:line="240" w:lineRule="auto"/>
      <w:ind w:left="1584" w:hanging="1584"/>
      <w:jc w:val="left"/>
      <w:outlineLvl w:val="8"/>
    </w:pPr>
    <w:rPr>
      <w:rFonts w:ascii="Cambria" w:eastAsia="Times New Roman" w:hAnsi="Cambria"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70D9"/>
    <w:rPr>
      <w:rFonts w:eastAsiaTheme="majorEastAsia" w:cstheme="majorBidi"/>
      <w:b/>
      <w:bCs/>
      <w:sz w:val="24"/>
      <w:szCs w:val="28"/>
    </w:rPr>
  </w:style>
  <w:style w:type="character" w:customStyle="1" w:styleId="Naslov2Char">
    <w:name w:val="Naslov 2 Char"/>
    <w:basedOn w:val="Zadanifontodlomka"/>
    <w:link w:val="Naslov2"/>
    <w:uiPriority w:val="9"/>
    <w:rsid w:val="001B70D9"/>
    <w:rPr>
      <w:rFonts w:eastAsiaTheme="majorEastAsia" w:cstheme="majorBidi"/>
      <w:bCs/>
      <w:szCs w:val="26"/>
    </w:rPr>
  </w:style>
  <w:style w:type="character" w:customStyle="1" w:styleId="Naslov3Char">
    <w:name w:val="Naslov 3 Char"/>
    <w:basedOn w:val="Zadanifontodlomka"/>
    <w:link w:val="Naslov3"/>
    <w:uiPriority w:val="9"/>
    <w:rsid w:val="001B70D9"/>
    <w:rPr>
      <w:rFonts w:eastAsiaTheme="majorEastAsia" w:cstheme="majorBidi"/>
      <w:b/>
      <w:bCs/>
      <w:sz w:val="20"/>
    </w:rPr>
  </w:style>
  <w:style w:type="character" w:customStyle="1" w:styleId="Naslov4Char">
    <w:name w:val="Naslov 4 Char"/>
    <w:basedOn w:val="Zadanifontodlomka"/>
    <w:link w:val="Naslov4"/>
    <w:uiPriority w:val="9"/>
    <w:rsid w:val="001B70D9"/>
    <w:rPr>
      <w:rFonts w:eastAsiaTheme="majorEastAsia" w:cstheme="majorBidi"/>
      <w:bCs/>
      <w:iCs/>
      <w:sz w:val="20"/>
    </w:rPr>
  </w:style>
  <w:style w:type="paragraph" w:styleId="Sadraj1">
    <w:name w:val="toc 1"/>
    <w:basedOn w:val="Normal"/>
    <w:next w:val="Normal"/>
    <w:autoRedefine/>
    <w:uiPriority w:val="39"/>
    <w:unhideWhenUsed/>
    <w:rsid w:val="0085017C"/>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1B70D9"/>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A76A41"/>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1B70D9"/>
    <w:pPr>
      <w:spacing w:after="0"/>
      <w:ind w:left="720"/>
      <w:jc w:val="left"/>
    </w:pPr>
    <w:rPr>
      <w:rFonts w:cstheme="minorHAnsi"/>
      <w:sz w:val="18"/>
      <w:szCs w:val="18"/>
    </w:rPr>
  </w:style>
  <w:style w:type="character" w:styleId="Hiperveza">
    <w:name w:val="Hyperlink"/>
    <w:uiPriority w:val="99"/>
    <w:unhideWhenUsed/>
    <w:rsid w:val="001B70D9"/>
    <w:rPr>
      <w:color w:val="0000FF"/>
      <w:u w:val="single"/>
    </w:rPr>
  </w:style>
  <w:style w:type="paragraph" w:styleId="Odlomakpopisa">
    <w:name w:val="List Paragraph"/>
    <w:basedOn w:val="Normal"/>
    <w:link w:val="OdlomakpopisaChar"/>
    <w:uiPriority w:val="34"/>
    <w:qFormat/>
    <w:rsid w:val="001B70D9"/>
    <w:pPr>
      <w:ind w:left="720"/>
      <w:contextualSpacing/>
      <w:jc w:val="left"/>
    </w:pPr>
    <w:rPr>
      <w:sz w:val="22"/>
      <w:lang w:val="en-US"/>
    </w:rPr>
  </w:style>
  <w:style w:type="character" w:customStyle="1" w:styleId="OdlomakpopisaChar">
    <w:name w:val="Odlomak popisa Char"/>
    <w:basedOn w:val="Zadanifontodlomka"/>
    <w:link w:val="Odlomakpopisa"/>
    <w:uiPriority w:val="34"/>
    <w:rsid w:val="001B70D9"/>
    <w:rPr>
      <w:lang w:val="en-US"/>
    </w:rPr>
  </w:style>
  <w:style w:type="table" w:styleId="Reetkatablice">
    <w:name w:val="Table Grid"/>
    <w:basedOn w:val="Obinatablica"/>
    <w:uiPriority w:val="39"/>
    <w:rsid w:val="001B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B70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70D9"/>
    <w:rPr>
      <w:rFonts w:ascii="Tahoma" w:hAnsi="Tahoma" w:cs="Tahoma"/>
      <w:sz w:val="16"/>
      <w:szCs w:val="16"/>
    </w:rPr>
  </w:style>
  <w:style w:type="paragraph" w:styleId="Zaglavlje">
    <w:name w:val="header"/>
    <w:basedOn w:val="Normal"/>
    <w:link w:val="ZaglavljeChar"/>
    <w:uiPriority w:val="99"/>
    <w:unhideWhenUsed/>
    <w:rsid w:val="001B70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70D9"/>
    <w:rPr>
      <w:sz w:val="24"/>
    </w:rPr>
  </w:style>
  <w:style w:type="paragraph" w:styleId="Podnoje">
    <w:name w:val="footer"/>
    <w:basedOn w:val="Normal"/>
    <w:link w:val="PodnojeChar"/>
    <w:uiPriority w:val="99"/>
    <w:unhideWhenUsed/>
    <w:rsid w:val="001B70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70D9"/>
    <w:rPr>
      <w:sz w:val="24"/>
    </w:rPr>
  </w:style>
  <w:style w:type="paragraph" w:styleId="Opisslike">
    <w:name w:val="caption"/>
    <w:aliases w:val="Branko"/>
    <w:basedOn w:val="Normal"/>
    <w:next w:val="Normal"/>
    <w:uiPriority w:val="99"/>
    <w:qFormat/>
    <w:rsid w:val="001B70D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1B70D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1B70D9"/>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1B70D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1B70D9"/>
    <w:pPr>
      <w:spacing w:after="120"/>
    </w:pPr>
  </w:style>
  <w:style w:type="character" w:customStyle="1" w:styleId="TijelotekstaChar">
    <w:name w:val="Tijelo teksta Char"/>
    <w:basedOn w:val="Zadanifontodlomka"/>
    <w:link w:val="Tijeloteksta"/>
    <w:uiPriority w:val="99"/>
    <w:rsid w:val="001B70D9"/>
    <w:rPr>
      <w:sz w:val="24"/>
    </w:rPr>
  </w:style>
  <w:style w:type="character" w:customStyle="1" w:styleId="apple-converted-space">
    <w:name w:val="apple-converted-space"/>
    <w:basedOn w:val="Zadanifontodlomka"/>
    <w:rsid w:val="001B70D9"/>
  </w:style>
  <w:style w:type="paragraph" w:customStyle="1" w:styleId="Default">
    <w:name w:val="Default"/>
    <w:rsid w:val="001B70D9"/>
    <w:pPr>
      <w:autoSpaceDE w:val="0"/>
      <w:autoSpaceDN w:val="0"/>
      <w:adjustRightInd w:val="0"/>
      <w:spacing w:after="0" w:line="240" w:lineRule="auto"/>
    </w:pPr>
    <w:rPr>
      <w:rFonts w:ascii="Cambria" w:hAnsi="Cambria" w:cs="Cambria"/>
      <w:color w:val="000000"/>
      <w:sz w:val="24"/>
      <w:szCs w:val="24"/>
    </w:rPr>
  </w:style>
  <w:style w:type="paragraph" w:styleId="Tekstfusnote">
    <w:name w:val="footnote text"/>
    <w:aliases w:val=" Char,Char"/>
    <w:basedOn w:val="Normal"/>
    <w:link w:val="TekstfusnoteChar"/>
    <w:uiPriority w:val="99"/>
    <w:unhideWhenUsed/>
    <w:rsid w:val="001B70D9"/>
    <w:pPr>
      <w:spacing w:after="0" w:line="240" w:lineRule="auto"/>
    </w:pPr>
    <w:rPr>
      <w:sz w:val="20"/>
      <w:szCs w:val="20"/>
    </w:rPr>
  </w:style>
  <w:style w:type="character" w:customStyle="1" w:styleId="TekstfusnoteChar">
    <w:name w:val="Tekst fusnote Char"/>
    <w:aliases w:val=" Char Char,Char Char"/>
    <w:basedOn w:val="Zadanifontodlomka"/>
    <w:link w:val="Tekstfusnote"/>
    <w:uiPriority w:val="99"/>
    <w:rsid w:val="001B70D9"/>
    <w:rPr>
      <w:sz w:val="20"/>
      <w:szCs w:val="20"/>
    </w:rPr>
  </w:style>
  <w:style w:type="character" w:styleId="Referencafusnote">
    <w:name w:val="footnote reference"/>
    <w:aliases w:val="Footnote"/>
    <w:rsid w:val="001B70D9"/>
    <w:rPr>
      <w:vertAlign w:val="superscript"/>
    </w:rPr>
  </w:style>
  <w:style w:type="paragraph" w:styleId="Tijeloteksta2">
    <w:name w:val="Body Text 2"/>
    <w:basedOn w:val="Normal"/>
    <w:link w:val="Tijeloteksta2Char"/>
    <w:uiPriority w:val="99"/>
    <w:unhideWhenUsed/>
    <w:rsid w:val="00DC224A"/>
    <w:pPr>
      <w:spacing w:after="120" w:line="480" w:lineRule="auto"/>
    </w:pPr>
  </w:style>
  <w:style w:type="character" w:customStyle="1" w:styleId="Tijeloteksta2Char">
    <w:name w:val="Tijelo teksta 2 Char"/>
    <w:basedOn w:val="Zadanifontodlomka"/>
    <w:link w:val="Tijeloteksta2"/>
    <w:uiPriority w:val="99"/>
    <w:rsid w:val="00DC224A"/>
    <w:rPr>
      <w:sz w:val="24"/>
    </w:rPr>
  </w:style>
  <w:style w:type="paragraph" w:customStyle="1" w:styleId="Bezproreda2">
    <w:name w:val="Bez proreda2"/>
    <w:link w:val="BezproredaChar"/>
    <w:uiPriority w:val="1"/>
    <w:qFormat/>
    <w:rsid w:val="00DC224A"/>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DC224A"/>
    <w:rPr>
      <w:rFonts w:ascii="Calibri" w:eastAsia="Times New Roman" w:hAnsi="Calibri" w:cs="Times New Roman"/>
    </w:rPr>
  </w:style>
  <w:style w:type="character" w:customStyle="1" w:styleId="Naslov5Char">
    <w:name w:val="Naslov 5 Char"/>
    <w:basedOn w:val="Zadanifontodlomka"/>
    <w:link w:val="Naslov5"/>
    <w:uiPriority w:val="9"/>
    <w:rsid w:val="000736BF"/>
    <w:rPr>
      <w:rFonts w:asciiTheme="majorHAnsi" w:eastAsiaTheme="majorEastAsia" w:hAnsiTheme="majorHAnsi" w:cstheme="majorBidi"/>
      <w:color w:val="2E74B5" w:themeColor="accent1" w:themeShade="BF"/>
      <w:sz w:val="24"/>
    </w:rPr>
  </w:style>
  <w:style w:type="character" w:customStyle="1" w:styleId="Naslov6Char">
    <w:name w:val="Naslov 6 Char"/>
    <w:basedOn w:val="Zadanifontodlomka"/>
    <w:link w:val="Naslov6"/>
    <w:uiPriority w:val="9"/>
    <w:rsid w:val="00F036E9"/>
    <w:rPr>
      <w:rFonts w:asciiTheme="majorHAnsi" w:eastAsiaTheme="majorEastAsia" w:hAnsiTheme="majorHAnsi" w:cstheme="majorBidi"/>
      <w:color w:val="1F4D78" w:themeColor="accent1" w:themeShade="7F"/>
      <w:sz w:val="24"/>
    </w:rPr>
  </w:style>
  <w:style w:type="table" w:customStyle="1" w:styleId="Reetkatablice1">
    <w:name w:val="Rešetka tablice1"/>
    <w:basedOn w:val="Obinatablica"/>
    <w:next w:val="Reetkatablice"/>
    <w:rsid w:val="005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11">
    <w:name w:val="tekst11"/>
    <w:basedOn w:val="Normal"/>
    <w:rsid w:val="004171BC"/>
    <w:pPr>
      <w:spacing w:after="0" w:line="288" w:lineRule="auto"/>
      <w:ind w:firstLine="709"/>
    </w:pPr>
    <w:rPr>
      <w:rFonts w:ascii="Arial" w:eastAsia="Times New Roman" w:hAnsi="Arial" w:cs="Times New Roman"/>
      <w:sz w:val="22"/>
      <w:lang w:eastAsia="hr-HR"/>
    </w:rPr>
  </w:style>
  <w:style w:type="character" w:styleId="Referencakomentara">
    <w:name w:val="annotation reference"/>
    <w:basedOn w:val="Zadanifontodlomka"/>
    <w:uiPriority w:val="99"/>
    <w:semiHidden/>
    <w:unhideWhenUsed/>
    <w:rsid w:val="00C5458B"/>
    <w:rPr>
      <w:sz w:val="16"/>
      <w:szCs w:val="16"/>
    </w:rPr>
  </w:style>
  <w:style w:type="paragraph" w:styleId="Tekstkomentara">
    <w:name w:val="annotation text"/>
    <w:basedOn w:val="Normal"/>
    <w:link w:val="TekstkomentaraChar"/>
    <w:uiPriority w:val="99"/>
    <w:unhideWhenUsed/>
    <w:rsid w:val="00C5458B"/>
    <w:pPr>
      <w:spacing w:line="240" w:lineRule="auto"/>
    </w:pPr>
    <w:rPr>
      <w:sz w:val="20"/>
      <w:szCs w:val="20"/>
    </w:rPr>
  </w:style>
  <w:style w:type="character" w:customStyle="1" w:styleId="TekstkomentaraChar">
    <w:name w:val="Tekst komentara Char"/>
    <w:basedOn w:val="Zadanifontodlomka"/>
    <w:link w:val="Tekstkomentara"/>
    <w:uiPriority w:val="99"/>
    <w:rsid w:val="00C5458B"/>
    <w:rPr>
      <w:sz w:val="20"/>
      <w:szCs w:val="20"/>
    </w:rPr>
  </w:style>
  <w:style w:type="paragraph" w:styleId="Predmetkomentara">
    <w:name w:val="annotation subject"/>
    <w:basedOn w:val="Tekstkomentara"/>
    <w:next w:val="Tekstkomentara"/>
    <w:link w:val="PredmetkomentaraChar"/>
    <w:uiPriority w:val="99"/>
    <w:semiHidden/>
    <w:unhideWhenUsed/>
    <w:rsid w:val="00C5458B"/>
    <w:rPr>
      <w:b/>
      <w:bCs/>
    </w:rPr>
  </w:style>
  <w:style w:type="character" w:customStyle="1" w:styleId="PredmetkomentaraChar">
    <w:name w:val="Predmet komentara Char"/>
    <w:basedOn w:val="TekstkomentaraChar"/>
    <w:link w:val="Predmetkomentara"/>
    <w:uiPriority w:val="99"/>
    <w:semiHidden/>
    <w:rsid w:val="00C5458B"/>
    <w:rPr>
      <w:b/>
      <w:bCs/>
      <w:sz w:val="20"/>
      <w:szCs w:val="20"/>
    </w:rPr>
  </w:style>
  <w:style w:type="character" w:styleId="Istaknuto">
    <w:name w:val="Emphasis"/>
    <w:aliases w:val="Slike"/>
    <w:basedOn w:val="Zadanifontodlomka"/>
    <w:uiPriority w:val="20"/>
    <w:qFormat/>
    <w:rsid w:val="009353B4"/>
    <w:rPr>
      <w:rFonts w:ascii="Calibri" w:hAnsi="Calibri"/>
      <w:b/>
      <w:i w:val="0"/>
      <w:iCs/>
      <w:sz w:val="20"/>
    </w:rPr>
  </w:style>
  <w:style w:type="paragraph" w:customStyle="1" w:styleId="T-98-2">
    <w:name w:val="T-9/8-2"/>
    <w:basedOn w:val="Normal"/>
    <w:link w:val="T-98-2Char"/>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D26B92"/>
    <w:rPr>
      <w:rFonts w:ascii="Times-NewRoman" w:eastAsia="Times New Roman" w:hAnsi="Times-NewRoman" w:cs="Times New Roman"/>
      <w:sz w:val="19"/>
      <w:szCs w:val="20"/>
      <w:lang w:val="en-GB"/>
    </w:rPr>
  </w:style>
  <w:style w:type="character" w:styleId="Naglaeno">
    <w:name w:val="Strong"/>
    <w:basedOn w:val="Zadanifontodlomka"/>
    <w:uiPriority w:val="22"/>
    <w:qFormat/>
    <w:rsid w:val="00BA7B8F"/>
    <w:rPr>
      <w:b/>
      <w:bCs/>
    </w:rPr>
  </w:style>
  <w:style w:type="paragraph" w:customStyle="1" w:styleId="Odlomakpopisa1">
    <w:name w:val="Odlomak popisa1"/>
    <w:basedOn w:val="Normal"/>
    <w:qFormat/>
    <w:rsid w:val="006705A6"/>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0B1616"/>
  </w:style>
  <w:style w:type="character" w:customStyle="1" w:styleId="FootnoteTextChar1">
    <w:name w:val="Footnote Text Char1"/>
    <w:basedOn w:val="Zadanifontodlomka"/>
    <w:rsid w:val="00573899"/>
  </w:style>
  <w:style w:type="character" w:customStyle="1" w:styleId="st1">
    <w:name w:val="st1"/>
    <w:rsid w:val="00573899"/>
  </w:style>
  <w:style w:type="paragraph" w:styleId="StandardWeb">
    <w:name w:val="Normal (Web)"/>
    <w:basedOn w:val="Normal"/>
    <w:uiPriority w:val="99"/>
    <w:unhideWhenUsed/>
    <w:rsid w:val="007C655D"/>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Zadanifontodlomka"/>
    <w:rsid w:val="009D7794"/>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8861A9"/>
    <w:pPr>
      <w:spacing w:before="240" w:line="259" w:lineRule="auto"/>
      <w:jc w:val="left"/>
      <w:outlineLvl w:val="9"/>
    </w:pPr>
    <w:rPr>
      <w:rFonts w:asciiTheme="majorHAnsi" w:hAnsiTheme="majorHAnsi"/>
      <w:b w:val="0"/>
      <w:bCs w:val="0"/>
      <w:color w:val="2E74B5" w:themeColor="accent1" w:themeShade="BF"/>
      <w:sz w:val="32"/>
      <w:szCs w:val="32"/>
      <w:lang w:eastAsia="hr-HR"/>
    </w:rPr>
  </w:style>
  <w:style w:type="paragraph" w:styleId="Sadraj5">
    <w:name w:val="toc 5"/>
    <w:basedOn w:val="Normal"/>
    <w:next w:val="Normal"/>
    <w:autoRedefine/>
    <w:uiPriority w:val="39"/>
    <w:unhideWhenUsed/>
    <w:rsid w:val="00A67446"/>
    <w:pPr>
      <w:spacing w:after="0"/>
      <w:ind w:left="960"/>
      <w:jc w:val="left"/>
    </w:pPr>
    <w:rPr>
      <w:rFonts w:cstheme="minorHAnsi"/>
      <w:sz w:val="18"/>
      <w:szCs w:val="18"/>
    </w:rPr>
  </w:style>
  <w:style w:type="paragraph" w:styleId="Sadraj6">
    <w:name w:val="toc 6"/>
    <w:basedOn w:val="Normal"/>
    <w:next w:val="Normal"/>
    <w:autoRedefine/>
    <w:uiPriority w:val="39"/>
    <w:unhideWhenUsed/>
    <w:rsid w:val="008861A9"/>
    <w:pPr>
      <w:spacing w:after="0"/>
      <w:ind w:left="1200"/>
      <w:jc w:val="left"/>
    </w:pPr>
    <w:rPr>
      <w:rFonts w:cstheme="minorHAnsi"/>
      <w:sz w:val="18"/>
      <w:szCs w:val="18"/>
    </w:rPr>
  </w:style>
  <w:style w:type="paragraph" w:styleId="Sadraj7">
    <w:name w:val="toc 7"/>
    <w:basedOn w:val="Normal"/>
    <w:next w:val="Normal"/>
    <w:autoRedefine/>
    <w:uiPriority w:val="39"/>
    <w:unhideWhenUsed/>
    <w:rsid w:val="008861A9"/>
    <w:pPr>
      <w:spacing w:after="0"/>
      <w:ind w:left="1440"/>
      <w:jc w:val="left"/>
    </w:pPr>
    <w:rPr>
      <w:rFonts w:cstheme="minorHAnsi"/>
      <w:sz w:val="18"/>
      <w:szCs w:val="18"/>
    </w:rPr>
  </w:style>
  <w:style w:type="paragraph" w:styleId="Sadraj8">
    <w:name w:val="toc 8"/>
    <w:basedOn w:val="Normal"/>
    <w:next w:val="Normal"/>
    <w:autoRedefine/>
    <w:uiPriority w:val="39"/>
    <w:unhideWhenUsed/>
    <w:rsid w:val="008861A9"/>
    <w:pPr>
      <w:spacing w:after="0"/>
      <w:ind w:left="1680"/>
      <w:jc w:val="left"/>
    </w:pPr>
    <w:rPr>
      <w:rFonts w:cstheme="minorHAnsi"/>
      <w:sz w:val="18"/>
      <w:szCs w:val="18"/>
    </w:rPr>
  </w:style>
  <w:style w:type="paragraph" w:styleId="Sadraj9">
    <w:name w:val="toc 9"/>
    <w:basedOn w:val="Normal"/>
    <w:next w:val="Normal"/>
    <w:autoRedefine/>
    <w:uiPriority w:val="39"/>
    <w:unhideWhenUsed/>
    <w:rsid w:val="008861A9"/>
    <w:pPr>
      <w:spacing w:after="0"/>
      <w:ind w:left="1920"/>
      <w:jc w:val="left"/>
    </w:pPr>
    <w:rPr>
      <w:rFonts w:cstheme="minorHAnsi"/>
      <w:sz w:val="18"/>
      <w:szCs w:val="18"/>
    </w:rPr>
  </w:style>
  <w:style w:type="character" w:customStyle="1" w:styleId="Mention1">
    <w:name w:val="Mention1"/>
    <w:basedOn w:val="Zadanifontodlomka"/>
    <w:uiPriority w:val="99"/>
    <w:semiHidden/>
    <w:unhideWhenUsed/>
    <w:rsid w:val="008861A9"/>
    <w:rPr>
      <w:color w:val="2B579A"/>
      <w:shd w:val="clear" w:color="auto" w:fill="E6E6E6"/>
    </w:rPr>
  </w:style>
  <w:style w:type="paragraph" w:styleId="Bezproreda">
    <w:name w:val="No Spacing"/>
    <w:aliases w:val="TABLICE"/>
    <w:link w:val="BezproredaChar1"/>
    <w:uiPriority w:val="1"/>
    <w:qFormat/>
    <w:rsid w:val="00691979"/>
    <w:pPr>
      <w:spacing w:after="0" w:line="240" w:lineRule="auto"/>
      <w:jc w:val="both"/>
    </w:pPr>
    <w:rPr>
      <w:sz w:val="24"/>
    </w:rPr>
  </w:style>
  <w:style w:type="character" w:styleId="Jakoisticanje">
    <w:name w:val="Intense Emphasis"/>
    <w:basedOn w:val="Zadanifontodlomka"/>
    <w:uiPriority w:val="21"/>
    <w:qFormat/>
    <w:rsid w:val="00A713E6"/>
    <w:rPr>
      <w:i/>
      <w:iCs/>
      <w:color w:val="5B9BD5" w:themeColor="accent1"/>
    </w:rPr>
  </w:style>
  <w:style w:type="paragraph" w:customStyle="1" w:styleId="sluben">
    <w:name w:val="služben"/>
    <w:basedOn w:val="Bezproreda2"/>
    <w:qFormat/>
    <w:rsid w:val="009B6F3A"/>
  </w:style>
  <w:style w:type="character" w:styleId="Neupadljivareferenca">
    <w:name w:val="Subtle Reference"/>
    <w:basedOn w:val="Zadanifontodlomka"/>
    <w:uiPriority w:val="31"/>
    <w:qFormat/>
    <w:rsid w:val="009B6F3A"/>
    <w:rPr>
      <w:smallCaps/>
      <w:color w:val="5A5A5A" w:themeColor="text1" w:themeTint="A5"/>
    </w:rPr>
  </w:style>
  <w:style w:type="paragraph" w:styleId="Tablicaslika">
    <w:name w:val="table of figures"/>
    <w:basedOn w:val="Normal"/>
    <w:next w:val="Normal"/>
    <w:uiPriority w:val="99"/>
    <w:unhideWhenUsed/>
    <w:rsid w:val="009B6F3A"/>
    <w:pPr>
      <w:spacing w:after="0"/>
      <w:ind w:left="480" w:hanging="480"/>
      <w:jc w:val="left"/>
    </w:pPr>
    <w:rPr>
      <w:rFonts w:cstheme="minorHAnsi"/>
      <w:smallCaps/>
      <w:sz w:val="20"/>
      <w:szCs w:val="20"/>
    </w:rPr>
  </w:style>
  <w:style w:type="character" w:styleId="Neupadljivoisticanje">
    <w:name w:val="Subtle Emphasis"/>
    <w:basedOn w:val="Zadanifontodlomka"/>
    <w:uiPriority w:val="19"/>
    <w:qFormat/>
    <w:rsid w:val="003F23EE"/>
    <w:rPr>
      <w:rFonts w:ascii="Calibri" w:hAnsi="Calibri"/>
      <w:i w:val="0"/>
      <w:iCs/>
      <w:color w:val="404040" w:themeColor="text1" w:themeTint="BF"/>
      <w:sz w:val="20"/>
    </w:rPr>
  </w:style>
  <w:style w:type="character" w:customStyle="1" w:styleId="Spominjanje1">
    <w:name w:val="Spominjanje1"/>
    <w:basedOn w:val="Zadanifontodlomka"/>
    <w:uiPriority w:val="99"/>
    <w:semiHidden/>
    <w:unhideWhenUsed/>
    <w:rsid w:val="00672BBD"/>
    <w:rPr>
      <w:color w:val="2B579A"/>
      <w:shd w:val="clear" w:color="auto" w:fill="E6E6E6"/>
    </w:rPr>
  </w:style>
  <w:style w:type="character" w:customStyle="1" w:styleId="Mention2">
    <w:name w:val="Mention2"/>
    <w:basedOn w:val="Zadanifontodlomka"/>
    <w:uiPriority w:val="99"/>
    <w:semiHidden/>
    <w:unhideWhenUsed/>
    <w:rsid w:val="007E32FA"/>
    <w:rPr>
      <w:color w:val="2B579A"/>
      <w:shd w:val="clear" w:color="auto" w:fill="E6E6E6"/>
    </w:rPr>
  </w:style>
  <w:style w:type="character" w:customStyle="1" w:styleId="Spominjanje2">
    <w:name w:val="Spominjanje2"/>
    <w:basedOn w:val="Zadanifontodlomka"/>
    <w:uiPriority w:val="99"/>
    <w:semiHidden/>
    <w:unhideWhenUsed/>
    <w:rsid w:val="008427C0"/>
    <w:rPr>
      <w:color w:val="2B579A"/>
      <w:shd w:val="clear" w:color="auto" w:fill="E6E6E6"/>
    </w:rPr>
  </w:style>
  <w:style w:type="character" w:customStyle="1" w:styleId="Nerijeenospominjanje1">
    <w:name w:val="Neriješeno spominjanje1"/>
    <w:basedOn w:val="Zadanifontodlomka"/>
    <w:uiPriority w:val="99"/>
    <w:semiHidden/>
    <w:unhideWhenUsed/>
    <w:rsid w:val="00FA5FBA"/>
    <w:rPr>
      <w:color w:val="808080"/>
      <w:shd w:val="clear" w:color="auto" w:fill="E6E6E6"/>
    </w:rPr>
  </w:style>
  <w:style w:type="character" w:styleId="Nerijeenospominjanje">
    <w:name w:val="Unresolved Mention"/>
    <w:basedOn w:val="Zadanifontodlomka"/>
    <w:uiPriority w:val="99"/>
    <w:semiHidden/>
    <w:unhideWhenUsed/>
    <w:rsid w:val="00F61005"/>
    <w:rPr>
      <w:color w:val="808080"/>
      <w:shd w:val="clear" w:color="auto" w:fill="E6E6E6"/>
    </w:rPr>
  </w:style>
  <w:style w:type="table" w:customStyle="1" w:styleId="Reetkatablice2">
    <w:name w:val="Rešetka tablice2"/>
    <w:basedOn w:val="Obinatablica"/>
    <w:next w:val="Reetkatablice"/>
    <w:uiPriority w:val="39"/>
    <w:rsid w:val="00FA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F80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laeno1">
    <w:name w:val="Naglašeno1"/>
    <w:basedOn w:val="Zadanifontodlomka1"/>
    <w:rsid w:val="00D83743"/>
    <w:rPr>
      <w:b/>
      <w:bCs/>
    </w:rPr>
  </w:style>
  <w:style w:type="character" w:customStyle="1" w:styleId="Zadanifontodlomka2">
    <w:name w:val="Zadani font odlomka2"/>
    <w:rsid w:val="00BB3959"/>
  </w:style>
  <w:style w:type="paragraph" w:customStyle="1" w:styleId="CM8">
    <w:name w:val="CM8"/>
    <w:basedOn w:val="Default"/>
    <w:next w:val="Defaul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2D6D14"/>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0">
    <w:name w:val="Tijelo teksta2"/>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Zadanifontodlomka"/>
    <w:link w:val="Tablecaption30"/>
    <w:rsid w:val="006713E2"/>
    <w:rPr>
      <w:rFonts w:ascii="Arial" w:eastAsia="Arial" w:hAnsi="Arial" w:cs="Arial"/>
      <w:b/>
      <w:bCs/>
      <w:shd w:val="clear" w:color="auto" w:fill="FFFFFF"/>
    </w:rPr>
  </w:style>
  <w:style w:type="paragraph" w:customStyle="1" w:styleId="Tablecaption30">
    <w:name w:val="Table caption (3)"/>
    <w:basedOn w:val="Normal"/>
    <w:link w:val="Tablecaption3"/>
    <w:rsid w:val="006713E2"/>
    <w:pPr>
      <w:widowControl w:val="0"/>
      <w:shd w:val="clear" w:color="auto" w:fill="FFFFFF"/>
      <w:spacing w:after="0" w:line="0" w:lineRule="atLeast"/>
      <w:jc w:val="left"/>
    </w:pPr>
    <w:rPr>
      <w:rFonts w:ascii="Arial" w:eastAsia="Arial" w:hAnsi="Arial" w:cs="Arial"/>
      <w:b/>
      <w:bCs/>
      <w:sz w:val="22"/>
    </w:rPr>
  </w:style>
  <w:style w:type="character" w:customStyle="1" w:styleId="Picturecaption4">
    <w:name w:val="Picture caption (4)_"/>
    <w:basedOn w:val="Zadanifontodlomka"/>
    <w:link w:val="Picturecaption40"/>
    <w:rsid w:val="006E7291"/>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Zadanifontodlomka"/>
    <w:link w:val="Bodytext180"/>
    <w:rsid w:val="006E7291"/>
    <w:rPr>
      <w:rFonts w:ascii="Arial" w:eastAsia="Arial" w:hAnsi="Arial" w:cs="Arial"/>
      <w:i/>
      <w:iCs/>
      <w:sz w:val="23"/>
      <w:szCs w:val="23"/>
      <w:shd w:val="clear" w:color="auto" w:fill="FFFFFF"/>
    </w:rPr>
  </w:style>
  <w:style w:type="paragraph" w:customStyle="1" w:styleId="Bodytext180">
    <w:name w:val="Body text (18)"/>
    <w:basedOn w:val="Normal"/>
    <w:link w:val="Bodytext18"/>
    <w:rsid w:val="006E7291"/>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2721D2"/>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957EBB"/>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7F39DA"/>
  </w:style>
  <w:style w:type="paragraph" w:customStyle="1" w:styleId="Naslov41">
    <w:name w:val="Naslov 41"/>
    <w:basedOn w:val="Normal"/>
    <w:next w:val="Normal"/>
    <w:rsid w:val="00B9062D"/>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4077D3"/>
  </w:style>
  <w:style w:type="paragraph" w:customStyle="1" w:styleId="BodyText21">
    <w:name w:val="Body Text 21"/>
    <w:basedOn w:val="Normal"/>
    <w:rsid w:val="00043410"/>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Tekstrezerviranogmjesta">
    <w:name w:val="Placeholder Text"/>
    <w:basedOn w:val="Zadanifontodlomka"/>
    <w:uiPriority w:val="99"/>
    <w:semiHidden/>
    <w:rsid w:val="00B73498"/>
    <w:rPr>
      <w:color w:val="808080"/>
    </w:rPr>
  </w:style>
  <w:style w:type="character" w:customStyle="1" w:styleId="NoSpacingChar">
    <w:name w:val="No Spacing Char"/>
    <w:link w:val="Bezproreda1"/>
    <w:locked/>
    <w:rsid w:val="00094AE3"/>
    <w:rPr>
      <w:lang w:val="en-US"/>
    </w:rPr>
  </w:style>
  <w:style w:type="paragraph" w:customStyle="1" w:styleId="Bezproreda1">
    <w:name w:val="Bez proreda1"/>
    <w:link w:val="NoSpacingChar"/>
    <w:qFormat/>
    <w:rsid w:val="00094AE3"/>
    <w:pPr>
      <w:spacing w:after="0" w:line="240" w:lineRule="auto"/>
    </w:pPr>
    <w:rPr>
      <w:lang w:val="en-US"/>
    </w:rPr>
  </w:style>
  <w:style w:type="table" w:customStyle="1" w:styleId="Reetkatablice4">
    <w:name w:val="Rešetka tablice4"/>
    <w:basedOn w:val="Obinatablica"/>
    <w:next w:val="Reetkatablice"/>
    <w:uiPriority w:val="39"/>
    <w:rsid w:val="0076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E6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39"/>
    <w:rsid w:val="00A3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A4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99"/>
    <w:rsid w:val="00C3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BC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A8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8F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1">
    <w:name w:val="Bez proreda Char1"/>
    <w:aliases w:val="TABLICE Char1"/>
    <w:link w:val="Bezproreda"/>
    <w:uiPriority w:val="1"/>
    <w:rsid w:val="00493A9C"/>
    <w:rPr>
      <w:sz w:val="24"/>
    </w:rPr>
  </w:style>
  <w:style w:type="table" w:customStyle="1" w:styleId="Reetkatablice10">
    <w:name w:val="Rešetka tablice10"/>
    <w:basedOn w:val="Obinatablica"/>
    <w:next w:val="Reetkatablice"/>
    <w:uiPriority w:val="39"/>
    <w:rsid w:val="009C5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1">
    <w:name w:val="Rešetka tablice81"/>
    <w:basedOn w:val="Obinatablica"/>
    <w:next w:val="Reetkatablice"/>
    <w:uiPriority w:val="39"/>
    <w:rsid w:val="00A56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C5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
    <w:name w:val="Rešetka tablice411"/>
    <w:basedOn w:val="Obinatablica"/>
    <w:next w:val="Reetkatablice"/>
    <w:uiPriority w:val="39"/>
    <w:rsid w:val="00715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1">
    <w:name w:val="Rešetka tablice4111"/>
    <w:basedOn w:val="Obinatablica"/>
    <w:next w:val="Reetkatablice"/>
    <w:uiPriority w:val="39"/>
    <w:rsid w:val="00164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39"/>
    <w:rsid w:val="004B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39"/>
    <w:rsid w:val="00C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39"/>
    <w:rsid w:val="002E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673">
    <w:name w:val="box_456673"/>
    <w:basedOn w:val="Normal"/>
    <w:rsid w:val="00E92CA2"/>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styleId="Tijeloteksta30">
    <w:name w:val="Body Text 3"/>
    <w:basedOn w:val="Normal"/>
    <w:link w:val="Tijeloteksta3Char"/>
    <w:unhideWhenUsed/>
    <w:rsid w:val="00054E04"/>
    <w:pPr>
      <w:spacing w:after="120" w:line="240" w:lineRule="auto"/>
      <w:jc w:val="left"/>
    </w:pPr>
    <w:rPr>
      <w:rFonts w:ascii="Times New Roman" w:eastAsia="Times New Roman" w:hAnsi="Times New Roman" w:cs="Times New Roman"/>
      <w:sz w:val="16"/>
      <w:szCs w:val="16"/>
      <w:lang w:val="x-none" w:eastAsia="hr-HR"/>
    </w:rPr>
  </w:style>
  <w:style w:type="character" w:customStyle="1" w:styleId="Tijeloteksta3Char">
    <w:name w:val="Tijelo teksta 3 Char"/>
    <w:basedOn w:val="Zadanifontodlomka"/>
    <w:link w:val="Tijeloteksta30"/>
    <w:rsid w:val="00054E04"/>
    <w:rPr>
      <w:rFonts w:ascii="Times New Roman" w:eastAsia="Times New Roman" w:hAnsi="Times New Roman" w:cs="Times New Roman"/>
      <w:sz w:val="16"/>
      <w:szCs w:val="16"/>
      <w:lang w:val="x-none" w:eastAsia="hr-HR"/>
    </w:rPr>
  </w:style>
  <w:style w:type="paragraph" w:customStyle="1" w:styleId="m1257402251027514809gmail-t-9-8">
    <w:name w:val="m_1257402251027514809gmail-t-9-8"/>
    <w:basedOn w:val="Normal"/>
    <w:rsid w:val="007A7DDE"/>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24">
    <w:name w:val="Rešetka tablice24"/>
    <w:basedOn w:val="Obinatablica"/>
    <w:next w:val="Reetkatablice"/>
    <w:uiPriority w:val="39"/>
    <w:rsid w:val="00895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rsid w:val="00252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rsid w:val="00E41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1">
    <w:name w:val="Rešetka tablice20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1">
    <w:name w:val="Rešetka tablice22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uiPriority w:val="99"/>
    <w:semiHidden/>
    <w:unhideWhenUsed/>
    <w:rsid w:val="00465457"/>
    <w:pPr>
      <w:spacing w:after="120"/>
      <w:ind w:left="283"/>
    </w:pPr>
  </w:style>
  <w:style w:type="character" w:customStyle="1" w:styleId="UvuenotijelotekstaChar">
    <w:name w:val="Uvučeno tijelo teksta Char"/>
    <w:basedOn w:val="Zadanifontodlomka"/>
    <w:link w:val="Uvuenotijeloteksta"/>
    <w:uiPriority w:val="99"/>
    <w:semiHidden/>
    <w:rsid w:val="00465457"/>
    <w:rPr>
      <w:sz w:val="24"/>
    </w:rPr>
  </w:style>
  <w:style w:type="table" w:customStyle="1" w:styleId="Reetkatablice1611">
    <w:name w:val="Rešetka tablice161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1">
    <w:name w:val="Rešetka tablice24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1">
    <w:name w:val="Rešetka tablice1011"/>
    <w:basedOn w:val="Obinatablica"/>
    <w:next w:val="Reetkatablice"/>
    <w:uiPriority w:val="39"/>
    <w:rsid w:val="00362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1">
    <w:name w:val="Rešetka tablice1121"/>
    <w:basedOn w:val="Obinatablica"/>
    <w:next w:val="Reetkatablice"/>
    <w:uiPriority w:val="39"/>
    <w:rsid w:val="004A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
    <w:name w:val="Rešetka tablice101"/>
    <w:basedOn w:val="Obinatablica"/>
    <w:next w:val="Reetkatablice"/>
    <w:uiPriority w:val="39"/>
    <w:rsid w:val="001A7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rsid w:val="001A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21">
    <w:name w:val="Rešetka tablice111121"/>
    <w:basedOn w:val="Obinatablica"/>
    <w:next w:val="Reetkatablice"/>
    <w:uiPriority w:val="39"/>
    <w:rsid w:val="00E7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39"/>
    <w:rsid w:val="009A3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Zadanifontodlomka"/>
    <w:rsid w:val="001B1CF8"/>
  </w:style>
  <w:style w:type="table" w:customStyle="1" w:styleId="Reetkatablice2411">
    <w:name w:val="Rešetka tablice2411"/>
    <w:basedOn w:val="Obinatablica"/>
    <w:next w:val="Reetkatablice"/>
    <w:uiPriority w:val="39"/>
    <w:rsid w:val="00FD1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
    <w:name w:val="Rešetka tablice102"/>
    <w:basedOn w:val="Obinatablica"/>
    <w:next w:val="Reetkatablice"/>
    <w:uiPriority w:val="39"/>
    <w:rsid w:val="000D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39"/>
    <w:rsid w:val="002E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1">
    <w:name w:val="Rešetka tablice1311"/>
    <w:basedOn w:val="Obinatablica"/>
    <w:next w:val="Reetkatablice"/>
    <w:rsid w:val="00710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11">
    <w:name w:val="Rešetka tablice111111"/>
    <w:basedOn w:val="Obinatablica"/>
    <w:next w:val="Reetkatablice"/>
    <w:uiPriority w:val="39"/>
    <w:rsid w:val="003F5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1">
    <w:name w:val="Rešetka tablice231"/>
    <w:basedOn w:val="Obinatablica"/>
    <w:next w:val="Reetkatablice"/>
    <w:uiPriority w:val="59"/>
    <w:rsid w:val="0087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7Char">
    <w:name w:val="Naslov 7 Char"/>
    <w:basedOn w:val="Zadanifontodlomka"/>
    <w:link w:val="Naslov7"/>
    <w:rsid w:val="008D6226"/>
    <w:rPr>
      <w:rFonts w:ascii="Calibri" w:eastAsia="Times New Roman" w:hAnsi="Calibri" w:cs="Times New Roman"/>
      <w:sz w:val="24"/>
      <w:szCs w:val="24"/>
    </w:rPr>
  </w:style>
  <w:style w:type="character" w:customStyle="1" w:styleId="Naslov8Char">
    <w:name w:val="Naslov 8 Char"/>
    <w:basedOn w:val="Zadanifontodlomka"/>
    <w:link w:val="Naslov8"/>
    <w:rsid w:val="008D6226"/>
    <w:rPr>
      <w:rFonts w:ascii="Calibri" w:eastAsia="Times New Roman" w:hAnsi="Calibri" w:cs="Times New Roman"/>
      <w:i/>
      <w:iCs/>
      <w:sz w:val="24"/>
      <w:szCs w:val="24"/>
    </w:rPr>
  </w:style>
  <w:style w:type="character" w:customStyle="1" w:styleId="Naslov9Char">
    <w:name w:val="Naslov 9 Char"/>
    <w:basedOn w:val="Zadanifontodlomka"/>
    <w:link w:val="Naslov9"/>
    <w:rsid w:val="008D6226"/>
    <w:rPr>
      <w:rFonts w:ascii="Cambria" w:eastAsia="Times New Roman" w:hAnsi="Cambria" w:cs="Times New Roman"/>
      <w:sz w:val="24"/>
    </w:rPr>
  </w:style>
  <w:style w:type="paragraph" w:customStyle="1" w:styleId="Stil1">
    <w:name w:val="Stil1"/>
    <w:basedOn w:val="Naslov4"/>
    <w:link w:val="Stil1Char"/>
    <w:qFormat/>
    <w:rsid w:val="008D6226"/>
    <w:pPr>
      <w:numPr>
        <w:ilvl w:val="3"/>
      </w:numPr>
      <w:spacing w:line="240" w:lineRule="auto"/>
      <w:ind w:left="864" w:hanging="864"/>
      <w:jc w:val="left"/>
    </w:pPr>
    <w:rPr>
      <w:rFonts w:ascii="Cambria" w:eastAsia="Times New Roman" w:hAnsi="Cambria" w:cs="Times New Roman"/>
      <w:b/>
      <w:i/>
      <w:szCs w:val="24"/>
    </w:rPr>
  </w:style>
  <w:style w:type="character" w:customStyle="1" w:styleId="Stil1Char">
    <w:name w:val="Stil1 Char"/>
    <w:basedOn w:val="Naslov4Char"/>
    <w:link w:val="Stil1"/>
    <w:rsid w:val="008D6226"/>
    <w:rPr>
      <w:rFonts w:ascii="Cambria" w:eastAsia="Times New Roman" w:hAnsi="Cambria" w:cs="Times New Roman"/>
      <w:b/>
      <w:bCs/>
      <w:i/>
      <w:iCs/>
      <w:sz w:val="20"/>
      <w:szCs w:val="24"/>
    </w:rPr>
  </w:style>
  <w:style w:type="paragraph" w:styleId="Citat">
    <w:name w:val="Quote"/>
    <w:aliases w:val="Quote TABLICE"/>
    <w:basedOn w:val="Normal"/>
    <w:next w:val="Normal"/>
    <w:link w:val="CitatChar"/>
    <w:uiPriority w:val="29"/>
    <w:qFormat/>
    <w:rsid w:val="00851E35"/>
    <w:pPr>
      <w:spacing w:after="0" w:line="240" w:lineRule="auto"/>
      <w:jc w:val="left"/>
    </w:pPr>
    <w:rPr>
      <w:rFonts w:ascii="Arial" w:eastAsia="Times New Roman" w:hAnsi="Arial" w:cs="Times New Roman"/>
      <w:i/>
      <w:iCs/>
      <w:color w:val="000000"/>
      <w:szCs w:val="24"/>
    </w:rPr>
  </w:style>
  <w:style w:type="character" w:customStyle="1" w:styleId="CitatChar">
    <w:name w:val="Citat Char"/>
    <w:aliases w:val="Quote TABLICE Char"/>
    <w:basedOn w:val="Zadanifontodlomka"/>
    <w:link w:val="Citat"/>
    <w:uiPriority w:val="29"/>
    <w:rsid w:val="00851E35"/>
    <w:rPr>
      <w:rFonts w:ascii="Arial" w:eastAsia="Times New Roman" w:hAnsi="Arial" w:cs="Times New Roman"/>
      <w:i/>
      <w:iCs/>
      <w:color w:val="000000"/>
      <w:sz w:val="24"/>
      <w:szCs w:val="24"/>
    </w:rPr>
  </w:style>
  <w:style w:type="paragraph" w:customStyle="1" w:styleId="Stil3">
    <w:name w:val="Stil3"/>
    <w:basedOn w:val="Normal"/>
    <w:link w:val="Stil3Char"/>
    <w:rsid w:val="00E0050D"/>
    <w:pPr>
      <w:spacing w:after="0" w:line="240" w:lineRule="auto"/>
      <w:jc w:val="left"/>
    </w:pPr>
    <w:rPr>
      <w:rFonts w:ascii="Times New Roman" w:eastAsia="Times New Roman" w:hAnsi="Times New Roman" w:cs="Times New Roman"/>
      <w:b/>
      <w:szCs w:val="24"/>
      <w:u w:val="single"/>
    </w:rPr>
  </w:style>
  <w:style w:type="character" w:customStyle="1" w:styleId="Stil3Char">
    <w:name w:val="Stil3 Char"/>
    <w:link w:val="Stil3"/>
    <w:rsid w:val="00E0050D"/>
    <w:rPr>
      <w:rFonts w:ascii="Times New Roman" w:eastAsia="Times New Roman" w:hAnsi="Times New Roman" w:cs="Times New Roman"/>
      <w:b/>
      <w:sz w:val="24"/>
      <w:szCs w:val="24"/>
      <w:u w:val="single"/>
    </w:rPr>
  </w:style>
  <w:style w:type="table" w:customStyle="1" w:styleId="Reetkatablice161">
    <w:name w:val="Rešetka tablice161"/>
    <w:basedOn w:val="Obinatablica"/>
    <w:next w:val="Reetkatablice"/>
    <w:uiPriority w:val="39"/>
    <w:rsid w:val="00507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39"/>
    <w:rsid w:val="009A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1">
    <w:name w:val="Rešetka tablice191"/>
    <w:basedOn w:val="Obinatablica"/>
    <w:next w:val="Reetkatablice"/>
    <w:uiPriority w:val="39"/>
    <w:rsid w:val="0050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itekst">
    <w:name w:val="Plain Text"/>
    <w:basedOn w:val="Normal"/>
    <w:link w:val="ObinitekstChar"/>
    <w:uiPriority w:val="99"/>
    <w:rsid w:val="00811048"/>
    <w:pPr>
      <w:spacing w:after="0" w:line="240" w:lineRule="auto"/>
      <w:jc w:val="left"/>
    </w:pPr>
    <w:rPr>
      <w:rFonts w:ascii="Courier New" w:eastAsia="Calibri" w:hAnsi="Courier New" w:cs="Courier New"/>
      <w:sz w:val="20"/>
      <w:szCs w:val="20"/>
      <w:lang w:val="en-US" w:eastAsia="hr-HR"/>
    </w:rPr>
  </w:style>
  <w:style w:type="character" w:customStyle="1" w:styleId="ObinitekstChar">
    <w:name w:val="Obični tekst Char"/>
    <w:basedOn w:val="Zadanifontodlomka"/>
    <w:link w:val="Obinitekst"/>
    <w:uiPriority w:val="99"/>
    <w:rsid w:val="00811048"/>
    <w:rPr>
      <w:rFonts w:ascii="Courier New" w:eastAsia="Calibri" w:hAnsi="Courier New" w:cs="Courier New"/>
      <w:sz w:val="20"/>
      <w:szCs w:val="20"/>
      <w:lang w:val="en-US" w:eastAsia="hr-HR"/>
    </w:rPr>
  </w:style>
  <w:style w:type="table" w:customStyle="1" w:styleId="Reetkatablice28">
    <w:name w:val="Rešetka tablice28"/>
    <w:basedOn w:val="Obinatablica"/>
    <w:next w:val="Reetkatablice"/>
    <w:uiPriority w:val="39"/>
    <w:rsid w:val="0084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9727">
    <w:name w:val="box_459727"/>
    <w:basedOn w:val="Normal"/>
    <w:rsid w:val="00875437"/>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box457285">
    <w:name w:val="box_457285"/>
    <w:basedOn w:val="Normal"/>
    <w:rsid w:val="00047FA2"/>
    <w:pPr>
      <w:spacing w:before="100" w:beforeAutospacing="1" w:after="100" w:afterAutospacing="1" w:line="240" w:lineRule="auto"/>
      <w:jc w:val="left"/>
    </w:pPr>
    <w:rPr>
      <w:rFonts w:ascii="Times New Roman" w:eastAsia="Times New Roman" w:hAnsi="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387">
      <w:bodyDiv w:val="1"/>
      <w:marLeft w:val="0"/>
      <w:marRight w:val="0"/>
      <w:marTop w:val="0"/>
      <w:marBottom w:val="0"/>
      <w:divBdr>
        <w:top w:val="none" w:sz="0" w:space="0" w:color="auto"/>
        <w:left w:val="none" w:sz="0" w:space="0" w:color="auto"/>
        <w:bottom w:val="none" w:sz="0" w:space="0" w:color="auto"/>
        <w:right w:val="none" w:sz="0" w:space="0" w:color="auto"/>
      </w:divBdr>
    </w:div>
    <w:div w:id="23796977">
      <w:bodyDiv w:val="1"/>
      <w:marLeft w:val="0"/>
      <w:marRight w:val="0"/>
      <w:marTop w:val="0"/>
      <w:marBottom w:val="0"/>
      <w:divBdr>
        <w:top w:val="none" w:sz="0" w:space="0" w:color="auto"/>
        <w:left w:val="none" w:sz="0" w:space="0" w:color="auto"/>
        <w:bottom w:val="none" w:sz="0" w:space="0" w:color="auto"/>
        <w:right w:val="none" w:sz="0" w:space="0" w:color="auto"/>
      </w:divBdr>
    </w:div>
    <w:div w:id="42877804">
      <w:bodyDiv w:val="1"/>
      <w:marLeft w:val="0"/>
      <w:marRight w:val="0"/>
      <w:marTop w:val="0"/>
      <w:marBottom w:val="0"/>
      <w:divBdr>
        <w:top w:val="none" w:sz="0" w:space="0" w:color="auto"/>
        <w:left w:val="none" w:sz="0" w:space="0" w:color="auto"/>
        <w:bottom w:val="none" w:sz="0" w:space="0" w:color="auto"/>
        <w:right w:val="none" w:sz="0" w:space="0" w:color="auto"/>
      </w:divBdr>
    </w:div>
    <w:div w:id="277032601">
      <w:bodyDiv w:val="1"/>
      <w:marLeft w:val="0"/>
      <w:marRight w:val="0"/>
      <w:marTop w:val="0"/>
      <w:marBottom w:val="0"/>
      <w:divBdr>
        <w:top w:val="none" w:sz="0" w:space="0" w:color="auto"/>
        <w:left w:val="none" w:sz="0" w:space="0" w:color="auto"/>
        <w:bottom w:val="none" w:sz="0" w:space="0" w:color="auto"/>
        <w:right w:val="none" w:sz="0" w:space="0" w:color="auto"/>
      </w:divBdr>
    </w:div>
    <w:div w:id="317274742">
      <w:bodyDiv w:val="1"/>
      <w:marLeft w:val="0"/>
      <w:marRight w:val="0"/>
      <w:marTop w:val="0"/>
      <w:marBottom w:val="0"/>
      <w:divBdr>
        <w:top w:val="none" w:sz="0" w:space="0" w:color="auto"/>
        <w:left w:val="none" w:sz="0" w:space="0" w:color="auto"/>
        <w:bottom w:val="none" w:sz="0" w:space="0" w:color="auto"/>
        <w:right w:val="none" w:sz="0" w:space="0" w:color="auto"/>
      </w:divBdr>
    </w:div>
    <w:div w:id="349767697">
      <w:bodyDiv w:val="1"/>
      <w:marLeft w:val="0"/>
      <w:marRight w:val="0"/>
      <w:marTop w:val="0"/>
      <w:marBottom w:val="0"/>
      <w:divBdr>
        <w:top w:val="none" w:sz="0" w:space="0" w:color="auto"/>
        <w:left w:val="none" w:sz="0" w:space="0" w:color="auto"/>
        <w:bottom w:val="none" w:sz="0" w:space="0" w:color="auto"/>
        <w:right w:val="none" w:sz="0" w:space="0" w:color="auto"/>
      </w:divBdr>
    </w:div>
    <w:div w:id="391269073">
      <w:bodyDiv w:val="1"/>
      <w:marLeft w:val="0"/>
      <w:marRight w:val="0"/>
      <w:marTop w:val="0"/>
      <w:marBottom w:val="0"/>
      <w:divBdr>
        <w:top w:val="none" w:sz="0" w:space="0" w:color="auto"/>
        <w:left w:val="none" w:sz="0" w:space="0" w:color="auto"/>
        <w:bottom w:val="none" w:sz="0" w:space="0" w:color="auto"/>
        <w:right w:val="none" w:sz="0" w:space="0" w:color="auto"/>
      </w:divBdr>
    </w:div>
    <w:div w:id="481165843">
      <w:bodyDiv w:val="1"/>
      <w:marLeft w:val="0"/>
      <w:marRight w:val="0"/>
      <w:marTop w:val="0"/>
      <w:marBottom w:val="0"/>
      <w:divBdr>
        <w:top w:val="none" w:sz="0" w:space="0" w:color="auto"/>
        <w:left w:val="none" w:sz="0" w:space="0" w:color="auto"/>
        <w:bottom w:val="none" w:sz="0" w:space="0" w:color="auto"/>
        <w:right w:val="none" w:sz="0" w:space="0" w:color="auto"/>
      </w:divBdr>
    </w:div>
    <w:div w:id="506336158">
      <w:bodyDiv w:val="1"/>
      <w:marLeft w:val="0"/>
      <w:marRight w:val="0"/>
      <w:marTop w:val="0"/>
      <w:marBottom w:val="0"/>
      <w:divBdr>
        <w:top w:val="none" w:sz="0" w:space="0" w:color="auto"/>
        <w:left w:val="none" w:sz="0" w:space="0" w:color="auto"/>
        <w:bottom w:val="none" w:sz="0" w:space="0" w:color="auto"/>
        <w:right w:val="none" w:sz="0" w:space="0" w:color="auto"/>
      </w:divBdr>
    </w:div>
    <w:div w:id="544756261">
      <w:bodyDiv w:val="1"/>
      <w:marLeft w:val="0"/>
      <w:marRight w:val="0"/>
      <w:marTop w:val="0"/>
      <w:marBottom w:val="0"/>
      <w:divBdr>
        <w:top w:val="none" w:sz="0" w:space="0" w:color="auto"/>
        <w:left w:val="none" w:sz="0" w:space="0" w:color="auto"/>
        <w:bottom w:val="none" w:sz="0" w:space="0" w:color="auto"/>
        <w:right w:val="none" w:sz="0" w:space="0" w:color="auto"/>
      </w:divBdr>
    </w:div>
    <w:div w:id="581259053">
      <w:bodyDiv w:val="1"/>
      <w:marLeft w:val="0"/>
      <w:marRight w:val="0"/>
      <w:marTop w:val="0"/>
      <w:marBottom w:val="0"/>
      <w:divBdr>
        <w:top w:val="none" w:sz="0" w:space="0" w:color="auto"/>
        <w:left w:val="none" w:sz="0" w:space="0" w:color="auto"/>
        <w:bottom w:val="none" w:sz="0" w:space="0" w:color="auto"/>
        <w:right w:val="none" w:sz="0" w:space="0" w:color="auto"/>
      </w:divBdr>
    </w:div>
    <w:div w:id="625815343">
      <w:bodyDiv w:val="1"/>
      <w:marLeft w:val="0"/>
      <w:marRight w:val="0"/>
      <w:marTop w:val="0"/>
      <w:marBottom w:val="0"/>
      <w:divBdr>
        <w:top w:val="none" w:sz="0" w:space="0" w:color="auto"/>
        <w:left w:val="none" w:sz="0" w:space="0" w:color="auto"/>
        <w:bottom w:val="none" w:sz="0" w:space="0" w:color="auto"/>
        <w:right w:val="none" w:sz="0" w:space="0" w:color="auto"/>
      </w:divBdr>
    </w:div>
    <w:div w:id="626276438">
      <w:bodyDiv w:val="1"/>
      <w:marLeft w:val="0"/>
      <w:marRight w:val="0"/>
      <w:marTop w:val="0"/>
      <w:marBottom w:val="0"/>
      <w:divBdr>
        <w:top w:val="none" w:sz="0" w:space="0" w:color="auto"/>
        <w:left w:val="none" w:sz="0" w:space="0" w:color="auto"/>
        <w:bottom w:val="none" w:sz="0" w:space="0" w:color="auto"/>
        <w:right w:val="none" w:sz="0" w:space="0" w:color="auto"/>
      </w:divBdr>
    </w:div>
    <w:div w:id="667484464">
      <w:bodyDiv w:val="1"/>
      <w:marLeft w:val="0"/>
      <w:marRight w:val="0"/>
      <w:marTop w:val="0"/>
      <w:marBottom w:val="0"/>
      <w:divBdr>
        <w:top w:val="none" w:sz="0" w:space="0" w:color="auto"/>
        <w:left w:val="none" w:sz="0" w:space="0" w:color="auto"/>
        <w:bottom w:val="none" w:sz="0" w:space="0" w:color="auto"/>
        <w:right w:val="none" w:sz="0" w:space="0" w:color="auto"/>
      </w:divBdr>
    </w:div>
    <w:div w:id="719862631">
      <w:bodyDiv w:val="1"/>
      <w:marLeft w:val="0"/>
      <w:marRight w:val="0"/>
      <w:marTop w:val="0"/>
      <w:marBottom w:val="0"/>
      <w:divBdr>
        <w:top w:val="none" w:sz="0" w:space="0" w:color="auto"/>
        <w:left w:val="none" w:sz="0" w:space="0" w:color="auto"/>
        <w:bottom w:val="none" w:sz="0" w:space="0" w:color="auto"/>
        <w:right w:val="none" w:sz="0" w:space="0" w:color="auto"/>
      </w:divBdr>
    </w:div>
    <w:div w:id="746417737">
      <w:bodyDiv w:val="1"/>
      <w:marLeft w:val="0"/>
      <w:marRight w:val="0"/>
      <w:marTop w:val="0"/>
      <w:marBottom w:val="0"/>
      <w:divBdr>
        <w:top w:val="none" w:sz="0" w:space="0" w:color="auto"/>
        <w:left w:val="none" w:sz="0" w:space="0" w:color="auto"/>
        <w:bottom w:val="none" w:sz="0" w:space="0" w:color="auto"/>
        <w:right w:val="none" w:sz="0" w:space="0" w:color="auto"/>
      </w:divBdr>
    </w:div>
    <w:div w:id="831333378">
      <w:bodyDiv w:val="1"/>
      <w:marLeft w:val="0"/>
      <w:marRight w:val="0"/>
      <w:marTop w:val="0"/>
      <w:marBottom w:val="0"/>
      <w:divBdr>
        <w:top w:val="none" w:sz="0" w:space="0" w:color="auto"/>
        <w:left w:val="none" w:sz="0" w:space="0" w:color="auto"/>
        <w:bottom w:val="none" w:sz="0" w:space="0" w:color="auto"/>
        <w:right w:val="none" w:sz="0" w:space="0" w:color="auto"/>
      </w:divBdr>
    </w:div>
    <w:div w:id="836186256">
      <w:bodyDiv w:val="1"/>
      <w:marLeft w:val="0"/>
      <w:marRight w:val="0"/>
      <w:marTop w:val="0"/>
      <w:marBottom w:val="0"/>
      <w:divBdr>
        <w:top w:val="none" w:sz="0" w:space="0" w:color="auto"/>
        <w:left w:val="none" w:sz="0" w:space="0" w:color="auto"/>
        <w:bottom w:val="none" w:sz="0" w:space="0" w:color="auto"/>
        <w:right w:val="none" w:sz="0" w:space="0" w:color="auto"/>
      </w:divBdr>
    </w:div>
    <w:div w:id="847402641">
      <w:bodyDiv w:val="1"/>
      <w:marLeft w:val="0"/>
      <w:marRight w:val="0"/>
      <w:marTop w:val="0"/>
      <w:marBottom w:val="0"/>
      <w:divBdr>
        <w:top w:val="none" w:sz="0" w:space="0" w:color="auto"/>
        <w:left w:val="none" w:sz="0" w:space="0" w:color="auto"/>
        <w:bottom w:val="none" w:sz="0" w:space="0" w:color="auto"/>
        <w:right w:val="none" w:sz="0" w:space="0" w:color="auto"/>
      </w:divBdr>
    </w:div>
    <w:div w:id="863322206">
      <w:bodyDiv w:val="1"/>
      <w:marLeft w:val="0"/>
      <w:marRight w:val="0"/>
      <w:marTop w:val="0"/>
      <w:marBottom w:val="0"/>
      <w:divBdr>
        <w:top w:val="none" w:sz="0" w:space="0" w:color="auto"/>
        <w:left w:val="none" w:sz="0" w:space="0" w:color="auto"/>
        <w:bottom w:val="none" w:sz="0" w:space="0" w:color="auto"/>
        <w:right w:val="none" w:sz="0" w:space="0" w:color="auto"/>
      </w:divBdr>
    </w:div>
    <w:div w:id="876045261">
      <w:bodyDiv w:val="1"/>
      <w:marLeft w:val="0"/>
      <w:marRight w:val="0"/>
      <w:marTop w:val="0"/>
      <w:marBottom w:val="0"/>
      <w:divBdr>
        <w:top w:val="none" w:sz="0" w:space="0" w:color="auto"/>
        <w:left w:val="none" w:sz="0" w:space="0" w:color="auto"/>
        <w:bottom w:val="none" w:sz="0" w:space="0" w:color="auto"/>
        <w:right w:val="none" w:sz="0" w:space="0" w:color="auto"/>
      </w:divBdr>
    </w:div>
    <w:div w:id="879628058">
      <w:bodyDiv w:val="1"/>
      <w:marLeft w:val="0"/>
      <w:marRight w:val="0"/>
      <w:marTop w:val="0"/>
      <w:marBottom w:val="0"/>
      <w:divBdr>
        <w:top w:val="none" w:sz="0" w:space="0" w:color="auto"/>
        <w:left w:val="none" w:sz="0" w:space="0" w:color="auto"/>
        <w:bottom w:val="none" w:sz="0" w:space="0" w:color="auto"/>
        <w:right w:val="none" w:sz="0" w:space="0" w:color="auto"/>
      </w:divBdr>
    </w:div>
    <w:div w:id="1002661701">
      <w:bodyDiv w:val="1"/>
      <w:marLeft w:val="0"/>
      <w:marRight w:val="0"/>
      <w:marTop w:val="0"/>
      <w:marBottom w:val="0"/>
      <w:divBdr>
        <w:top w:val="none" w:sz="0" w:space="0" w:color="auto"/>
        <w:left w:val="none" w:sz="0" w:space="0" w:color="auto"/>
        <w:bottom w:val="none" w:sz="0" w:space="0" w:color="auto"/>
        <w:right w:val="none" w:sz="0" w:space="0" w:color="auto"/>
      </w:divBdr>
      <w:divsChild>
        <w:div w:id="305089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611335">
      <w:bodyDiv w:val="1"/>
      <w:marLeft w:val="0"/>
      <w:marRight w:val="0"/>
      <w:marTop w:val="0"/>
      <w:marBottom w:val="0"/>
      <w:divBdr>
        <w:top w:val="none" w:sz="0" w:space="0" w:color="auto"/>
        <w:left w:val="none" w:sz="0" w:space="0" w:color="auto"/>
        <w:bottom w:val="none" w:sz="0" w:space="0" w:color="auto"/>
        <w:right w:val="none" w:sz="0" w:space="0" w:color="auto"/>
      </w:divBdr>
    </w:div>
    <w:div w:id="1314336697">
      <w:bodyDiv w:val="1"/>
      <w:marLeft w:val="0"/>
      <w:marRight w:val="0"/>
      <w:marTop w:val="0"/>
      <w:marBottom w:val="0"/>
      <w:divBdr>
        <w:top w:val="none" w:sz="0" w:space="0" w:color="auto"/>
        <w:left w:val="none" w:sz="0" w:space="0" w:color="auto"/>
        <w:bottom w:val="none" w:sz="0" w:space="0" w:color="auto"/>
        <w:right w:val="none" w:sz="0" w:space="0" w:color="auto"/>
      </w:divBdr>
    </w:div>
    <w:div w:id="1330016342">
      <w:bodyDiv w:val="1"/>
      <w:marLeft w:val="0"/>
      <w:marRight w:val="0"/>
      <w:marTop w:val="0"/>
      <w:marBottom w:val="0"/>
      <w:divBdr>
        <w:top w:val="none" w:sz="0" w:space="0" w:color="auto"/>
        <w:left w:val="none" w:sz="0" w:space="0" w:color="auto"/>
        <w:bottom w:val="none" w:sz="0" w:space="0" w:color="auto"/>
        <w:right w:val="none" w:sz="0" w:space="0" w:color="auto"/>
      </w:divBdr>
    </w:div>
    <w:div w:id="1348672685">
      <w:bodyDiv w:val="1"/>
      <w:marLeft w:val="0"/>
      <w:marRight w:val="0"/>
      <w:marTop w:val="0"/>
      <w:marBottom w:val="0"/>
      <w:divBdr>
        <w:top w:val="none" w:sz="0" w:space="0" w:color="auto"/>
        <w:left w:val="none" w:sz="0" w:space="0" w:color="auto"/>
        <w:bottom w:val="none" w:sz="0" w:space="0" w:color="auto"/>
        <w:right w:val="none" w:sz="0" w:space="0" w:color="auto"/>
      </w:divBdr>
    </w:div>
    <w:div w:id="1356811055">
      <w:bodyDiv w:val="1"/>
      <w:marLeft w:val="0"/>
      <w:marRight w:val="0"/>
      <w:marTop w:val="0"/>
      <w:marBottom w:val="0"/>
      <w:divBdr>
        <w:top w:val="none" w:sz="0" w:space="0" w:color="auto"/>
        <w:left w:val="none" w:sz="0" w:space="0" w:color="auto"/>
        <w:bottom w:val="none" w:sz="0" w:space="0" w:color="auto"/>
        <w:right w:val="none" w:sz="0" w:space="0" w:color="auto"/>
      </w:divBdr>
      <w:divsChild>
        <w:div w:id="1564294319">
          <w:marLeft w:val="336"/>
          <w:marRight w:val="0"/>
          <w:marTop w:val="120"/>
          <w:marBottom w:val="312"/>
          <w:divBdr>
            <w:top w:val="none" w:sz="0" w:space="0" w:color="auto"/>
            <w:left w:val="none" w:sz="0" w:space="0" w:color="auto"/>
            <w:bottom w:val="none" w:sz="0" w:space="0" w:color="auto"/>
            <w:right w:val="none" w:sz="0" w:space="0" w:color="auto"/>
          </w:divBdr>
          <w:divsChild>
            <w:div w:id="11095478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4694020">
      <w:bodyDiv w:val="1"/>
      <w:marLeft w:val="0"/>
      <w:marRight w:val="0"/>
      <w:marTop w:val="0"/>
      <w:marBottom w:val="0"/>
      <w:divBdr>
        <w:top w:val="none" w:sz="0" w:space="0" w:color="auto"/>
        <w:left w:val="none" w:sz="0" w:space="0" w:color="auto"/>
        <w:bottom w:val="none" w:sz="0" w:space="0" w:color="auto"/>
        <w:right w:val="none" w:sz="0" w:space="0" w:color="auto"/>
      </w:divBdr>
    </w:div>
    <w:div w:id="1437015267">
      <w:bodyDiv w:val="1"/>
      <w:marLeft w:val="0"/>
      <w:marRight w:val="0"/>
      <w:marTop w:val="0"/>
      <w:marBottom w:val="0"/>
      <w:divBdr>
        <w:top w:val="none" w:sz="0" w:space="0" w:color="auto"/>
        <w:left w:val="none" w:sz="0" w:space="0" w:color="auto"/>
        <w:bottom w:val="none" w:sz="0" w:space="0" w:color="auto"/>
        <w:right w:val="none" w:sz="0" w:space="0" w:color="auto"/>
      </w:divBdr>
    </w:div>
    <w:div w:id="1449012216">
      <w:bodyDiv w:val="1"/>
      <w:marLeft w:val="0"/>
      <w:marRight w:val="0"/>
      <w:marTop w:val="0"/>
      <w:marBottom w:val="0"/>
      <w:divBdr>
        <w:top w:val="none" w:sz="0" w:space="0" w:color="auto"/>
        <w:left w:val="none" w:sz="0" w:space="0" w:color="auto"/>
        <w:bottom w:val="none" w:sz="0" w:space="0" w:color="auto"/>
        <w:right w:val="none" w:sz="0" w:space="0" w:color="auto"/>
      </w:divBdr>
    </w:div>
    <w:div w:id="1512644130">
      <w:bodyDiv w:val="1"/>
      <w:marLeft w:val="0"/>
      <w:marRight w:val="0"/>
      <w:marTop w:val="0"/>
      <w:marBottom w:val="0"/>
      <w:divBdr>
        <w:top w:val="none" w:sz="0" w:space="0" w:color="auto"/>
        <w:left w:val="none" w:sz="0" w:space="0" w:color="auto"/>
        <w:bottom w:val="none" w:sz="0" w:space="0" w:color="auto"/>
        <w:right w:val="none" w:sz="0" w:space="0" w:color="auto"/>
      </w:divBdr>
    </w:div>
    <w:div w:id="1586068185">
      <w:bodyDiv w:val="1"/>
      <w:marLeft w:val="0"/>
      <w:marRight w:val="0"/>
      <w:marTop w:val="0"/>
      <w:marBottom w:val="0"/>
      <w:divBdr>
        <w:top w:val="none" w:sz="0" w:space="0" w:color="auto"/>
        <w:left w:val="none" w:sz="0" w:space="0" w:color="auto"/>
        <w:bottom w:val="none" w:sz="0" w:space="0" w:color="auto"/>
        <w:right w:val="none" w:sz="0" w:space="0" w:color="auto"/>
      </w:divBdr>
    </w:div>
    <w:div w:id="1599019451">
      <w:bodyDiv w:val="1"/>
      <w:marLeft w:val="0"/>
      <w:marRight w:val="0"/>
      <w:marTop w:val="0"/>
      <w:marBottom w:val="0"/>
      <w:divBdr>
        <w:top w:val="none" w:sz="0" w:space="0" w:color="auto"/>
        <w:left w:val="none" w:sz="0" w:space="0" w:color="auto"/>
        <w:bottom w:val="none" w:sz="0" w:space="0" w:color="auto"/>
        <w:right w:val="none" w:sz="0" w:space="0" w:color="auto"/>
      </w:divBdr>
    </w:div>
    <w:div w:id="1599019760">
      <w:bodyDiv w:val="1"/>
      <w:marLeft w:val="0"/>
      <w:marRight w:val="0"/>
      <w:marTop w:val="0"/>
      <w:marBottom w:val="0"/>
      <w:divBdr>
        <w:top w:val="none" w:sz="0" w:space="0" w:color="auto"/>
        <w:left w:val="none" w:sz="0" w:space="0" w:color="auto"/>
        <w:bottom w:val="none" w:sz="0" w:space="0" w:color="auto"/>
        <w:right w:val="none" w:sz="0" w:space="0" w:color="auto"/>
      </w:divBdr>
    </w:div>
    <w:div w:id="1657149727">
      <w:bodyDiv w:val="1"/>
      <w:marLeft w:val="0"/>
      <w:marRight w:val="0"/>
      <w:marTop w:val="0"/>
      <w:marBottom w:val="0"/>
      <w:divBdr>
        <w:top w:val="none" w:sz="0" w:space="0" w:color="auto"/>
        <w:left w:val="none" w:sz="0" w:space="0" w:color="auto"/>
        <w:bottom w:val="none" w:sz="0" w:space="0" w:color="auto"/>
        <w:right w:val="none" w:sz="0" w:space="0" w:color="auto"/>
      </w:divBdr>
    </w:div>
    <w:div w:id="1707606042">
      <w:bodyDiv w:val="1"/>
      <w:marLeft w:val="0"/>
      <w:marRight w:val="0"/>
      <w:marTop w:val="0"/>
      <w:marBottom w:val="0"/>
      <w:divBdr>
        <w:top w:val="none" w:sz="0" w:space="0" w:color="auto"/>
        <w:left w:val="none" w:sz="0" w:space="0" w:color="auto"/>
        <w:bottom w:val="none" w:sz="0" w:space="0" w:color="auto"/>
        <w:right w:val="none" w:sz="0" w:space="0" w:color="auto"/>
      </w:divBdr>
    </w:div>
    <w:div w:id="1749763089">
      <w:bodyDiv w:val="1"/>
      <w:marLeft w:val="0"/>
      <w:marRight w:val="0"/>
      <w:marTop w:val="0"/>
      <w:marBottom w:val="0"/>
      <w:divBdr>
        <w:top w:val="none" w:sz="0" w:space="0" w:color="auto"/>
        <w:left w:val="none" w:sz="0" w:space="0" w:color="auto"/>
        <w:bottom w:val="none" w:sz="0" w:space="0" w:color="auto"/>
        <w:right w:val="none" w:sz="0" w:space="0" w:color="auto"/>
      </w:divBdr>
    </w:div>
    <w:div w:id="1763182039">
      <w:bodyDiv w:val="1"/>
      <w:marLeft w:val="0"/>
      <w:marRight w:val="0"/>
      <w:marTop w:val="0"/>
      <w:marBottom w:val="0"/>
      <w:divBdr>
        <w:top w:val="none" w:sz="0" w:space="0" w:color="auto"/>
        <w:left w:val="none" w:sz="0" w:space="0" w:color="auto"/>
        <w:bottom w:val="none" w:sz="0" w:space="0" w:color="auto"/>
        <w:right w:val="none" w:sz="0" w:space="0" w:color="auto"/>
      </w:divBdr>
    </w:div>
    <w:div w:id="1831097671">
      <w:bodyDiv w:val="1"/>
      <w:marLeft w:val="0"/>
      <w:marRight w:val="0"/>
      <w:marTop w:val="0"/>
      <w:marBottom w:val="0"/>
      <w:divBdr>
        <w:top w:val="none" w:sz="0" w:space="0" w:color="auto"/>
        <w:left w:val="none" w:sz="0" w:space="0" w:color="auto"/>
        <w:bottom w:val="none" w:sz="0" w:space="0" w:color="auto"/>
        <w:right w:val="none" w:sz="0" w:space="0" w:color="auto"/>
      </w:divBdr>
    </w:div>
    <w:div w:id="1941445065">
      <w:bodyDiv w:val="1"/>
      <w:marLeft w:val="0"/>
      <w:marRight w:val="0"/>
      <w:marTop w:val="0"/>
      <w:marBottom w:val="0"/>
      <w:divBdr>
        <w:top w:val="none" w:sz="0" w:space="0" w:color="auto"/>
        <w:left w:val="none" w:sz="0" w:space="0" w:color="auto"/>
        <w:bottom w:val="none" w:sz="0" w:space="0" w:color="auto"/>
        <w:right w:val="none" w:sz="0" w:space="0" w:color="auto"/>
      </w:divBdr>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 w:id="2069106422">
      <w:bodyDiv w:val="1"/>
      <w:marLeft w:val="0"/>
      <w:marRight w:val="0"/>
      <w:marTop w:val="0"/>
      <w:marBottom w:val="0"/>
      <w:divBdr>
        <w:top w:val="none" w:sz="0" w:space="0" w:color="auto"/>
        <w:left w:val="none" w:sz="0" w:space="0" w:color="auto"/>
        <w:bottom w:val="none" w:sz="0" w:space="0" w:color="auto"/>
        <w:right w:val="none" w:sz="0" w:space="0" w:color="auto"/>
      </w:divBdr>
    </w:div>
    <w:div w:id="2100057891">
      <w:bodyDiv w:val="1"/>
      <w:marLeft w:val="0"/>
      <w:marRight w:val="0"/>
      <w:marTop w:val="0"/>
      <w:marBottom w:val="0"/>
      <w:divBdr>
        <w:top w:val="none" w:sz="0" w:space="0" w:color="auto"/>
        <w:left w:val="none" w:sz="0" w:space="0" w:color="auto"/>
        <w:bottom w:val="none" w:sz="0" w:space="0" w:color="auto"/>
        <w:right w:val="none" w:sz="0" w:space="0" w:color="auto"/>
      </w:divBdr>
    </w:div>
    <w:div w:id="2103448995">
      <w:bodyDiv w:val="1"/>
      <w:marLeft w:val="0"/>
      <w:marRight w:val="0"/>
      <w:marTop w:val="0"/>
      <w:marBottom w:val="0"/>
      <w:divBdr>
        <w:top w:val="none" w:sz="0" w:space="0" w:color="auto"/>
        <w:left w:val="none" w:sz="0" w:space="0" w:color="auto"/>
        <w:bottom w:val="none" w:sz="0" w:space="0" w:color="auto"/>
        <w:right w:val="none" w:sz="0" w:space="0" w:color="auto"/>
      </w:divBdr>
      <w:divsChild>
        <w:div w:id="114760257">
          <w:marLeft w:val="0"/>
          <w:marRight w:val="0"/>
          <w:marTop w:val="0"/>
          <w:marBottom w:val="0"/>
          <w:divBdr>
            <w:top w:val="none" w:sz="0" w:space="0" w:color="auto"/>
            <w:left w:val="none" w:sz="0" w:space="0" w:color="auto"/>
            <w:bottom w:val="none" w:sz="0" w:space="0" w:color="auto"/>
            <w:right w:val="none" w:sz="0" w:space="0" w:color="auto"/>
          </w:divBdr>
        </w:div>
        <w:div w:id="659240040">
          <w:marLeft w:val="0"/>
          <w:marRight w:val="0"/>
          <w:marTop w:val="0"/>
          <w:marBottom w:val="0"/>
          <w:divBdr>
            <w:top w:val="none" w:sz="0" w:space="0" w:color="auto"/>
            <w:left w:val="none" w:sz="0" w:space="0" w:color="auto"/>
            <w:bottom w:val="none" w:sz="0" w:space="0" w:color="auto"/>
            <w:right w:val="none" w:sz="0" w:space="0" w:color="auto"/>
          </w:divBdr>
        </w:div>
        <w:div w:id="807866609">
          <w:marLeft w:val="0"/>
          <w:marRight w:val="0"/>
          <w:marTop w:val="0"/>
          <w:marBottom w:val="0"/>
          <w:divBdr>
            <w:top w:val="none" w:sz="0" w:space="0" w:color="auto"/>
            <w:left w:val="none" w:sz="0" w:space="0" w:color="auto"/>
            <w:bottom w:val="none" w:sz="0" w:space="0" w:color="auto"/>
            <w:right w:val="none" w:sz="0" w:space="0" w:color="auto"/>
          </w:divBdr>
        </w:div>
        <w:div w:id="109104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5F4CE-BEFA-42DA-A599-F886AF17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32</Pages>
  <Words>10932</Words>
  <Characters>62317</Characters>
  <Application>Microsoft Office Word</Application>
  <DocSecurity>0</DocSecurity>
  <Lines>519</Lines>
  <Paragraphs>146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Procjena rizika od velikih nesreća za Općinu Saborsko 2017.</vt:lpstr>
    </vt:vector>
  </TitlesOfParts>
  <Company/>
  <LinksUpToDate>false</LinksUpToDate>
  <CharactersWithSpaces>73103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Korisnik</cp:lastModifiedBy>
  <cp:revision>132</cp:revision>
  <cp:lastPrinted>2017-09-14T11:31:00Z</cp:lastPrinted>
  <dcterms:created xsi:type="dcterms:W3CDTF">2019-05-02T08:16:00Z</dcterms:created>
  <dcterms:modified xsi:type="dcterms:W3CDTF">2023-10-25T08:20:00Z</dcterms:modified>
</cp:coreProperties>
</file>