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24778BCD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 w:rsidR="001964E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64E4">
              <w:rPr>
                <w:rFonts w:ascii="Times New Roman" w:hAnsi="Times New Roman"/>
                <w:b/>
                <w:bCs/>
                <w:sz w:val="24"/>
                <w:szCs w:val="24"/>
              </w:rPr>
              <w:t>o namjenskom korištenju sredstava ostvarenih od promjene namjene poljoprivrednog zemljišta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BA3C2A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1964E4"/>
    <w:rsid w:val="00342A32"/>
    <w:rsid w:val="004706F3"/>
    <w:rsid w:val="0048500A"/>
    <w:rsid w:val="00571ABB"/>
    <w:rsid w:val="005A5718"/>
    <w:rsid w:val="00634E90"/>
    <w:rsid w:val="006C190D"/>
    <w:rsid w:val="007E2BFD"/>
    <w:rsid w:val="007F4EF4"/>
    <w:rsid w:val="00842A25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2022-07-07T09:50:00Z</cp:lastPrinted>
  <dcterms:created xsi:type="dcterms:W3CDTF">2018-11-12T08:56:00Z</dcterms:created>
  <dcterms:modified xsi:type="dcterms:W3CDTF">2023-10-24T09:24:00Z</dcterms:modified>
</cp:coreProperties>
</file>