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06D2" w14:textId="750AD82B" w:rsidR="00610511" w:rsidRPr="00E87D7C" w:rsidRDefault="00610511" w:rsidP="00610511">
      <w:pPr>
        <w:jc w:val="both"/>
        <w:rPr>
          <w:rFonts w:eastAsiaTheme="minorHAnsi"/>
          <w:sz w:val="24"/>
          <w:szCs w:val="24"/>
        </w:rPr>
      </w:pPr>
      <w:r>
        <w:rPr>
          <w:rFonts w:eastAsia="Arial"/>
          <w:bCs/>
          <w:sz w:val="24"/>
          <w:szCs w:val="24"/>
        </w:rPr>
        <w:tab/>
      </w:r>
      <w:r w:rsidRPr="00610511">
        <w:rPr>
          <w:rFonts w:eastAsiaTheme="minorHAnsi"/>
          <w:color w:val="000000"/>
          <w:sz w:val="24"/>
          <w:szCs w:val="24"/>
          <w:lang w:eastAsia="en-US"/>
        </w:rPr>
        <w:t>Na temelju čl</w:t>
      </w:r>
      <w:r w:rsidRPr="00E87D7C">
        <w:rPr>
          <w:rFonts w:eastAsiaTheme="minorHAnsi"/>
          <w:color w:val="000000"/>
          <w:sz w:val="24"/>
          <w:szCs w:val="24"/>
          <w:lang w:eastAsia="en-US"/>
        </w:rPr>
        <w:t>anka 17. stavka 1. podstavka 1. Zakona o sustavu civilne zaštite (Narodne novine broj 82/15</w:t>
      </w:r>
      <w:r w:rsidR="001825B2" w:rsidRPr="00E87D7C">
        <w:rPr>
          <w:rFonts w:eastAsiaTheme="minorHAnsi"/>
          <w:color w:val="000000"/>
          <w:sz w:val="24"/>
          <w:szCs w:val="24"/>
          <w:lang w:eastAsia="en-US"/>
        </w:rPr>
        <w:t xml:space="preserve">, </w:t>
      </w:r>
      <w:r w:rsidR="003E214D" w:rsidRPr="00E87D7C">
        <w:rPr>
          <w:rFonts w:eastAsiaTheme="minorHAnsi"/>
          <w:color w:val="000000"/>
          <w:sz w:val="24"/>
          <w:szCs w:val="24"/>
          <w:lang w:eastAsia="en-US"/>
        </w:rPr>
        <w:t>118/18</w:t>
      </w:r>
      <w:r w:rsidR="001825B2" w:rsidRPr="00E87D7C">
        <w:rPr>
          <w:rFonts w:eastAsiaTheme="minorHAnsi"/>
          <w:color w:val="000000"/>
          <w:sz w:val="24"/>
          <w:szCs w:val="24"/>
          <w:lang w:eastAsia="en-US"/>
        </w:rPr>
        <w:t>, 31/20</w:t>
      </w:r>
      <w:r w:rsidR="00243320">
        <w:rPr>
          <w:rFonts w:eastAsiaTheme="minorHAnsi"/>
          <w:color w:val="000000"/>
          <w:sz w:val="24"/>
          <w:szCs w:val="24"/>
          <w:lang w:eastAsia="en-US"/>
        </w:rPr>
        <w:t xml:space="preserve">, </w:t>
      </w:r>
      <w:r w:rsidR="001825B2" w:rsidRPr="00E87D7C">
        <w:rPr>
          <w:rFonts w:eastAsiaTheme="minorHAnsi"/>
          <w:color w:val="000000"/>
          <w:sz w:val="24"/>
          <w:szCs w:val="24"/>
          <w:lang w:eastAsia="en-US"/>
        </w:rPr>
        <w:t>20/21</w:t>
      </w:r>
      <w:r w:rsidR="00243320">
        <w:rPr>
          <w:rFonts w:eastAsiaTheme="minorHAnsi"/>
          <w:color w:val="000000"/>
          <w:sz w:val="24"/>
          <w:szCs w:val="24"/>
          <w:lang w:eastAsia="en-US"/>
        </w:rPr>
        <w:t>. i 114/22</w:t>
      </w:r>
      <w:r w:rsidRPr="00E87D7C">
        <w:rPr>
          <w:rFonts w:eastAsiaTheme="minorHAnsi"/>
          <w:color w:val="000000"/>
          <w:sz w:val="24"/>
          <w:szCs w:val="24"/>
          <w:lang w:eastAsia="en-US"/>
        </w:rPr>
        <w:t xml:space="preserve">) </w:t>
      </w:r>
      <w:r w:rsidR="001F7DAE" w:rsidRPr="00E87D7C">
        <w:rPr>
          <w:color w:val="000000"/>
          <w:sz w:val="24"/>
          <w:szCs w:val="24"/>
        </w:rPr>
        <w:t>članka 48. Pravilnika o nositeljima, sadržaju i postupcima izrade planskih dokumenata u civilnoj zaštiti</w:t>
      </w:r>
      <w:r w:rsidR="0026719D" w:rsidRPr="00E87D7C">
        <w:rPr>
          <w:color w:val="000000"/>
          <w:sz w:val="24"/>
          <w:szCs w:val="24"/>
        </w:rPr>
        <w:t xml:space="preserve"> te načinu informiranja javnosti o postupku njihovog donošenja</w:t>
      </w:r>
      <w:r w:rsidR="001F7DAE" w:rsidRPr="00E87D7C">
        <w:rPr>
          <w:color w:val="000000"/>
          <w:sz w:val="24"/>
          <w:szCs w:val="24"/>
        </w:rPr>
        <w:t xml:space="preserve"> (Narodne novine broj 66/21</w:t>
      </w:r>
      <w:r w:rsidR="004F7967" w:rsidRPr="00E87D7C">
        <w:rPr>
          <w:color w:val="000000"/>
          <w:sz w:val="24"/>
          <w:szCs w:val="24"/>
        </w:rPr>
        <w:t xml:space="preserve">) </w:t>
      </w:r>
      <w:r w:rsidRPr="00E87D7C">
        <w:rPr>
          <w:rFonts w:eastAsiaTheme="minorHAnsi"/>
          <w:color w:val="000000"/>
          <w:sz w:val="24"/>
          <w:szCs w:val="24"/>
          <w:lang w:eastAsia="en-US"/>
        </w:rPr>
        <w:t>i</w:t>
      </w:r>
      <w:r w:rsidRPr="00E87D7C">
        <w:rPr>
          <w:rFonts w:eastAsiaTheme="minorHAnsi"/>
          <w:sz w:val="24"/>
          <w:szCs w:val="24"/>
        </w:rPr>
        <w:t xml:space="preserve"> članka 3</w:t>
      </w:r>
      <w:r w:rsidR="000E4B0D" w:rsidRPr="00E87D7C">
        <w:rPr>
          <w:rFonts w:eastAsiaTheme="minorHAnsi"/>
          <w:sz w:val="24"/>
          <w:szCs w:val="24"/>
        </w:rPr>
        <w:t>6</w:t>
      </w:r>
      <w:r w:rsidRPr="00E87D7C">
        <w:rPr>
          <w:rFonts w:eastAsiaTheme="minorHAnsi"/>
          <w:sz w:val="24"/>
          <w:szCs w:val="24"/>
        </w:rPr>
        <w:t>. Statuta Općine Sveti Ivan Žabno („Službeni glasnik Ko</w:t>
      </w:r>
      <w:r w:rsidR="002E709E" w:rsidRPr="00E87D7C">
        <w:rPr>
          <w:rFonts w:eastAsiaTheme="minorHAnsi"/>
          <w:sz w:val="24"/>
          <w:szCs w:val="24"/>
        </w:rPr>
        <w:t xml:space="preserve">privničko-križevačke županije“ </w:t>
      </w:r>
      <w:r w:rsidRPr="00E87D7C">
        <w:rPr>
          <w:rFonts w:eastAsiaTheme="minorHAnsi"/>
          <w:sz w:val="24"/>
          <w:szCs w:val="24"/>
        </w:rPr>
        <w:t xml:space="preserve">broj </w:t>
      </w:r>
      <w:r w:rsidR="000E4B0D" w:rsidRPr="00E87D7C">
        <w:rPr>
          <w:rFonts w:eastAsiaTheme="minorHAnsi"/>
          <w:sz w:val="24"/>
          <w:szCs w:val="24"/>
        </w:rPr>
        <w:t>4/21</w:t>
      </w:r>
      <w:r w:rsidRPr="00E87D7C">
        <w:rPr>
          <w:rFonts w:eastAsiaTheme="minorHAnsi"/>
          <w:sz w:val="24"/>
          <w:szCs w:val="24"/>
        </w:rPr>
        <w:t>), Općinsko vijeće Općine Sveti Ivan Žabno na</w:t>
      </w:r>
      <w:r w:rsidR="00243320">
        <w:rPr>
          <w:rFonts w:eastAsiaTheme="minorHAnsi"/>
          <w:sz w:val="24"/>
          <w:szCs w:val="24"/>
        </w:rPr>
        <w:t xml:space="preserve"> </w:t>
      </w:r>
      <w:r w:rsidR="00B2703D">
        <w:rPr>
          <w:rFonts w:eastAsiaTheme="minorHAnsi"/>
          <w:sz w:val="24"/>
          <w:szCs w:val="24"/>
        </w:rPr>
        <w:t xml:space="preserve">   </w:t>
      </w:r>
      <w:r w:rsidRPr="00E87D7C">
        <w:rPr>
          <w:rFonts w:eastAsiaTheme="minorHAnsi"/>
          <w:sz w:val="24"/>
          <w:szCs w:val="24"/>
        </w:rPr>
        <w:t xml:space="preserve">sjednici održanoj </w:t>
      </w:r>
      <w:r w:rsidR="00B2703D">
        <w:rPr>
          <w:rFonts w:eastAsiaTheme="minorHAnsi"/>
          <w:sz w:val="24"/>
          <w:szCs w:val="24"/>
        </w:rPr>
        <w:t xml:space="preserve">              </w:t>
      </w:r>
      <w:r w:rsidR="005F09BF">
        <w:rPr>
          <w:rFonts w:eastAsiaTheme="minorHAnsi"/>
          <w:sz w:val="24"/>
          <w:szCs w:val="24"/>
        </w:rPr>
        <w:t xml:space="preserve"> </w:t>
      </w:r>
      <w:r w:rsidRPr="00E87D7C">
        <w:rPr>
          <w:rFonts w:eastAsiaTheme="minorHAnsi"/>
          <w:sz w:val="24"/>
          <w:szCs w:val="24"/>
        </w:rPr>
        <w:t>20</w:t>
      </w:r>
      <w:r w:rsidR="00E10EFD" w:rsidRPr="00E87D7C">
        <w:rPr>
          <w:rFonts w:eastAsiaTheme="minorHAnsi"/>
          <w:sz w:val="24"/>
          <w:szCs w:val="24"/>
        </w:rPr>
        <w:t>2</w:t>
      </w:r>
      <w:r w:rsidR="00B2703D">
        <w:rPr>
          <w:rFonts w:eastAsiaTheme="minorHAnsi"/>
          <w:sz w:val="24"/>
          <w:szCs w:val="24"/>
        </w:rPr>
        <w:t>3</w:t>
      </w:r>
      <w:r w:rsidRPr="00E87D7C">
        <w:rPr>
          <w:rFonts w:eastAsiaTheme="minorHAnsi"/>
          <w:sz w:val="24"/>
          <w:szCs w:val="24"/>
        </w:rPr>
        <w:t>. donijelo je</w:t>
      </w:r>
    </w:p>
    <w:p w14:paraId="44FC65C1" w14:textId="77777777" w:rsidR="00610511" w:rsidRPr="00E87D7C" w:rsidRDefault="00610511" w:rsidP="00610511">
      <w:pPr>
        <w:autoSpaceDE w:val="0"/>
        <w:autoSpaceDN w:val="0"/>
        <w:adjustRightInd w:val="0"/>
        <w:jc w:val="center"/>
        <w:rPr>
          <w:rFonts w:eastAsiaTheme="minorHAnsi"/>
          <w:b/>
          <w:bCs/>
          <w:color w:val="000000"/>
          <w:sz w:val="24"/>
          <w:szCs w:val="24"/>
          <w:lang w:eastAsia="en-US"/>
        </w:rPr>
      </w:pPr>
    </w:p>
    <w:p w14:paraId="21D8712F" w14:textId="77777777" w:rsidR="00610511" w:rsidRPr="00E87D7C" w:rsidRDefault="00610511" w:rsidP="00610511">
      <w:pPr>
        <w:autoSpaceDE w:val="0"/>
        <w:autoSpaceDN w:val="0"/>
        <w:adjustRightInd w:val="0"/>
        <w:jc w:val="center"/>
        <w:rPr>
          <w:rFonts w:eastAsiaTheme="minorHAnsi"/>
          <w:color w:val="000000"/>
          <w:sz w:val="24"/>
          <w:szCs w:val="24"/>
          <w:lang w:eastAsia="en-US"/>
        </w:rPr>
      </w:pPr>
      <w:r w:rsidRPr="00E87D7C">
        <w:rPr>
          <w:rFonts w:eastAsiaTheme="minorHAnsi"/>
          <w:b/>
          <w:bCs/>
          <w:color w:val="000000"/>
          <w:sz w:val="24"/>
          <w:szCs w:val="24"/>
          <w:lang w:eastAsia="en-US"/>
        </w:rPr>
        <w:t xml:space="preserve">ANALIZU STANJA </w:t>
      </w:r>
    </w:p>
    <w:p w14:paraId="077AEA46" w14:textId="5EAB6743" w:rsidR="00610511" w:rsidRPr="00E87D7C" w:rsidRDefault="00610511" w:rsidP="00610511">
      <w:pPr>
        <w:autoSpaceDE w:val="0"/>
        <w:autoSpaceDN w:val="0"/>
        <w:adjustRightInd w:val="0"/>
        <w:jc w:val="center"/>
        <w:rPr>
          <w:rFonts w:eastAsiaTheme="minorHAnsi"/>
          <w:color w:val="000000"/>
          <w:sz w:val="24"/>
          <w:szCs w:val="24"/>
          <w:lang w:eastAsia="en-US"/>
        </w:rPr>
      </w:pPr>
      <w:r w:rsidRPr="00E87D7C">
        <w:rPr>
          <w:rFonts w:eastAsiaTheme="minorHAnsi"/>
          <w:b/>
          <w:bCs/>
          <w:color w:val="000000"/>
          <w:sz w:val="24"/>
          <w:szCs w:val="24"/>
          <w:lang w:eastAsia="en-US"/>
        </w:rPr>
        <w:t>sustava civilne zaštite na području Općine Sveti Ivan Žabno za 20</w:t>
      </w:r>
      <w:r w:rsidR="00E10EFD" w:rsidRPr="00E87D7C">
        <w:rPr>
          <w:rFonts w:eastAsiaTheme="minorHAnsi"/>
          <w:b/>
          <w:bCs/>
          <w:color w:val="000000"/>
          <w:sz w:val="24"/>
          <w:szCs w:val="24"/>
          <w:lang w:eastAsia="en-US"/>
        </w:rPr>
        <w:t>2</w:t>
      </w:r>
      <w:r w:rsidR="00B2703D">
        <w:rPr>
          <w:rFonts w:eastAsiaTheme="minorHAnsi"/>
          <w:b/>
          <w:bCs/>
          <w:color w:val="000000"/>
          <w:sz w:val="24"/>
          <w:szCs w:val="24"/>
          <w:lang w:eastAsia="en-US"/>
        </w:rPr>
        <w:t>3</w:t>
      </w:r>
      <w:r w:rsidRPr="00E87D7C">
        <w:rPr>
          <w:rFonts w:eastAsiaTheme="minorHAnsi"/>
          <w:b/>
          <w:bCs/>
          <w:color w:val="000000"/>
          <w:sz w:val="24"/>
          <w:szCs w:val="24"/>
          <w:lang w:eastAsia="en-US"/>
        </w:rPr>
        <w:t xml:space="preserve">. godinu </w:t>
      </w:r>
    </w:p>
    <w:p w14:paraId="117A3CE0" w14:textId="77777777" w:rsidR="00610511" w:rsidRPr="00E87D7C" w:rsidRDefault="00610511" w:rsidP="00610511">
      <w:pPr>
        <w:autoSpaceDE w:val="0"/>
        <w:autoSpaceDN w:val="0"/>
        <w:adjustRightInd w:val="0"/>
        <w:jc w:val="both"/>
        <w:rPr>
          <w:rFonts w:eastAsiaTheme="minorHAnsi"/>
          <w:b/>
          <w:bCs/>
          <w:color w:val="000000"/>
          <w:sz w:val="24"/>
          <w:szCs w:val="24"/>
          <w:lang w:eastAsia="en-US"/>
        </w:rPr>
      </w:pPr>
    </w:p>
    <w:p w14:paraId="197E0EC1" w14:textId="076C4766" w:rsidR="00610511" w:rsidRPr="00E87D7C" w:rsidRDefault="00610511" w:rsidP="008A5236">
      <w:pPr>
        <w:pStyle w:val="Odlomakpopisa"/>
        <w:numPr>
          <w:ilvl w:val="0"/>
          <w:numId w:val="16"/>
        </w:numPr>
        <w:autoSpaceDE w:val="0"/>
        <w:autoSpaceDN w:val="0"/>
        <w:adjustRightInd w:val="0"/>
        <w:jc w:val="both"/>
        <w:rPr>
          <w:rFonts w:eastAsiaTheme="minorHAnsi"/>
          <w:b/>
          <w:bCs/>
          <w:color w:val="000000"/>
          <w:sz w:val="24"/>
          <w:szCs w:val="24"/>
          <w:lang w:eastAsia="en-US"/>
        </w:rPr>
      </w:pPr>
      <w:r w:rsidRPr="00E87D7C">
        <w:rPr>
          <w:rFonts w:eastAsiaTheme="minorHAnsi"/>
          <w:b/>
          <w:bCs/>
          <w:color w:val="000000"/>
          <w:sz w:val="24"/>
          <w:szCs w:val="24"/>
          <w:lang w:eastAsia="en-US"/>
        </w:rPr>
        <w:t>UVOD</w:t>
      </w:r>
    </w:p>
    <w:p w14:paraId="49251B9D" w14:textId="2FA125FC" w:rsidR="002558DA" w:rsidRPr="00E87D7C" w:rsidRDefault="002558DA" w:rsidP="00610511">
      <w:pPr>
        <w:autoSpaceDE w:val="0"/>
        <w:autoSpaceDN w:val="0"/>
        <w:adjustRightInd w:val="0"/>
        <w:jc w:val="both"/>
        <w:rPr>
          <w:rFonts w:eastAsiaTheme="minorHAnsi"/>
          <w:b/>
          <w:bCs/>
          <w:color w:val="000000"/>
          <w:sz w:val="24"/>
          <w:szCs w:val="24"/>
          <w:lang w:eastAsia="en-US"/>
        </w:rPr>
      </w:pPr>
    </w:p>
    <w:p w14:paraId="543B071E" w14:textId="6A4347CD" w:rsidR="002558DA" w:rsidRPr="00E87D7C" w:rsidRDefault="002558DA" w:rsidP="002558DA">
      <w:pPr>
        <w:autoSpaceDE w:val="0"/>
        <w:autoSpaceDN w:val="0"/>
        <w:adjustRightInd w:val="0"/>
        <w:ind w:firstLine="708"/>
        <w:jc w:val="both"/>
        <w:rPr>
          <w:rFonts w:eastAsiaTheme="minorHAnsi"/>
          <w:color w:val="000000"/>
          <w:sz w:val="24"/>
          <w:szCs w:val="24"/>
          <w:lang w:eastAsia="en-US"/>
        </w:rPr>
      </w:pPr>
      <w:r w:rsidRPr="00E87D7C">
        <w:rPr>
          <w:rFonts w:eastAsiaTheme="minorHAnsi"/>
          <w:color w:val="000000"/>
          <w:sz w:val="24"/>
          <w:szCs w:val="24"/>
          <w:lang w:eastAsia="en-US"/>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226809B" w14:textId="0A207AD3" w:rsidR="002558DA" w:rsidRPr="00E87D7C" w:rsidRDefault="002558DA" w:rsidP="002558DA">
      <w:pPr>
        <w:autoSpaceDE w:val="0"/>
        <w:autoSpaceDN w:val="0"/>
        <w:adjustRightInd w:val="0"/>
        <w:ind w:firstLine="708"/>
        <w:jc w:val="both"/>
        <w:rPr>
          <w:rFonts w:eastAsiaTheme="minorHAnsi"/>
          <w:b/>
          <w:bCs/>
          <w:color w:val="000000"/>
          <w:sz w:val="24"/>
          <w:szCs w:val="24"/>
          <w:lang w:eastAsia="en-US"/>
        </w:rPr>
      </w:pPr>
      <w:r w:rsidRPr="00E87D7C">
        <w:rPr>
          <w:rFonts w:eastAsiaTheme="minorHAnsi"/>
          <w:color w:val="000000"/>
          <w:sz w:val="24"/>
          <w:szCs w:val="24"/>
        </w:rPr>
        <w:t xml:space="preserve">Općina Sveti Ivan Žabno </w:t>
      </w:r>
      <w:r w:rsidRPr="00E87D7C">
        <w:rPr>
          <w:rFonts w:eastAsiaTheme="minorHAnsi"/>
          <w:color w:val="000000"/>
          <w:sz w:val="24"/>
          <w:szCs w:val="24"/>
          <w:lang w:eastAsia="en-US"/>
        </w:rPr>
        <w:t>dužna je organizirati poslove koji se odnose na planiranje, razvoj, učinkovito funkcioniranje i financiranje sustava civilne zaštite.</w:t>
      </w:r>
    </w:p>
    <w:p w14:paraId="3133251A" w14:textId="16B88738" w:rsidR="00610511" w:rsidRPr="00E87D7C" w:rsidRDefault="00610511" w:rsidP="002558DA">
      <w:pPr>
        <w:autoSpaceDE w:val="0"/>
        <w:autoSpaceDN w:val="0"/>
        <w:adjustRightInd w:val="0"/>
        <w:jc w:val="both"/>
        <w:rPr>
          <w:rFonts w:eastAsiaTheme="minorHAnsi"/>
          <w:color w:val="000000"/>
          <w:sz w:val="24"/>
          <w:szCs w:val="24"/>
          <w:lang w:eastAsia="en-US"/>
        </w:rPr>
      </w:pPr>
      <w:r w:rsidRPr="00E87D7C">
        <w:rPr>
          <w:rFonts w:eastAsiaTheme="minorHAnsi"/>
          <w:b/>
          <w:bCs/>
          <w:color w:val="000000"/>
          <w:sz w:val="24"/>
          <w:szCs w:val="24"/>
          <w:lang w:eastAsia="en-US"/>
        </w:rPr>
        <w:t xml:space="preserve"> </w:t>
      </w:r>
      <w:r w:rsidR="002558DA" w:rsidRPr="00E87D7C">
        <w:rPr>
          <w:rFonts w:eastAsiaTheme="minorHAnsi"/>
          <w:b/>
          <w:bCs/>
          <w:color w:val="000000"/>
          <w:sz w:val="24"/>
          <w:szCs w:val="24"/>
          <w:lang w:eastAsia="en-US"/>
        </w:rPr>
        <w:tab/>
      </w:r>
      <w:r w:rsidRPr="00E87D7C">
        <w:rPr>
          <w:rFonts w:eastAsiaTheme="minorHAnsi"/>
          <w:color w:val="000000"/>
          <w:sz w:val="24"/>
          <w:szCs w:val="24"/>
          <w:lang w:eastAsia="en-US"/>
        </w:rPr>
        <w:t>Člankom 17. stavak 1. Zakona o sustavu civilne zaštite („Narodne novine“ broj 82/15</w:t>
      </w:r>
      <w:r w:rsidR="00FC2636" w:rsidRPr="00E87D7C">
        <w:rPr>
          <w:rFonts w:eastAsiaTheme="minorHAnsi"/>
          <w:color w:val="000000"/>
          <w:sz w:val="24"/>
          <w:szCs w:val="24"/>
          <w:lang w:eastAsia="en-US"/>
        </w:rPr>
        <w:t>,118/18, 31/20</w:t>
      </w:r>
      <w:r w:rsidR="00AE4F2C">
        <w:rPr>
          <w:rFonts w:eastAsiaTheme="minorHAnsi"/>
          <w:color w:val="000000"/>
          <w:sz w:val="24"/>
          <w:szCs w:val="24"/>
          <w:lang w:eastAsia="en-US"/>
        </w:rPr>
        <w:t xml:space="preserve">, </w:t>
      </w:r>
      <w:r w:rsidR="00FC2636" w:rsidRPr="00E87D7C">
        <w:rPr>
          <w:rFonts w:eastAsiaTheme="minorHAnsi"/>
          <w:color w:val="000000"/>
          <w:sz w:val="24"/>
          <w:szCs w:val="24"/>
          <w:lang w:eastAsia="en-US"/>
        </w:rPr>
        <w:t>20/21</w:t>
      </w:r>
      <w:r w:rsidR="00AE4F2C">
        <w:rPr>
          <w:rFonts w:eastAsiaTheme="minorHAnsi"/>
          <w:color w:val="000000"/>
          <w:sz w:val="24"/>
          <w:szCs w:val="24"/>
          <w:lang w:eastAsia="en-US"/>
        </w:rPr>
        <w:t>. i 114/22</w:t>
      </w:r>
      <w:r w:rsidRPr="00E87D7C">
        <w:rPr>
          <w:rFonts w:eastAsiaTheme="minorHAnsi"/>
          <w:color w:val="000000"/>
          <w:sz w:val="24"/>
          <w:szCs w:val="24"/>
          <w:lang w:eastAsia="en-US"/>
        </w:rPr>
        <w:t>)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Smjernice za organizaciju i razvoj sustava civilne zaštite razmatraju se i usvajaju svake četiri godine. Smjernice za razdoblje od 20</w:t>
      </w:r>
      <w:r w:rsidR="004C3B4E" w:rsidRPr="00E87D7C">
        <w:rPr>
          <w:rFonts w:eastAsiaTheme="minorHAnsi"/>
          <w:color w:val="000000"/>
          <w:sz w:val="24"/>
          <w:szCs w:val="24"/>
          <w:lang w:eastAsia="en-US"/>
        </w:rPr>
        <w:t>20</w:t>
      </w:r>
      <w:r w:rsidRPr="00E87D7C">
        <w:rPr>
          <w:rFonts w:eastAsiaTheme="minorHAnsi"/>
          <w:color w:val="000000"/>
          <w:sz w:val="24"/>
          <w:szCs w:val="24"/>
          <w:lang w:eastAsia="en-US"/>
        </w:rPr>
        <w:t>. do 20</w:t>
      </w:r>
      <w:r w:rsidR="004C3B4E" w:rsidRPr="00E87D7C">
        <w:rPr>
          <w:rFonts w:eastAsiaTheme="minorHAnsi"/>
          <w:color w:val="000000"/>
          <w:sz w:val="24"/>
          <w:szCs w:val="24"/>
          <w:lang w:eastAsia="en-US"/>
        </w:rPr>
        <w:t>23</w:t>
      </w:r>
      <w:r w:rsidRPr="00E87D7C">
        <w:rPr>
          <w:rFonts w:eastAsiaTheme="minorHAnsi"/>
          <w:color w:val="000000"/>
          <w:sz w:val="24"/>
          <w:szCs w:val="24"/>
          <w:lang w:eastAsia="en-US"/>
        </w:rPr>
        <w:t xml:space="preserve">. godine donesene su na </w:t>
      </w:r>
      <w:r w:rsidR="004C3B4E" w:rsidRPr="00E87D7C">
        <w:rPr>
          <w:rFonts w:eastAsiaTheme="minorHAnsi"/>
          <w:color w:val="000000"/>
          <w:sz w:val="24"/>
          <w:szCs w:val="24"/>
          <w:lang w:eastAsia="en-US"/>
        </w:rPr>
        <w:t>18</w:t>
      </w:r>
      <w:r w:rsidRPr="00E87D7C">
        <w:rPr>
          <w:rFonts w:eastAsiaTheme="minorHAnsi"/>
          <w:color w:val="000000"/>
          <w:sz w:val="24"/>
          <w:szCs w:val="24"/>
          <w:lang w:eastAsia="en-US"/>
        </w:rPr>
        <w:t xml:space="preserve">. sjednici Općinskog vijeća održanoj </w:t>
      </w:r>
      <w:r w:rsidR="004C3B4E" w:rsidRPr="00E87D7C">
        <w:rPr>
          <w:rFonts w:eastAsiaTheme="minorHAnsi"/>
          <w:color w:val="000000"/>
          <w:sz w:val="24"/>
          <w:szCs w:val="24"/>
          <w:lang w:eastAsia="en-US"/>
        </w:rPr>
        <w:t>28</w:t>
      </w:r>
      <w:r w:rsidRPr="00E87D7C">
        <w:rPr>
          <w:rFonts w:eastAsiaTheme="minorHAnsi"/>
          <w:color w:val="000000"/>
          <w:sz w:val="24"/>
          <w:szCs w:val="24"/>
          <w:lang w:eastAsia="en-US"/>
        </w:rPr>
        <w:t xml:space="preserve">. </w:t>
      </w:r>
      <w:r w:rsidR="004C3B4E" w:rsidRPr="00E87D7C">
        <w:rPr>
          <w:rFonts w:eastAsiaTheme="minorHAnsi"/>
          <w:color w:val="000000"/>
          <w:sz w:val="24"/>
          <w:szCs w:val="24"/>
          <w:lang w:eastAsia="en-US"/>
        </w:rPr>
        <w:t>studenoga</w:t>
      </w:r>
      <w:r w:rsidRPr="00E87D7C">
        <w:rPr>
          <w:rFonts w:eastAsiaTheme="minorHAnsi"/>
          <w:color w:val="000000"/>
          <w:sz w:val="24"/>
          <w:szCs w:val="24"/>
          <w:lang w:eastAsia="en-US"/>
        </w:rPr>
        <w:t xml:space="preserve"> 20</w:t>
      </w:r>
      <w:r w:rsidR="004C3B4E" w:rsidRPr="00E87D7C">
        <w:rPr>
          <w:rFonts w:eastAsiaTheme="minorHAnsi"/>
          <w:color w:val="000000"/>
          <w:sz w:val="24"/>
          <w:szCs w:val="24"/>
          <w:lang w:eastAsia="en-US"/>
        </w:rPr>
        <w:t>19</w:t>
      </w:r>
      <w:r w:rsidRPr="00E87D7C">
        <w:rPr>
          <w:rFonts w:eastAsiaTheme="minorHAnsi"/>
          <w:color w:val="000000"/>
          <w:sz w:val="24"/>
          <w:szCs w:val="24"/>
          <w:lang w:eastAsia="en-US"/>
        </w:rPr>
        <w:t>. godine.</w:t>
      </w:r>
    </w:p>
    <w:p w14:paraId="7B758E7F" w14:textId="679B245B" w:rsidR="00610511" w:rsidRPr="005768AC" w:rsidRDefault="001965A1" w:rsidP="005768AC">
      <w:pPr>
        <w:autoSpaceDE w:val="0"/>
        <w:autoSpaceDN w:val="0"/>
        <w:adjustRightInd w:val="0"/>
        <w:jc w:val="both"/>
        <w:rPr>
          <w:rFonts w:eastAsiaTheme="minorHAnsi"/>
          <w:sz w:val="24"/>
          <w:szCs w:val="24"/>
          <w:lang w:eastAsia="en-US"/>
        </w:rPr>
      </w:pPr>
      <w:r w:rsidRPr="00E87D7C">
        <w:rPr>
          <w:rFonts w:eastAsiaTheme="minorHAnsi"/>
          <w:color w:val="000000"/>
          <w:sz w:val="24"/>
          <w:szCs w:val="24"/>
          <w:lang w:eastAsia="en-US"/>
        </w:rPr>
        <w:tab/>
      </w:r>
      <w:r w:rsidR="00610511" w:rsidRPr="00E87D7C">
        <w:rPr>
          <w:rFonts w:eastAsiaTheme="minorHAnsi"/>
          <w:color w:val="000000"/>
          <w:sz w:val="24"/>
          <w:szCs w:val="24"/>
          <w:lang w:eastAsia="en-US"/>
        </w:rPr>
        <w:t xml:space="preserve">Na području Općine Sveti Ivan Žabno </w:t>
      </w:r>
      <w:r w:rsidR="00F92850" w:rsidRPr="00E87D7C">
        <w:rPr>
          <w:rFonts w:eastAsiaTheme="minorHAnsi"/>
          <w:color w:val="000000"/>
          <w:sz w:val="24"/>
          <w:szCs w:val="24"/>
          <w:lang w:eastAsia="en-US"/>
        </w:rPr>
        <w:t>mjere i aktivnosti u sustavu civilne zaštite provode sljedeće operativne snage sustava civilne zaštite</w:t>
      </w:r>
      <w:r w:rsidR="00610511" w:rsidRPr="00E87D7C">
        <w:rPr>
          <w:rFonts w:eastAsiaTheme="minorHAnsi"/>
          <w:color w:val="000000"/>
          <w:sz w:val="24"/>
          <w:szCs w:val="24"/>
          <w:lang w:eastAsia="en-US"/>
        </w:rPr>
        <w:t xml:space="preserve">: </w:t>
      </w:r>
    </w:p>
    <w:p w14:paraId="44098F1C" w14:textId="64718ABC" w:rsidR="00610511" w:rsidRPr="00E87D7C" w:rsidRDefault="00D37A73" w:rsidP="00556B1E">
      <w:pPr>
        <w:spacing w:line="240" w:lineRule="atLeast"/>
        <w:rPr>
          <w:rFonts w:eastAsia="Times New Roman"/>
          <w:sz w:val="24"/>
          <w:szCs w:val="24"/>
        </w:rPr>
      </w:pPr>
      <w:r w:rsidRPr="00E87D7C">
        <w:rPr>
          <w:rFonts w:eastAsiaTheme="minorHAnsi"/>
          <w:color w:val="000000"/>
          <w:sz w:val="24"/>
          <w:szCs w:val="24"/>
          <w:lang w:eastAsia="en-US"/>
        </w:rPr>
        <w:t xml:space="preserve">      - </w:t>
      </w:r>
      <w:r w:rsidR="00556B1E" w:rsidRPr="00E87D7C">
        <w:rPr>
          <w:rFonts w:eastAsiaTheme="minorHAnsi"/>
          <w:color w:val="000000"/>
          <w:sz w:val="24"/>
          <w:szCs w:val="24"/>
          <w:lang w:eastAsia="en-US"/>
        </w:rPr>
        <w:t xml:space="preserve"> Stožer civilne zaštite</w:t>
      </w:r>
      <w:r w:rsidR="00610511" w:rsidRPr="00E87D7C">
        <w:rPr>
          <w:rFonts w:eastAsia="Times New Roman"/>
          <w:sz w:val="24"/>
          <w:szCs w:val="24"/>
        </w:rPr>
        <w:br/>
        <w:t xml:space="preserve">      - Vatrogasna zajednica </w:t>
      </w:r>
      <w:r w:rsidR="00610511" w:rsidRPr="00E87D7C">
        <w:rPr>
          <w:rFonts w:eastAsiaTheme="minorHAnsi"/>
          <w:sz w:val="24"/>
          <w:szCs w:val="24"/>
          <w:lang w:eastAsia="en-US"/>
        </w:rPr>
        <w:t>Općine Sveti Ivan Žabno</w:t>
      </w:r>
      <w:r w:rsidR="00610511" w:rsidRPr="00E87D7C">
        <w:rPr>
          <w:rFonts w:eastAsia="Times New Roman"/>
          <w:sz w:val="24"/>
          <w:szCs w:val="24"/>
        </w:rPr>
        <w:t>,</w:t>
      </w:r>
      <w:r w:rsidR="00610511" w:rsidRPr="00E87D7C">
        <w:rPr>
          <w:rFonts w:eastAsia="Times New Roman"/>
          <w:sz w:val="24"/>
          <w:szCs w:val="24"/>
        </w:rPr>
        <w:br/>
        <w:t>      - Gradsko društvo Crvenog križa Križevci,</w:t>
      </w:r>
    </w:p>
    <w:p w14:paraId="3DC4084D"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Sveti Ivan Žabno</w:t>
      </w:r>
    </w:p>
    <w:p w14:paraId="247F57BA"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Sveti Petar Čvrstec</w:t>
      </w:r>
    </w:p>
    <w:p w14:paraId="445547AC"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Cirkvena</w:t>
      </w:r>
    </w:p>
    <w:p w14:paraId="16AB67CE"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Brezovljani</w:t>
      </w:r>
    </w:p>
    <w:p w14:paraId="48BA06E7"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Ladinec</w:t>
      </w:r>
    </w:p>
    <w:p w14:paraId="23A7A72F"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Budilovo</w:t>
      </w:r>
    </w:p>
    <w:p w14:paraId="71C572B0"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Dvorišće</w:t>
      </w:r>
    </w:p>
    <w:p w14:paraId="3ECDC81E"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Medačevo</w:t>
      </w:r>
    </w:p>
    <w:p w14:paraId="7782FC3D"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Cepidlak</w:t>
      </w:r>
    </w:p>
    <w:p w14:paraId="7713AC17"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Hrsovo</w:t>
      </w:r>
    </w:p>
    <w:p w14:paraId="48BDD8FA" w14:textId="4B4A2585" w:rsidR="00610511" w:rsidRPr="00E87D7C" w:rsidRDefault="00610511" w:rsidP="00610511">
      <w:pPr>
        <w:spacing w:line="240" w:lineRule="atLeast"/>
        <w:rPr>
          <w:rFonts w:eastAsiaTheme="minorHAnsi"/>
          <w:sz w:val="24"/>
          <w:szCs w:val="24"/>
          <w:lang w:eastAsia="en-US"/>
        </w:rPr>
      </w:pPr>
      <w:r w:rsidRPr="00E87D7C">
        <w:rPr>
          <w:rFonts w:eastAsiaTheme="minorHAnsi"/>
          <w:iCs/>
          <w:sz w:val="24"/>
          <w:szCs w:val="24"/>
          <w:lang w:eastAsia="en-US"/>
        </w:rPr>
        <w:t xml:space="preserve"> </w:t>
      </w:r>
      <w:r w:rsidRPr="00E87D7C">
        <w:rPr>
          <w:rFonts w:eastAsiaTheme="minorHAnsi"/>
          <w:sz w:val="24"/>
          <w:szCs w:val="24"/>
          <w:lang w:eastAsia="en-US"/>
        </w:rPr>
        <w:t xml:space="preserve">     - Gradsko društvo Crvenog križa Križevci</w:t>
      </w:r>
    </w:p>
    <w:p w14:paraId="768E490A" w14:textId="4B94E9C9" w:rsidR="00387758" w:rsidRPr="00E87D7C" w:rsidRDefault="00387758" w:rsidP="00610511">
      <w:pPr>
        <w:spacing w:line="240" w:lineRule="atLeast"/>
        <w:rPr>
          <w:rFonts w:eastAsiaTheme="minorHAnsi"/>
          <w:sz w:val="24"/>
          <w:szCs w:val="24"/>
          <w:lang w:eastAsia="en-US"/>
        </w:rPr>
      </w:pPr>
    </w:p>
    <w:p w14:paraId="2AD9A641" w14:textId="6BF3ED60" w:rsidR="00387758" w:rsidRPr="00E87D7C" w:rsidRDefault="00387758" w:rsidP="00610511">
      <w:pPr>
        <w:spacing w:line="240" w:lineRule="atLeast"/>
        <w:rPr>
          <w:rFonts w:eastAsiaTheme="minorHAnsi"/>
          <w:sz w:val="24"/>
          <w:szCs w:val="24"/>
          <w:lang w:eastAsia="en-US"/>
        </w:rPr>
      </w:pPr>
      <w:r w:rsidRPr="00E87D7C">
        <w:rPr>
          <w:rFonts w:eastAsiaTheme="minorHAnsi"/>
          <w:sz w:val="24"/>
          <w:szCs w:val="24"/>
          <w:lang w:eastAsia="en-US"/>
        </w:rPr>
        <w:tab/>
        <w:t xml:space="preserve">Pravne osobe od interesa za sustav civilne zaštite </w:t>
      </w:r>
      <w:r w:rsidR="00821FE4" w:rsidRPr="00E87D7C">
        <w:rPr>
          <w:rFonts w:eastAsiaTheme="minorHAnsi"/>
          <w:sz w:val="24"/>
          <w:szCs w:val="24"/>
          <w:lang w:eastAsia="en-US"/>
        </w:rPr>
        <w:t xml:space="preserve">su: </w:t>
      </w:r>
    </w:p>
    <w:p w14:paraId="07E660BB" w14:textId="77777777" w:rsidR="00821FE4" w:rsidRPr="00E87D7C" w:rsidRDefault="00821FE4" w:rsidP="00610511">
      <w:pPr>
        <w:spacing w:line="240" w:lineRule="atLeast"/>
        <w:rPr>
          <w:rFonts w:eastAsiaTheme="minorHAnsi"/>
          <w:sz w:val="24"/>
          <w:szCs w:val="24"/>
          <w:lang w:eastAsia="en-US"/>
        </w:rPr>
      </w:pPr>
    </w:p>
    <w:p w14:paraId="3639DAF1" w14:textId="77777777" w:rsidR="00610511" w:rsidRPr="00E87D7C" w:rsidRDefault="00610511" w:rsidP="00610511">
      <w:pPr>
        <w:numPr>
          <w:ilvl w:val="0"/>
          <w:numId w:val="1"/>
        </w:numPr>
        <w:spacing w:after="200" w:line="240" w:lineRule="atLeast"/>
        <w:contextualSpacing/>
        <w:rPr>
          <w:rFonts w:eastAsia="Times New Roman"/>
          <w:sz w:val="24"/>
          <w:szCs w:val="24"/>
        </w:rPr>
      </w:pPr>
      <w:r w:rsidRPr="00E87D7C">
        <w:rPr>
          <w:rFonts w:eastAsia="Times New Roman"/>
          <w:sz w:val="24"/>
          <w:szCs w:val="24"/>
        </w:rPr>
        <w:t>Komunalno poduzeće d.o.o, Križevci,</w:t>
      </w:r>
    </w:p>
    <w:p w14:paraId="2EEE142B" w14:textId="30416D95" w:rsidR="002B16D9" w:rsidRPr="00E87D7C" w:rsidRDefault="00610511" w:rsidP="00184E31">
      <w:pPr>
        <w:numPr>
          <w:ilvl w:val="0"/>
          <w:numId w:val="1"/>
        </w:numPr>
        <w:spacing w:after="200" w:line="240" w:lineRule="atLeast"/>
        <w:contextualSpacing/>
        <w:rPr>
          <w:rFonts w:eastAsia="Times New Roman"/>
          <w:sz w:val="24"/>
          <w:szCs w:val="24"/>
        </w:rPr>
      </w:pPr>
      <w:r w:rsidRPr="00E87D7C">
        <w:rPr>
          <w:rFonts w:eastAsia="Times New Roman"/>
          <w:sz w:val="24"/>
          <w:szCs w:val="24"/>
        </w:rPr>
        <w:t>Općinsko komunalno poduzeće „PARK“ d.o.o.</w:t>
      </w:r>
    </w:p>
    <w:p w14:paraId="5915C611" w14:textId="0DA3B7CB" w:rsidR="00384A72" w:rsidRDefault="00384A72" w:rsidP="00384A72">
      <w:pPr>
        <w:spacing w:after="200" w:line="240" w:lineRule="atLeast"/>
        <w:contextualSpacing/>
        <w:rPr>
          <w:rFonts w:eastAsia="Times New Roman"/>
          <w:sz w:val="24"/>
          <w:szCs w:val="24"/>
        </w:rPr>
      </w:pPr>
    </w:p>
    <w:p w14:paraId="5CCEA143" w14:textId="77777777" w:rsidR="001225D1" w:rsidRPr="00E87D7C" w:rsidRDefault="001225D1" w:rsidP="00384A72">
      <w:pPr>
        <w:spacing w:after="200" w:line="240" w:lineRule="atLeast"/>
        <w:contextualSpacing/>
        <w:rPr>
          <w:rFonts w:eastAsia="Times New Roman"/>
          <w:sz w:val="24"/>
          <w:szCs w:val="24"/>
        </w:rPr>
      </w:pPr>
    </w:p>
    <w:p w14:paraId="1B9CE268" w14:textId="77777777" w:rsidR="00384A72" w:rsidRPr="00E87D7C" w:rsidRDefault="00384A72" w:rsidP="00384A72">
      <w:pPr>
        <w:pStyle w:val="Naslov1"/>
        <w:tabs>
          <w:tab w:val="left" w:pos="567"/>
        </w:tabs>
        <w:spacing w:before="0"/>
        <w:rPr>
          <w:rFonts w:ascii="Times New Roman" w:hAnsi="Times New Roman" w:cs="Times New Roman"/>
          <w:szCs w:val="24"/>
        </w:rPr>
      </w:pPr>
      <w:r w:rsidRPr="00E87D7C">
        <w:rPr>
          <w:rFonts w:ascii="Times New Roman" w:hAnsi="Times New Roman" w:cs="Times New Roman"/>
          <w:szCs w:val="24"/>
        </w:rPr>
        <w:lastRenderedPageBreak/>
        <w:t>2. VAŽNIJE SASTAVNICE SUSTAVA CIVILNE ZAŠTITE I NJIHOVO STANJE</w:t>
      </w:r>
    </w:p>
    <w:p w14:paraId="6CA678FC" w14:textId="77777777" w:rsidR="00384A72" w:rsidRPr="00E87D7C" w:rsidRDefault="00384A72" w:rsidP="00384A72">
      <w:pPr>
        <w:rPr>
          <w:sz w:val="24"/>
          <w:szCs w:val="24"/>
        </w:rPr>
      </w:pPr>
    </w:p>
    <w:p w14:paraId="497C4725" w14:textId="2E581CF5" w:rsidR="00384A72" w:rsidRPr="00E87D7C" w:rsidRDefault="00384A72" w:rsidP="00384A72">
      <w:pPr>
        <w:pStyle w:val="Odlomakpopisa"/>
        <w:numPr>
          <w:ilvl w:val="0"/>
          <w:numId w:val="5"/>
        </w:numPr>
        <w:spacing w:after="200" w:line="276" w:lineRule="auto"/>
        <w:rPr>
          <w:rFonts w:eastAsia="Times New Roman"/>
          <w:bCs/>
          <w:sz w:val="24"/>
          <w:szCs w:val="24"/>
        </w:rPr>
      </w:pPr>
      <w:r w:rsidRPr="00E87D7C">
        <w:rPr>
          <w:rFonts w:eastAsia="Times New Roman"/>
          <w:bCs/>
          <w:sz w:val="24"/>
          <w:szCs w:val="24"/>
        </w:rPr>
        <w:t>Procjena rizika od velikih nesreća Općine Sveti Ivan Žabno</w:t>
      </w:r>
    </w:p>
    <w:p w14:paraId="3FC229FD" w14:textId="064C08B3" w:rsidR="00384A72" w:rsidRPr="00E87D7C" w:rsidRDefault="00105C64" w:rsidP="00384A72">
      <w:pPr>
        <w:tabs>
          <w:tab w:val="left" w:pos="540"/>
        </w:tabs>
        <w:rPr>
          <w:rFonts w:eastAsiaTheme="minorHAnsi"/>
          <w:sz w:val="24"/>
          <w:szCs w:val="24"/>
        </w:rPr>
      </w:pPr>
      <w:r>
        <w:rPr>
          <w:sz w:val="24"/>
          <w:szCs w:val="24"/>
        </w:rPr>
        <w:tab/>
      </w:r>
      <w:r w:rsidR="00384A72" w:rsidRPr="00E87D7C">
        <w:rPr>
          <w:sz w:val="24"/>
          <w:szCs w:val="24"/>
        </w:rPr>
        <w:t>Na temelju članka 17., stavka 1. Zakona o sustavu civilne zaštite („Narodne novine“ broj 82/15, 118/18, 31/20</w:t>
      </w:r>
      <w:r w:rsidR="00F35D87">
        <w:rPr>
          <w:sz w:val="24"/>
          <w:szCs w:val="24"/>
        </w:rPr>
        <w:t xml:space="preserve">, </w:t>
      </w:r>
      <w:r w:rsidR="00F35D87" w:rsidRPr="00E87D7C">
        <w:rPr>
          <w:rFonts w:eastAsiaTheme="minorHAnsi"/>
          <w:color w:val="000000"/>
          <w:sz w:val="24"/>
          <w:szCs w:val="24"/>
          <w:lang w:eastAsia="en-US"/>
        </w:rPr>
        <w:t>20/21</w:t>
      </w:r>
      <w:r w:rsidR="00F35D87">
        <w:rPr>
          <w:rFonts w:eastAsiaTheme="minorHAnsi"/>
          <w:color w:val="000000"/>
          <w:sz w:val="24"/>
          <w:szCs w:val="24"/>
          <w:lang w:eastAsia="en-US"/>
        </w:rPr>
        <w:t>. i 114/22</w:t>
      </w:r>
      <w:r w:rsidR="00384A72" w:rsidRPr="00E87D7C">
        <w:rPr>
          <w:sz w:val="24"/>
          <w:szCs w:val="24"/>
        </w:rPr>
        <w:t>) i članka 3</w:t>
      </w:r>
      <w:r w:rsidR="00793379">
        <w:rPr>
          <w:sz w:val="24"/>
          <w:szCs w:val="24"/>
        </w:rPr>
        <w:t>6</w:t>
      </w:r>
      <w:r w:rsidR="00384A72" w:rsidRPr="00E87D7C">
        <w:rPr>
          <w:sz w:val="24"/>
          <w:szCs w:val="24"/>
        </w:rPr>
        <w:t xml:space="preserve">. Statuta Općine Sveti Ivan Žabno („Službeni glasnik Koprivničko-križevačke županije“ broj </w:t>
      </w:r>
      <w:r w:rsidR="00793379">
        <w:rPr>
          <w:sz w:val="24"/>
          <w:szCs w:val="24"/>
        </w:rPr>
        <w:t>4/21</w:t>
      </w:r>
      <w:r w:rsidR="00384A72" w:rsidRPr="00E87D7C">
        <w:rPr>
          <w:sz w:val="24"/>
          <w:szCs w:val="24"/>
        </w:rPr>
        <w:t>), Općinsko vijeće Općine Sveti Ivan Žabno donijelo je Odluku o donošenju Procjene rizika od velikih nesreća za Općinu Sveti Ivan Žabno (KLASA: 810-01/</w:t>
      </w:r>
      <w:r w:rsidR="00793379">
        <w:rPr>
          <w:sz w:val="24"/>
          <w:szCs w:val="24"/>
        </w:rPr>
        <w:t>22</w:t>
      </w:r>
      <w:r w:rsidR="00384A72" w:rsidRPr="00E87D7C">
        <w:rPr>
          <w:sz w:val="24"/>
          <w:szCs w:val="24"/>
        </w:rPr>
        <w:t>-01/01, URBROJ: 2137/1</w:t>
      </w:r>
      <w:r w:rsidR="00FA63E8" w:rsidRPr="00E87D7C">
        <w:rPr>
          <w:sz w:val="24"/>
          <w:szCs w:val="24"/>
        </w:rPr>
        <w:t>9</w:t>
      </w:r>
      <w:r w:rsidR="00384A72" w:rsidRPr="00E87D7C">
        <w:rPr>
          <w:sz w:val="24"/>
          <w:szCs w:val="24"/>
        </w:rPr>
        <w:t>-</w:t>
      </w:r>
      <w:r w:rsidR="0068366A" w:rsidRPr="00E87D7C">
        <w:rPr>
          <w:sz w:val="24"/>
          <w:szCs w:val="24"/>
        </w:rPr>
        <w:t>02/1-</w:t>
      </w:r>
      <w:r w:rsidR="00793379">
        <w:rPr>
          <w:sz w:val="24"/>
          <w:szCs w:val="24"/>
        </w:rPr>
        <w:t>22</w:t>
      </w:r>
      <w:r w:rsidR="0068366A" w:rsidRPr="00E87D7C">
        <w:rPr>
          <w:sz w:val="24"/>
          <w:szCs w:val="24"/>
        </w:rPr>
        <w:t>-2</w:t>
      </w:r>
      <w:r w:rsidR="00384A72" w:rsidRPr="00E87D7C">
        <w:rPr>
          <w:sz w:val="24"/>
          <w:szCs w:val="24"/>
        </w:rPr>
        <w:t xml:space="preserve">, od </w:t>
      </w:r>
      <w:r w:rsidR="00793379">
        <w:rPr>
          <w:sz w:val="24"/>
          <w:szCs w:val="24"/>
        </w:rPr>
        <w:t>16</w:t>
      </w:r>
      <w:r w:rsidR="00384A72" w:rsidRPr="00E87D7C">
        <w:rPr>
          <w:sz w:val="24"/>
          <w:szCs w:val="24"/>
        </w:rPr>
        <w:t>.</w:t>
      </w:r>
      <w:r w:rsidR="0068366A" w:rsidRPr="00E87D7C">
        <w:rPr>
          <w:sz w:val="24"/>
          <w:szCs w:val="24"/>
        </w:rPr>
        <w:t xml:space="preserve"> </w:t>
      </w:r>
      <w:r w:rsidR="00793379">
        <w:rPr>
          <w:sz w:val="24"/>
          <w:szCs w:val="24"/>
        </w:rPr>
        <w:t>ožujka</w:t>
      </w:r>
      <w:r w:rsidR="0068366A" w:rsidRPr="00E87D7C">
        <w:rPr>
          <w:sz w:val="24"/>
          <w:szCs w:val="24"/>
        </w:rPr>
        <w:t xml:space="preserve"> </w:t>
      </w:r>
      <w:r w:rsidR="00384A72" w:rsidRPr="00E87D7C">
        <w:rPr>
          <w:sz w:val="24"/>
          <w:szCs w:val="24"/>
        </w:rPr>
        <w:t>20</w:t>
      </w:r>
      <w:r w:rsidR="00793379">
        <w:rPr>
          <w:sz w:val="24"/>
          <w:szCs w:val="24"/>
        </w:rPr>
        <w:t>22</w:t>
      </w:r>
      <w:r w:rsidR="00384A72" w:rsidRPr="00E87D7C">
        <w:rPr>
          <w:sz w:val="24"/>
          <w:szCs w:val="24"/>
        </w:rPr>
        <w:t>.god.).</w:t>
      </w:r>
    </w:p>
    <w:p w14:paraId="16D196B2" w14:textId="57C051AA" w:rsidR="00384A72" w:rsidRPr="00E87D7C" w:rsidRDefault="00384A72" w:rsidP="00384A72">
      <w:pPr>
        <w:rPr>
          <w:rFonts w:eastAsia="Times New Roman"/>
          <w:sz w:val="24"/>
          <w:szCs w:val="24"/>
        </w:rPr>
      </w:pPr>
      <w:r w:rsidRPr="00E87D7C">
        <w:rPr>
          <w:rFonts w:eastAsia="Times New Roman"/>
          <w:sz w:val="24"/>
          <w:szCs w:val="24"/>
        </w:rPr>
        <w:t xml:space="preserve">Procjenu rizika od velikih nesreća za Općinu </w:t>
      </w:r>
      <w:r w:rsidR="0068366A" w:rsidRPr="00E87D7C">
        <w:rPr>
          <w:rFonts w:eastAsia="Times New Roman"/>
          <w:sz w:val="24"/>
          <w:szCs w:val="24"/>
        </w:rPr>
        <w:t>Sveti Ivan Žabno</w:t>
      </w:r>
      <w:r w:rsidRPr="00E87D7C">
        <w:rPr>
          <w:rFonts w:eastAsia="Times New Roman"/>
          <w:sz w:val="24"/>
          <w:szCs w:val="24"/>
        </w:rPr>
        <w:t xml:space="preserve"> izradila je </w:t>
      </w:r>
      <w:r w:rsidR="0068366A" w:rsidRPr="00E87D7C">
        <w:rPr>
          <w:rFonts w:eastAsia="Times New Roman"/>
          <w:sz w:val="24"/>
          <w:szCs w:val="24"/>
        </w:rPr>
        <w:t>tvrtka Defensor.</w:t>
      </w:r>
    </w:p>
    <w:p w14:paraId="018EDE98" w14:textId="77777777" w:rsidR="00384A72" w:rsidRPr="00E87D7C" w:rsidRDefault="00384A72" w:rsidP="00384A72">
      <w:pPr>
        <w:rPr>
          <w:rFonts w:eastAsia="Times New Roman"/>
          <w:sz w:val="24"/>
          <w:szCs w:val="24"/>
        </w:rPr>
      </w:pPr>
      <w:r w:rsidRPr="00E87D7C">
        <w:rPr>
          <w:rFonts w:eastAsia="Times New Roman"/>
          <w:sz w:val="24"/>
          <w:szCs w:val="24"/>
        </w:rPr>
        <w:t>Procjena rizika od velikih nesreća izrađena je sukladno Smjernicama za izradu Procjene rizika od velikih nesreća na području Koprivničko - križevačke županije, Koprivnica, 11.01.2017.god.</w:t>
      </w:r>
    </w:p>
    <w:p w14:paraId="60FE1BF9" w14:textId="00320BA5" w:rsidR="00384A72" w:rsidRPr="00E87D7C" w:rsidRDefault="00384A72" w:rsidP="00384A72">
      <w:pPr>
        <w:rPr>
          <w:rFonts w:eastAsia="Times New Roman"/>
          <w:sz w:val="24"/>
          <w:szCs w:val="24"/>
        </w:rPr>
      </w:pPr>
      <w:r w:rsidRPr="00E87D7C">
        <w:rPr>
          <w:rFonts w:eastAsia="Times New Roman"/>
          <w:sz w:val="24"/>
          <w:szCs w:val="24"/>
        </w:rPr>
        <w:t>Procjena rizika od velikih nesreća temelj je izrade Plana djelovanja civilne zaštite.</w:t>
      </w:r>
    </w:p>
    <w:p w14:paraId="1AF55F02" w14:textId="524A8DB1" w:rsidR="00CB230B" w:rsidRPr="00E87D7C" w:rsidRDefault="00CB230B" w:rsidP="00384A72">
      <w:pPr>
        <w:rPr>
          <w:rFonts w:eastAsia="Times New Roman"/>
          <w:sz w:val="24"/>
          <w:szCs w:val="24"/>
        </w:rPr>
      </w:pPr>
    </w:p>
    <w:p w14:paraId="112AAFD9" w14:textId="518CD75C" w:rsidR="00CB230B" w:rsidRPr="00E87D7C" w:rsidRDefault="00CB230B" w:rsidP="00384A72">
      <w:pPr>
        <w:rPr>
          <w:rFonts w:eastAsia="Times New Roman"/>
          <w:sz w:val="24"/>
          <w:szCs w:val="24"/>
        </w:rPr>
      </w:pPr>
      <w:r w:rsidRPr="00E87D7C">
        <w:rPr>
          <w:rFonts w:eastAsia="Times New Roman"/>
          <w:sz w:val="24"/>
          <w:szCs w:val="24"/>
        </w:rPr>
        <w:t>2.1. PLANSKI DOKUMENTI</w:t>
      </w:r>
    </w:p>
    <w:p w14:paraId="56F99EFC" w14:textId="77777777" w:rsidR="00384A72" w:rsidRPr="00E87D7C" w:rsidRDefault="00384A72" w:rsidP="00384A72">
      <w:pPr>
        <w:rPr>
          <w:rFonts w:eastAsia="Times New Roman"/>
          <w:sz w:val="24"/>
          <w:szCs w:val="24"/>
        </w:rPr>
      </w:pPr>
    </w:p>
    <w:p w14:paraId="4154FE84" w14:textId="59BCEB77" w:rsidR="00384A72" w:rsidRPr="00E87D7C" w:rsidRDefault="00384A72" w:rsidP="00384A72">
      <w:pPr>
        <w:pStyle w:val="Odlomakpopisa"/>
        <w:numPr>
          <w:ilvl w:val="0"/>
          <w:numId w:val="6"/>
        </w:numPr>
        <w:spacing w:after="200" w:line="276" w:lineRule="auto"/>
        <w:rPr>
          <w:rFonts w:eastAsia="Times New Roman"/>
          <w:bCs/>
          <w:sz w:val="24"/>
          <w:szCs w:val="24"/>
        </w:rPr>
      </w:pPr>
      <w:r w:rsidRPr="00E87D7C">
        <w:rPr>
          <w:rFonts w:eastAsia="Times New Roman"/>
          <w:bCs/>
          <w:sz w:val="24"/>
          <w:szCs w:val="24"/>
        </w:rPr>
        <w:t xml:space="preserve">Plan djelovanja civilne zaštite Općine </w:t>
      </w:r>
      <w:r w:rsidR="0068366A" w:rsidRPr="00E87D7C">
        <w:rPr>
          <w:rFonts w:eastAsia="Times New Roman"/>
          <w:bCs/>
          <w:sz w:val="24"/>
          <w:szCs w:val="24"/>
        </w:rPr>
        <w:t>Sveti Ivan Žabno</w:t>
      </w:r>
    </w:p>
    <w:p w14:paraId="74B4E70A" w14:textId="5180D49B" w:rsidR="00384A72" w:rsidRPr="00E87D7C" w:rsidRDefault="00384A72" w:rsidP="00105C64">
      <w:pPr>
        <w:ind w:firstLine="360"/>
        <w:rPr>
          <w:rFonts w:eastAsiaTheme="minorHAnsi"/>
          <w:sz w:val="24"/>
          <w:szCs w:val="24"/>
        </w:rPr>
      </w:pPr>
      <w:r w:rsidRPr="00E87D7C">
        <w:rPr>
          <w:rFonts w:eastAsia="Calibri"/>
          <w:sz w:val="24"/>
          <w:szCs w:val="24"/>
        </w:rPr>
        <w:t>Na temelju odredbe članka 17., stavka 3. Zakona o sustavu civilne zaštite  („Narodne Novine“ broj 82/15, 118/18</w:t>
      </w:r>
      <w:r w:rsidR="001225D1">
        <w:rPr>
          <w:rFonts w:eastAsia="Calibri"/>
          <w:sz w:val="24"/>
          <w:szCs w:val="24"/>
        </w:rPr>
        <w:t xml:space="preserve">, </w:t>
      </w:r>
      <w:r w:rsidR="001225D1" w:rsidRPr="00E87D7C">
        <w:rPr>
          <w:sz w:val="24"/>
          <w:szCs w:val="24"/>
        </w:rPr>
        <w:t>31/20</w:t>
      </w:r>
      <w:r w:rsidR="001225D1">
        <w:rPr>
          <w:sz w:val="24"/>
          <w:szCs w:val="24"/>
        </w:rPr>
        <w:t xml:space="preserve">, </w:t>
      </w:r>
      <w:r w:rsidR="001225D1" w:rsidRPr="00E87D7C">
        <w:rPr>
          <w:rFonts w:eastAsiaTheme="minorHAnsi"/>
          <w:color w:val="000000"/>
          <w:sz w:val="24"/>
          <w:szCs w:val="24"/>
          <w:lang w:eastAsia="en-US"/>
        </w:rPr>
        <w:t>20/21</w:t>
      </w:r>
      <w:r w:rsidR="001225D1">
        <w:rPr>
          <w:rFonts w:eastAsiaTheme="minorHAnsi"/>
          <w:color w:val="000000"/>
          <w:sz w:val="24"/>
          <w:szCs w:val="24"/>
          <w:lang w:eastAsia="en-US"/>
        </w:rPr>
        <w:t>. i 114/22</w:t>
      </w:r>
      <w:r w:rsidRPr="00E87D7C">
        <w:rPr>
          <w:rFonts w:eastAsia="Calibri"/>
          <w:sz w:val="24"/>
          <w:szCs w:val="24"/>
        </w:rPr>
        <w:t xml:space="preserve">) i članka </w:t>
      </w:r>
      <w:r w:rsidR="003F2AE3">
        <w:rPr>
          <w:rFonts w:eastAsia="Calibri"/>
          <w:sz w:val="24"/>
          <w:szCs w:val="24"/>
        </w:rPr>
        <w:t>50</w:t>
      </w:r>
      <w:r w:rsidRPr="00E87D7C">
        <w:rPr>
          <w:rFonts w:eastAsia="Calibri"/>
          <w:sz w:val="24"/>
          <w:szCs w:val="24"/>
        </w:rPr>
        <w:t xml:space="preserve">. Statuta Općine </w:t>
      </w:r>
      <w:r w:rsidR="007B6EC9" w:rsidRPr="00E87D7C">
        <w:rPr>
          <w:rFonts w:eastAsia="Calibri"/>
          <w:sz w:val="24"/>
          <w:szCs w:val="24"/>
        </w:rPr>
        <w:t>Sveti Ivan Žabno</w:t>
      </w:r>
      <w:r w:rsidRPr="00E87D7C">
        <w:rPr>
          <w:rFonts w:eastAsia="Calibri"/>
          <w:sz w:val="24"/>
          <w:szCs w:val="24"/>
        </w:rPr>
        <w:t xml:space="preserve"> („Službeni glasnik Koprivničko – križevačke županije“ broj </w:t>
      </w:r>
      <w:r w:rsidR="003F2AE3">
        <w:rPr>
          <w:rFonts w:eastAsia="Calibri"/>
          <w:sz w:val="24"/>
          <w:szCs w:val="24"/>
        </w:rPr>
        <w:t>4</w:t>
      </w:r>
      <w:r w:rsidR="007B6EC9" w:rsidRPr="00E87D7C">
        <w:rPr>
          <w:rFonts w:eastAsia="Calibri"/>
          <w:sz w:val="24"/>
          <w:szCs w:val="24"/>
        </w:rPr>
        <w:t>/2</w:t>
      </w:r>
      <w:r w:rsidR="003F2AE3">
        <w:rPr>
          <w:rFonts w:eastAsia="Calibri"/>
          <w:sz w:val="24"/>
          <w:szCs w:val="24"/>
        </w:rPr>
        <w:t>1</w:t>
      </w:r>
      <w:r w:rsidRPr="00E87D7C">
        <w:rPr>
          <w:rFonts w:eastAsia="Calibri"/>
          <w:sz w:val="24"/>
          <w:szCs w:val="24"/>
        </w:rPr>
        <w:t xml:space="preserve">) općinski načelnik Općine </w:t>
      </w:r>
      <w:r w:rsidR="00FC14CD" w:rsidRPr="00E87D7C">
        <w:rPr>
          <w:rFonts w:eastAsia="Calibri"/>
          <w:sz w:val="24"/>
          <w:szCs w:val="24"/>
        </w:rPr>
        <w:t>Sveti Ivan Žabno</w:t>
      </w:r>
      <w:r w:rsidR="00B145D2" w:rsidRPr="00E87D7C">
        <w:rPr>
          <w:rFonts w:eastAsia="Calibri"/>
          <w:sz w:val="24"/>
          <w:szCs w:val="24"/>
        </w:rPr>
        <w:t xml:space="preserve"> </w:t>
      </w:r>
      <w:r w:rsidRPr="00E87D7C">
        <w:rPr>
          <w:rFonts w:eastAsia="Calibri"/>
          <w:sz w:val="24"/>
          <w:szCs w:val="24"/>
        </w:rPr>
        <w:t xml:space="preserve">donio je </w:t>
      </w:r>
      <w:r w:rsidRPr="00E87D7C">
        <w:rPr>
          <w:sz w:val="24"/>
          <w:szCs w:val="24"/>
        </w:rPr>
        <w:t xml:space="preserve">Plan djelovanja civilne zaštite Općine </w:t>
      </w:r>
      <w:r w:rsidR="00B145D2" w:rsidRPr="00E87D7C">
        <w:rPr>
          <w:sz w:val="24"/>
          <w:szCs w:val="24"/>
        </w:rPr>
        <w:t xml:space="preserve">Sveti Ivan Žabno </w:t>
      </w:r>
      <w:r w:rsidRPr="00E87D7C">
        <w:rPr>
          <w:sz w:val="24"/>
          <w:szCs w:val="24"/>
        </w:rPr>
        <w:t>(KLASA: 810-0</w:t>
      </w:r>
      <w:r w:rsidR="00D25400" w:rsidRPr="00E87D7C">
        <w:rPr>
          <w:sz w:val="24"/>
          <w:szCs w:val="24"/>
        </w:rPr>
        <w:t>3</w:t>
      </w:r>
      <w:r w:rsidRPr="00E87D7C">
        <w:rPr>
          <w:sz w:val="24"/>
          <w:szCs w:val="24"/>
        </w:rPr>
        <w:t>/</w:t>
      </w:r>
      <w:r w:rsidR="00D25400" w:rsidRPr="00E87D7C">
        <w:rPr>
          <w:sz w:val="24"/>
          <w:szCs w:val="24"/>
        </w:rPr>
        <w:t>2</w:t>
      </w:r>
      <w:r w:rsidR="003F2AE3">
        <w:rPr>
          <w:sz w:val="24"/>
          <w:szCs w:val="24"/>
        </w:rPr>
        <w:t>2</w:t>
      </w:r>
      <w:r w:rsidRPr="00E87D7C">
        <w:rPr>
          <w:sz w:val="24"/>
          <w:szCs w:val="24"/>
        </w:rPr>
        <w:t>-01/0</w:t>
      </w:r>
      <w:r w:rsidR="00BF16B1">
        <w:rPr>
          <w:sz w:val="24"/>
          <w:szCs w:val="24"/>
        </w:rPr>
        <w:t>4</w:t>
      </w:r>
      <w:r w:rsidRPr="00E87D7C">
        <w:rPr>
          <w:sz w:val="24"/>
          <w:szCs w:val="24"/>
        </w:rPr>
        <w:t>, URBROJ: 2137/1</w:t>
      </w:r>
      <w:r w:rsidR="00D25400" w:rsidRPr="00E87D7C">
        <w:rPr>
          <w:sz w:val="24"/>
          <w:szCs w:val="24"/>
        </w:rPr>
        <w:t>9</w:t>
      </w:r>
      <w:r w:rsidRPr="00E87D7C">
        <w:rPr>
          <w:sz w:val="24"/>
          <w:szCs w:val="24"/>
        </w:rPr>
        <w:t>-</w:t>
      </w:r>
      <w:r w:rsidR="00D25400" w:rsidRPr="00E87D7C">
        <w:rPr>
          <w:sz w:val="24"/>
          <w:szCs w:val="24"/>
        </w:rPr>
        <w:t>01/1-2</w:t>
      </w:r>
      <w:r w:rsidR="003F2AE3">
        <w:rPr>
          <w:sz w:val="24"/>
          <w:szCs w:val="24"/>
        </w:rPr>
        <w:t>2</w:t>
      </w:r>
      <w:r w:rsidR="00D25400" w:rsidRPr="00E87D7C">
        <w:rPr>
          <w:sz w:val="24"/>
          <w:szCs w:val="24"/>
        </w:rPr>
        <w:t>-1</w:t>
      </w:r>
      <w:r w:rsidRPr="00E87D7C">
        <w:rPr>
          <w:sz w:val="24"/>
          <w:szCs w:val="24"/>
        </w:rPr>
        <w:t xml:space="preserve"> od </w:t>
      </w:r>
      <w:r w:rsidR="00BF16B1">
        <w:rPr>
          <w:sz w:val="24"/>
          <w:szCs w:val="24"/>
        </w:rPr>
        <w:t>19</w:t>
      </w:r>
      <w:r w:rsidR="003F2AE3">
        <w:rPr>
          <w:sz w:val="24"/>
          <w:szCs w:val="24"/>
        </w:rPr>
        <w:t xml:space="preserve"> </w:t>
      </w:r>
      <w:r w:rsidR="00BF16B1">
        <w:rPr>
          <w:sz w:val="24"/>
          <w:szCs w:val="24"/>
        </w:rPr>
        <w:t>prosinca</w:t>
      </w:r>
      <w:r w:rsidRPr="00E87D7C">
        <w:rPr>
          <w:sz w:val="24"/>
          <w:szCs w:val="24"/>
        </w:rPr>
        <w:t xml:space="preserve"> 20</w:t>
      </w:r>
      <w:r w:rsidR="00D25400" w:rsidRPr="00E87D7C">
        <w:rPr>
          <w:sz w:val="24"/>
          <w:szCs w:val="24"/>
        </w:rPr>
        <w:t>2</w:t>
      </w:r>
      <w:r w:rsidR="003F2AE3">
        <w:rPr>
          <w:sz w:val="24"/>
          <w:szCs w:val="24"/>
        </w:rPr>
        <w:t>2</w:t>
      </w:r>
      <w:r w:rsidRPr="00E87D7C">
        <w:rPr>
          <w:sz w:val="24"/>
          <w:szCs w:val="24"/>
        </w:rPr>
        <w:t>.</w:t>
      </w:r>
      <w:r w:rsidR="00021A75">
        <w:rPr>
          <w:sz w:val="24"/>
          <w:szCs w:val="24"/>
        </w:rPr>
        <w:t xml:space="preserve"> </w:t>
      </w:r>
      <w:r w:rsidRPr="00E87D7C">
        <w:rPr>
          <w:sz w:val="24"/>
          <w:szCs w:val="24"/>
        </w:rPr>
        <w:t>god</w:t>
      </w:r>
      <w:r w:rsidR="00021A75">
        <w:rPr>
          <w:sz w:val="24"/>
          <w:szCs w:val="24"/>
        </w:rPr>
        <w:t>ine</w:t>
      </w:r>
      <w:r w:rsidRPr="00E87D7C">
        <w:rPr>
          <w:sz w:val="24"/>
          <w:szCs w:val="24"/>
        </w:rPr>
        <w:t xml:space="preserve"> kojeg </w:t>
      </w:r>
      <w:r w:rsidR="00CF6F09">
        <w:rPr>
          <w:sz w:val="24"/>
          <w:szCs w:val="24"/>
        </w:rPr>
        <w:t xml:space="preserve">je </w:t>
      </w:r>
      <w:r w:rsidRPr="00E87D7C">
        <w:rPr>
          <w:sz w:val="24"/>
          <w:szCs w:val="24"/>
        </w:rPr>
        <w:t xml:space="preserve">izradila Ustanova za obrazovanje odraslih za poslove zaštite osoba i imovine „Defensor“, Zagrebačka 71, 42 000 Varaždin. </w:t>
      </w:r>
    </w:p>
    <w:p w14:paraId="1FB4475B" w14:textId="248BE97D" w:rsidR="00384A72" w:rsidRPr="00E87D7C" w:rsidRDefault="00384A72" w:rsidP="00105C64">
      <w:pPr>
        <w:ind w:firstLine="360"/>
        <w:rPr>
          <w:sz w:val="24"/>
          <w:szCs w:val="24"/>
        </w:rPr>
      </w:pPr>
      <w:r w:rsidRPr="00E87D7C">
        <w:rPr>
          <w:sz w:val="24"/>
          <w:szCs w:val="24"/>
        </w:rPr>
        <w:t xml:space="preserve">Općina </w:t>
      </w:r>
      <w:r w:rsidR="00967545" w:rsidRPr="00E87D7C">
        <w:rPr>
          <w:sz w:val="24"/>
          <w:szCs w:val="24"/>
        </w:rPr>
        <w:t>Sveti Ivan Žabno</w:t>
      </w:r>
      <w:r w:rsidRPr="00E87D7C">
        <w:rPr>
          <w:sz w:val="24"/>
          <w:szCs w:val="24"/>
        </w:rPr>
        <w:t xml:space="preserve"> izradi</w:t>
      </w:r>
      <w:r w:rsidR="00C54333">
        <w:rPr>
          <w:sz w:val="24"/>
          <w:szCs w:val="24"/>
        </w:rPr>
        <w:t>la je</w:t>
      </w:r>
      <w:r w:rsidRPr="00E87D7C">
        <w:rPr>
          <w:sz w:val="24"/>
          <w:szCs w:val="24"/>
        </w:rPr>
        <w:t xml:space="preserve"> novi Plan djelovanja civilne zaštite Općine </w:t>
      </w:r>
      <w:r w:rsidR="00967545" w:rsidRPr="00E87D7C">
        <w:rPr>
          <w:sz w:val="24"/>
          <w:szCs w:val="24"/>
        </w:rPr>
        <w:t xml:space="preserve">Sveti Ivan Žabno </w:t>
      </w:r>
      <w:r w:rsidRPr="00E87D7C">
        <w:rPr>
          <w:sz w:val="24"/>
          <w:szCs w:val="24"/>
        </w:rPr>
        <w:t xml:space="preserve">sukladno članku 59., stavku 3. Pravilnika o nositeljima, sadržaju i postupcima izrade planskih dokumenata u civilnoj zaštiti te načinu informiranja javnosti u postupku njihovog donošenja („Narodne novine“ broj 66/21). </w:t>
      </w:r>
    </w:p>
    <w:p w14:paraId="62223889" w14:textId="77777777" w:rsidR="00384A72" w:rsidRPr="00E87D7C" w:rsidRDefault="00384A72" w:rsidP="00384A72">
      <w:pPr>
        <w:pStyle w:val="Naslov2"/>
        <w:rPr>
          <w:rFonts w:ascii="Times New Roman" w:hAnsi="Times New Roman" w:cs="Times New Roman"/>
          <w:sz w:val="24"/>
          <w:szCs w:val="24"/>
        </w:rPr>
      </w:pPr>
      <w:r w:rsidRPr="00E87D7C">
        <w:rPr>
          <w:rFonts w:ascii="Times New Roman" w:hAnsi="Times New Roman" w:cs="Times New Roman"/>
          <w:sz w:val="24"/>
          <w:szCs w:val="24"/>
        </w:rPr>
        <w:t>2.2. EVIDENCIJA OPERATIVNIH SNAGA SUSTAVA CIVILNE ZAŠTITE</w:t>
      </w:r>
    </w:p>
    <w:p w14:paraId="55DFCEBD" w14:textId="77777777" w:rsidR="00384A72" w:rsidRPr="00E87D7C" w:rsidRDefault="00384A72" w:rsidP="00384A72">
      <w:pPr>
        <w:rPr>
          <w:sz w:val="24"/>
          <w:szCs w:val="24"/>
        </w:rPr>
      </w:pPr>
    </w:p>
    <w:p w14:paraId="060B02E1" w14:textId="77777777" w:rsidR="00384A72" w:rsidRPr="00E87D7C" w:rsidRDefault="00384A72" w:rsidP="00384A72">
      <w:pPr>
        <w:pStyle w:val="Odlomakpopisa"/>
        <w:numPr>
          <w:ilvl w:val="0"/>
          <w:numId w:val="7"/>
        </w:numPr>
        <w:spacing w:after="200" w:line="276" w:lineRule="auto"/>
        <w:rPr>
          <w:bCs/>
          <w:sz w:val="24"/>
          <w:szCs w:val="24"/>
        </w:rPr>
      </w:pPr>
      <w:r w:rsidRPr="00E87D7C">
        <w:rPr>
          <w:bCs/>
          <w:sz w:val="24"/>
          <w:szCs w:val="24"/>
        </w:rPr>
        <w:t>Vođenje evidencije pripadnika operativnih snaga sustava civilne zaštite</w:t>
      </w:r>
    </w:p>
    <w:p w14:paraId="6F7A1986" w14:textId="6C1A3118" w:rsidR="00384A72" w:rsidRPr="00E87D7C" w:rsidRDefault="00384A72" w:rsidP="00384A72">
      <w:pPr>
        <w:rPr>
          <w:rFonts w:eastAsia="Times New Roman"/>
          <w:sz w:val="24"/>
          <w:szCs w:val="24"/>
          <w:lang w:val="pl-PL"/>
        </w:rPr>
      </w:pPr>
      <w:r w:rsidRPr="00E87D7C">
        <w:rPr>
          <w:rFonts w:eastAsia="Times New Roman"/>
          <w:sz w:val="24"/>
          <w:szCs w:val="24"/>
          <w:lang w:val="pl-PL"/>
        </w:rPr>
        <w:t xml:space="preserve">Sukladno Pravilniku o vođenju evidencija pripadnika operativnih snaga sustava civilne zaštite („Narodne novine” br. 75/16) ustrojena je evidencija vlastitih pripadnika za operativne snage sustava civilne zaštite Općine </w:t>
      </w:r>
      <w:r w:rsidR="004D2936" w:rsidRPr="00E87D7C">
        <w:rPr>
          <w:rFonts w:eastAsia="Times New Roman"/>
          <w:sz w:val="24"/>
          <w:szCs w:val="24"/>
          <w:lang w:val="pl-PL"/>
        </w:rPr>
        <w:t>Sveti Ivan Žabno</w:t>
      </w:r>
      <w:r w:rsidRPr="00E87D7C">
        <w:rPr>
          <w:rFonts w:eastAsia="Times New Roman"/>
          <w:sz w:val="24"/>
          <w:szCs w:val="24"/>
          <w:lang w:val="pl-PL"/>
        </w:rPr>
        <w:t xml:space="preserve"> za:</w:t>
      </w:r>
    </w:p>
    <w:p w14:paraId="3A3214D4"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Članove Stožera civilne zaštite</w:t>
      </w:r>
    </w:p>
    <w:p w14:paraId="2E7CCDC9"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Povjerenike i zamjenike povjerenika civilne zaštite</w:t>
      </w:r>
    </w:p>
    <w:p w14:paraId="04EF67D2"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Pravne osobe od interesa za sustav civilne zaštite</w:t>
      </w:r>
    </w:p>
    <w:p w14:paraId="6F6EA7EC"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Koordinatore na lokaciji</w:t>
      </w:r>
    </w:p>
    <w:p w14:paraId="032CF143" w14:textId="77777777" w:rsidR="00384A72" w:rsidRPr="00E87D7C" w:rsidRDefault="00384A72" w:rsidP="00384A72">
      <w:pPr>
        <w:pStyle w:val="Odlomakpopisa"/>
        <w:suppressAutoHyphens/>
        <w:autoSpaceDN w:val="0"/>
        <w:jc w:val="both"/>
        <w:textAlignment w:val="baseline"/>
        <w:rPr>
          <w:rFonts w:eastAsia="Times New Roman"/>
          <w:sz w:val="24"/>
          <w:szCs w:val="24"/>
          <w:lang w:val="pl-PL"/>
        </w:rPr>
      </w:pPr>
    </w:p>
    <w:p w14:paraId="6E3059CC" w14:textId="20DB2D29" w:rsidR="00384A72" w:rsidRDefault="00384A72" w:rsidP="00384A72">
      <w:pPr>
        <w:rPr>
          <w:rFonts w:eastAsia="Times New Roman"/>
          <w:sz w:val="24"/>
          <w:szCs w:val="24"/>
          <w:lang w:val="pl-PL"/>
        </w:rPr>
      </w:pPr>
      <w:r w:rsidRPr="00E87D7C">
        <w:rPr>
          <w:rFonts w:eastAsia="Times New Roman"/>
          <w:sz w:val="24"/>
          <w:szCs w:val="24"/>
          <w:lang w:val="pl-PL"/>
        </w:rPr>
        <w:t>Podaci o pripadnicima operativnih snaga kontinuirano se ažuriraju u planskim dokumentima.</w:t>
      </w:r>
    </w:p>
    <w:p w14:paraId="13603831" w14:textId="6D586F6A" w:rsidR="00544491" w:rsidRDefault="00544491" w:rsidP="00384A72">
      <w:pPr>
        <w:rPr>
          <w:rFonts w:eastAsia="Times New Roman"/>
          <w:sz w:val="24"/>
          <w:szCs w:val="24"/>
          <w:lang w:val="pl-PL"/>
        </w:rPr>
      </w:pPr>
    </w:p>
    <w:p w14:paraId="74B71783" w14:textId="77777777" w:rsidR="00544491" w:rsidRPr="00E87D7C" w:rsidRDefault="00544491" w:rsidP="00384A72">
      <w:pPr>
        <w:rPr>
          <w:rFonts w:eastAsia="Times New Roman"/>
          <w:sz w:val="24"/>
          <w:szCs w:val="24"/>
          <w:lang w:val="pl-PL"/>
        </w:rPr>
      </w:pPr>
    </w:p>
    <w:p w14:paraId="715C3F90" w14:textId="77777777" w:rsidR="00DD1B1F" w:rsidRPr="00E87D7C" w:rsidRDefault="00DD1B1F" w:rsidP="00384A72">
      <w:pPr>
        <w:rPr>
          <w:rFonts w:eastAsia="Times New Roman"/>
          <w:sz w:val="24"/>
          <w:szCs w:val="24"/>
          <w:lang w:val="pl-PL"/>
        </w:rPr>
      </w:pPr>
    </w:p>
    <w:p w14:paraId="4FF1EBBC" w14:textId="1E9FCE1F" w:rsidR="00384A72" w:rsidRPr="00E87D7C" w:rsidRDefault="00384A72" w:rsidP="00384A72">
      <w:pPr>
        <w:pStyle w:val="Naslov1"/>
        <w:tabs>
          <w:tab w:val="left" w:pos="567"/>
        </w:tabs>
        <w:spacing w:before="0" w:line="240" w:lineRule="atLeast"/>
        <w:rPr>
          <w:rFonts w:ascii="Times New Roman" w:eastAsia="Times New Roman" w:hAnsi="Times New Roman" w:cs="Times New Roman"/>
          <w:szCs w:val="24"/>
          <w:lang w:val="pl-PL" w:eastAsia="hr-HR"/>
        </w:rPr>
      </w:pPr>
      <w:r w:rsidRPr="00E87D7C">
        <w:rPr>
          <w:rFonts w:ascii="Times New Roman" w:eastAsia="Times New Roman" w:hAnsi="Times New Roman" w:cs="Times New Roman"/>
          <w:szCs w:val="24"/>
          <w:lang w:val="pl-PL" w:eastAsia="hr-HR"/>
        </w:rPr>
        <w:lastRenderedPageBreak/>
        <w:t xml:space="preserve">3. OPERATIVNE SNAGE SUSTAVA CIVILNE ZAŠTITE </w:t>
      </w:r>
    </w:p>
    <w:p w14:paraId="0EED692F" w14:textId="77777777" w:rsidR="00384A72" w:rsidRPr="00E87D7C" w:rsidRDefault="00384A72" w:rsidP="00384A72">
      <w:pPr>
        <w:pStyle w:val="Naslov1"/>
        <w:tabs>
          <w:tab w:val="left" w:pos="567"/>
        </w:tabs>
        <w:spacing w:before="0" w:line="240" w:lineRule="atLeast"/>
        <w:rPr>
          <w:rFonts w:ascii="Times New Roman" w:eastAsia="Times New Roman" w:hAnsi="Times New Roman" w:cs="Times New Roman"/>
          <w:szCs w:val="24"/>
          <w:lang w:val="pl-PL" w:eastAsia="hr-HR"/>
        </w:rPr>
      </w:pPr>
      <w:r w:rsidRPr="00E87D7C">
        <w:rPr>
          <w:rFonts w:ascii="Times New Roman" w:eastAsia="Times New Roman" w:hAnsi="Times New Roman" w:cs="Times New Roman"/>
          <w:szCs w:val="24"/>
          <w:lang w:val="pl-PL" w:eastAsia="hr-HR"/>
        </w:rPr>
        <w:t xml:space="preserve">              NA PODRUČJU OPĆINE</w:t>
      </w:r>
    </w:p>
    <w:p w14:paraId="44E8FA67" w14:textId="77777777" w:rsidR="00384A72" w:rsidRPr="00E87D7C" w:rsidRDefault="00384A72" w:rsidP="00384A72">
      <w:pPr>
        <w:rPr>
          <w:rFonts w:eastAsiaTheme="minorHAnsi"/>
          <w:sz w:val="24"/>
          <w:szCs w:val="24"/>
          <w:lang w:val="pl-PL"/>
        </w:rPr>
      </w:pPr>
    </w:p>
    <w:p w14:paraId="38DB2273" w14:textId="77777777" w:rsidR="00384A72" w:rsidRPr="00E87D7C" w:rsidRDefault="00384A72" w:rsidP="00384A72">
      <w:pPr>
        <w:pStyle w:val="Naslov2"/>
        <w:rPr>
          <w:rFonts w:ascii="Times New Roman" w:eastAsia="Times New Roman" w:hAnsi="Times New Roman" w:cs="Times New Roman"/>
          <w:sz w:val="24"/>
          <w:szCs w:val="24"/>
          <w:lang w:val="pl-PL" w:eastAsia="hr-HR"/>
        </w:rPr>
      </w:pPr>
      <w:r w:rsidRPr="00E87D7C">
        <w:rPr>
          <w:rFonts w:ascii="Times New Roman" w:eastAsia="Times New Roman" w:hAnsi="Times New Roman" w:cs="Times New Roman"/>
          <w:sz w:val="24"/>
          <w:szCs w:val="24"/>
          <w:lang w:val="pl-PL" w:eastAsia="hr-HR"/>
        </w:rPr>
        <w:t>3.1. STOŽER CIVILNE ZAŠTITE</w:t>
      </w:r>
    </w:p>
    <w:p w14:paraId="49C5783C" w14:textId="77777777" w:rsidR="00384A72" w:rsidRPr="00E87D7C" w:rsidRDefault="00384A72" w:rsidP="00384A72">
      <w:pPr>
        <w:rPr>
          <w:rFonts w:eastAsia="Times New Roman"/>
          <w:sz w:val="24"/>
          <w:szCs w:val="24"/>
          <w:highlight w:val="yellow"/>
          <w:lang w:eastAsia="en-US"/>
        </w:rPr>
      </w:pPr>
    </w:p>
    <w:p w14:paraId="66994B41" w14:textId="77777777" w:rsidR="00105C64" w:rsidRDefault="00384A72" w:rsidP="00E87D7C">
      <w:pPr>
        <w:ind w:firstLine="708"/>
        <w:rPr>
          <w:sz w:val="24"/>
          <w:szCs w:val="24"/>
        </w:rPr>
      </w:pPr>
      <w:bookmarkStart w:id="0" w:name="_Hlk25396613"/>
      <w:r w:rsidRPr="00E87D7C">
        <w:rPr>
          <w:rFonts w:eastAsia="Calibri"/>
          <w:sz w:val="24"/>
          <w:szCs w:val="24"/>
        </w:rPr>
        <w:t xml:space="preserve">Stožer civilne zaštite Općine </w:t>
      </w:r>
      <w:r w:rsidR="00DD1B1F" w:rsidRPr="00E87D7C">
        <w:rPr>
          <w:rFonts w:eastAsia="Calibri"/>
          <w:sz w:val="24"/>
          <w:szCs w:val="24"/>
        </w:rPr>
        <w:t>Sveti Ivan Žabno</w:t>
      </w:r>
      <w:r w:rsidRPr="00E87D7C">
        <w:rPr>
          <w:rFonts w:eastAsia="Calibri"/>
          <w:sz w:val="24"/>
          <w:szCs w:val="24"/>
        </w:rPr>
        <w:t xml:space="preserve"> osnovan je Odlukom o osnivanju Stožera civilne zaštite Općine </w:t>
      </w:r>
      <w:r w:rsidR="00653E25" w:rsidRPr="00E87D7C">
        <w:rPr>
          <w:rFonts w:eastAsia="Calibri"/>
          <w:sz w:val="24"/>
          <w:szCs w:val="24"/>
        </w:rPr>
        <w:t>Sveti Ivan Žabno</w:t>
      </w:r>
      <w:r w:rsidRPr="00E87D7C">
        <w:rPr>
          <w:rFonts w:eastAsia="Calibri"/>
          <w:sz w:val="24"/>
          <w:szCs w:val="24"/>
        </w:rPr>
        <w:t xml:space="preserve"> i imenovanju načelnika, zamjenika načelnika i članova Stožera </w:t>
      </w:r>
      <w:r w:rsidR="00860B3C" w:rsidRPr="00E87D7C">
        <w:rPr>
          <w:rFonts w:eastAsia="Calibri"/>
          <w:sz w:val="24"/>
          <w:szCs w:val="24"/>
        </w:rPr>
        <w:t>(</w:t>
      </w:r>
      <w:r w:rsidR="00860B3C" w:rsidRPr="00E87D7C">
        <w:rPr>
          <w:sz w:val="24"/>
          <w:szCs w:val="24"/>
        </w:rPr>
        <w:t>KLASA: 810-06/21-01/01 URBROJ: 2137/19-01/1-21-1Sveti Ivan Žabno, 30. srpnja 2021.</w:t>
      </w:r>
      <w:bookmarkStart w:id="1" w:name="_Hlk511030746"/>
      <w:r w:rsidR="00E87D7C">
        <w:rPr>
          <w:sz w:val="24"/>
          <w:szCs w:val="24"/>
        </w:rPr>
        <w:t xml:space="preserve"> </w:t>
      </w:r>
      <w:r w:rsidRPr="00E87D7C">
        <w:rPr>
          <w:sz w:val="24"/>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7D72068F" w14:textId="77777777" w:rsidR="00105C64" w:rsidRDefault="00384A72" w:rsidP="00E87D7C">
      <w:pPr>
        <w:ind w:firstLine="708"/>
        <w:rPr>
          <w:sz w:val="24"/>
          <w:szCs w:val="24"/>
        </w:rPr>
      </w:pPr>
      <w:r w:rsidRPr="00E87D7C">
        <w:rPr>
          <w:sz w:val="24"/>
          <w:szCs w:val="24"/>
        </w:rPr>
        <w:t>Radom Stožera civilne zaštite Općine rukovodi načelnik Stožera, a kada se proglasi velika nesreća, rukovođenje preuzima općinski načelnik Općine.</w:t>
      </w:r>
    </w:p>
    <w:p w14:paraId="37CF4D82" w14:textId="77777777" w:rsidR="00105C64" w:rsidRDefault="00384A72" w:rsidP="00E87D7C">
      <w:pPr>
        <w:ind w:firstLine="708"/>
        <w:rPr>
          <w:sz w:val="24"/>
          <w:szCs w:val="24"/>
        </w:rPr>
      </w:pPr>
      <w:r w:rsidRPr="00E87D7C">
        <w:rPr>
          <w:sz w:val="24"/>
          <w:szCs w:val="24"/>
        </w:rPr>
        <w:t xml:space="preserve"> Stožer civilne zaštite Općine upoznat je sa Zakonom o sustavu civilne zaštite te drugim zakonskim aktima, načinom djelovanja sustava civilne zaštite, načelima sustava civilne zaštite te sl.</w:t>
      </w:r>
    </w:p>
    <w:p w14:paraId="11006B42" w14:textId="77777777" w:rsidR="00105C64" w:rsidRDefault="00384A72" w:rsidP="00E87D7C">
      <w:pPr>
        <w:ind w:firstLine="708"/>
        <w:rPr>
          <w:sz w:val="24"/>
          <w:szCs w:val="24"/>
        </w:rPr>
      </w:pPr>
      <w:r w:rsidRPr="00E87D7C">
        <w:rPr>
          <w:sz w:val="24"/>
          <w:szCs w:val="24"/>
        </w:rPr>
        <w:t xml:space="preserve"> Većina članova Stožera civilne zaštite Općine osposobljena je za provođenja mjera i aktivnosti u sustavu civilne zaštite. </w:t>
      </w:r>
    </w:p>
    <w:p w14:paraId="4C8B553B" w14:textId="77777777" w:rsidR="00105C64" w:rsidRDefault="00384A72" w:rsidP="00E87D7C">
      <w:pPr>
        <w:ind w:firstLine="708"/>
        <w:rPr>
          <w:sz w:val="24"/>
          <w:szCs w:val="24"/>
        </w:rPr>
      </w:pPr>
      <w:r w:rsidRPr="00E87D7C">
        <w:rPr>
          <w:sz w:val="24"/>
          <w:szCs w:val="24"/>
        </w:rPr>
        <w:t xml:space="preserve">Temeljem članka 6. stavka 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w:t>
      </w:r>
      <w:bookmarkEnd w:id="1"/>
    </w:p>
    <w:p w14:paraId="68BDE101" w14:textId="581F8703" w:rsidR="00384A72" w:rsidRPr="00E87D7C" w:rsidRDefault="00384A72" w:rsidP="00E87D7C">
      <w:pPr>
        <w:ind w:firstLine="708"/>
        <w:rPr>
          <w:sz w:val="24"/>
          <w:szCs w:val="24"/>
        </w:rPr>
      </w:pPr>
      <w:r w:rsidRPr="00E87D7C">
        <w:rPr>
          <w:sz w:val="24"/>
          <w:szCs w:val="24"/>
        </w:rPr>
        <w:t>Način rada Stožera uređuje se Poslovnikom koji donosi općinski načelnik</w:t>
      </w:r>
      <w:bookmarkStart w:id="2" w:name="_Hlk511030844"/>
      <w:r w:rsidRPr="00E87D7C">
        <w:rPr>
          <w:sz w:val="24"/>
          <w:szCs w:val="24"/>
        </w:rPr>
        <w:t>.</w:t>
      </w:r>
    </w:p>
    <w:bookmarkEnd w:id="2"/>
    <w:p w14:paraId="576DC033" w14:textId="77777777" w:rsidR="00384A72" w:rsidRPr="00E87D7C" w:rsidRDefault="00384A72" w:rsidP="00384A72">
      <w:pPr>
        <w:suppressAutoHyphens/>
        <w:autoSpaceDN w:val="0"/>
        <w:textAlignment w:val="baseline"/>
        <w:rPr>
          <w:sz w:val="24"/>
          <w:szCs w:val="24"/>
          <w:highlight w:val="yellow"/>
        </w:rPr>
      </w:pPr>
    </w:p>
    <w:p w14:paraId="28734064" w14:textId="77777777" w:rsidR="00384A72" w:rsidRPr="00E87D7C" w:rsidRDefault="00384A72" w:rsidP="00105C64">
      <w:pPr>
        <w:ind w:firstLine="708"/>
        <w:rPr>
          <w:sz w:val="24"/>
          <w:szCs w:val="24"/>
          <w:lang w:eastAsia="en-US"/>
        </w:rPr>
      </w:pPr>
      <w:r w:rsidRPr="00E87D7C">
        <w:rPr>
          <w:sz w:val="24"/>
          <w:szCs w:val="24"/>
        </w:rPr>
        <w:t>Kontakt podaci Stožera civilne zaštite kao i drugih operativnih snaga sustava civilne zaštite (adrese, fiksni i mobilni telefonski brojevi), kontinuirano se ažuriraju u planskim dokumentima Općine.</w:t>
      </w:r>
      <w:bookmarkEnd w:id="0"/>
    </w:p>
    <w:p w14:paraId="687A0A54" w14:textId="58344AA8" w:rsidR="00384A72" w:rsidRPr="00E87D7C" w:rsidRDefault="00384A72" w:rsidP="00384A72">
      <w:pPr>
        <w:pStyle w:val="Opisslike"/>
        <w:spacing w:line="240" w:lineRule="auto"/>
        <w:jc w:val="center"/>
        <w:rPr>
          <w:rFonts w:ascii="Times New Roman" w:hAnsi="Times New Roman" w:cs="Times New Roman"/>
          <w:sz w:val="24"/>
          <w:szCs w:val="24"/>
        </w:rPr>
      </w:pPr>
      <w:r w:rsidRPr="00E87D7C">
        <w:rPr>
          <w:rFonts w:ascii="Times New Roman" w:hAnsi="Times New Roman" w:cs="Times New Roman"/>
          <w:sz w:val="24"/>
          <w:szCs w:val="24"/>
        </w:rPr>
        <w:t xml:space="preserve">Tablica </w:t>
      </w:r>
      <w:r w:rsidRPr="00E87D7C">
        <w:rPr>
          <w:rFonts w:ascii="Times New Roman" w:hAnsi="Times New Roman" w:cs="Times New Roman"/>
          <w:noProof/>
          <w:sz w:val="24"/>
          <w:szCs w:val="24"/>
        </w:rPr>
        <w:fldChar w:fldCharType="begin"/>
      </w:r>
      <w:r w:rsidRPr="00E87D7C">
        <w:rPr>
          <w:rFonts w:ascii="Times New Roman" w:hAnsi="Times New Roman" w:cs="Times New Roman"/>
          <w:noProof/>
          <w:sz w:val="24"/>
          <w:szCs w:val="24"/>
        </w:rPr>
        <w:instrText xml:space="preserve"> SEQ Tablica \* ARABIC </w:instrText>
      </w:r>
      <w:r w:rsidRPr="00E87D7C">
        <w:rPr>
          <w:rFonts w:ascii="Times New Roman" w:hAnsi="Times New Roman" w:cs="Times New Roman"/>
          <w:noProof/>
          <w:sz w:val="24"/>
          <w:szCs w:val="24"/>
        </w:rPr>
        <w:fldChar w:fldCharType="separate"/>
      </w:r>
      <w:r w:rsidR="00976DC7">
        <w:rPr>
          <w:rFonts w:ascii="Times New Roman" w:hAnsi="Times New Roman" w:cs="Times New Roman"/>
          <w:noProof/>
          <w:sz w:val="24"/>
          <w:szCs w:val="24"/>
        </w:rPr>
        <w:t>1</w:t>
      </w:r>
      <w:r w:rsidRPr="00E87D7C">
        <w:rPr>
          <w:rFonts w:ascii="Times New Roman" w:hAnsi="Times New Roman" w:cs="Times New Roman"/>
          <w:noProof/>
          <w:sz w:val="24"/>
          <w:szCs w:val="24"/>
        </w:rPr>
        <w:fldChar w:fldCharType="end"/>
      </w:r>
      <w:r w:rsidRPr="00E87D7C">
        <w:rPr>
          <w:rFonts w:ascii="Times New Roman" w:hAnsi="Times New Roman" w:cs="Times New Roman"/>
          <w:sz w:val="24"/>
          <w:szCs w:val="24"/>
        </w:rPr>
        <w:t>: Prikaz podataka Stožera civilne zaštite</w:t>
      </w:r>
    </w:p>
    <w:tbl>
      <w:tblPr>
        <w:tblStyle w:val="Reetkatablice"/>
        <w:tblW w:w="9072" w:type="dxa"/>
        <w:tblInd w:w="-5" w:type="dxa"/>
        <w:tblLook w:val="04A0" w:firstRow="1" w:lastRow="0" w:firstColumn="1" w:lastColumn="0" w:noHBand="0" w:noVBand="1"/>
      </w:tblPr>
      <w:tblGrid>
        <w:gridCol w:w="3686"/>
        <w:gridCol w:w="5386"/>
      </w:tblGrid>
      <w:tr w:rsidR="00384A72" w:rsidRPr="00E87D7C" w14:paraId="0238C268" w14:textId="77777777" w:rsidTr="00384A72">
        <w:tc>
          <w:tcPr>
            <w:tcW w:w="3686" w:type="dxa"/>
            <w:tcBorders>
              <w:top w:val="single" w:sz="4" w:space="0" w:color="auto"/>
              <w:left w:val="single" w:sz="4" w:space="0" w:color="auto"/>
              <w:bottom w:val="single" w:sz="4" w:space="0" w:color="auto"/>
              <w:right w:val="single" w:sz="4" w:space="0" w:color="auto"/>
            </w:tcBorders>
            <w:hideMark/>
          </w:tcPr>
          <w:p w14:paraId="2CEB15BA" w14:textId="77777777" w:rsidR="00384A72" w:rsidRPr="00E87D7C" w:rsidRDefault="00384A72">
            <w:pPr>
              <w:jc w:val="center"/>
              <w:rPr>
                <w:b/>
                <w:sz w:val="24"/>
                <w:szCs w:val="24"/>
              </w:rPr>
            </w:pPr>
            <w:r w:rsidRPr="00E87D7C">
              <w:rPr>
                <w:b/>
                <w:sz w:val="24"/>
                <w:szCs w:val="24"/>
              </w:rPr>
              <w:t>Kadrovska popunjenost – broj članova</w:t>
            </w:r>
          </w:p>
        </w:tc>
        <w:tc>
          <w:tcPr>
            <w:tcW w:w="5386" w:type="dxa"/>
            <w:tcBorders>
              <w:top w:val="single" w:sz="4" w:space="0" w:color="auto"/>
              <w:left w:val="single" w:sz="4" w:space="0" w:color="auto"/>
              <w:bottom w:val="single" w:sz="4" w:space="0" w:color="auto"/>
              <w:right w:val="single" w:sz="4" w:space="0" w:color="auto"/>
            </w:tcBorders>
            <w:hideMark/>
          </w:tcPr>
          <w:p w14:paraId="51AD58E9" w14:textId="20100B5F" w:rsidR="00384A72" w:rsidRPr="00E87D7C" w:rsidRDefault="00384A72">
            <w:pPr>
              <w:jc w:val="center"/>
              <w:rPr>
                <w:b/>
                <w:sz w:val="24"/>
                <w:szCs w:val="24"/>
              </w:rPr>
            </w:pPr>
            <w:r w:rsidRPr="00E87D7C">
              <w:rPr>
                <w:b/>
                <w:sz w:val="24"/>
                <w:szCs w:val="24"/>
              </w:rPr>
              <w:t>Značajne aktivnosti provedene u 202</w:t>
            </w:r>
            <w:r w:rsidR="005E3D05">
              <w:rPr>
                <w:b/>
                <w:sz w:val="24"/>
                <w:szCs w:val="24"/>
              </w:rPr>
              <w:t>2</w:t>
            </w:r>
            <w:r w:rsidRPr="00E87D7C">
              <w:rPr>
                <w:b/>
                <w:sz w:val="24"/>
                <w:szCs w:val="24"/>
              </w:rPr>
              <w:t>.god. (vezane uz zaštitu i spašavanje, osposobljavanje i sl.)</w:t>
            </w:r>
          </w:p>
        </w:tc>
      </w:tr>
      <w:tr w:rsidR="00384A72" w:rsidRPr="00E87D7C" w14:paraId="41110261" w14:textId="77777777" w:rsidTr="00384A72">
        <w:trPr>
          <w:trHeight w:val="264"/>
        </w:trPr>
        <w:tc>
          <w:tcPr>
            <w:tcW w:w="3686" w:type="dxa"/>
            <w:tcBorders>
              <w:top w:val="single" w:sz="4" w:space="0" w:color="auto"/>
              <w:left w:val="single" w:sz="4" w:space="0" w:color="auto"/>
              <w:bottom w:val="single" w:sz="4" w:space="0" w:color="auto"/>
              <w:right w:val="single" w:sz="4" w:space="0" w:color="auto"/>
            </w:tcBorders>
            <w:hideMark/>
          </w:tcPr>
          <w:p w14:paraId="5686C880" w14:textId="32406C70" w:rsidR="00384A72" w:rsidRPr="00E87D7C" w:rsidRDefault="00AE3788" w:rsidP="00384A72">
            <w:pPr>
              <w:pStyle w:val="Odlomakpopisa"/>
              <w:numPr>
                <w:ilvl w:val="0"/>
                <w:numId w:val="9"/>
              </w:numPr>
              <w:rPr>
                <w:sz w:val="24"/>
                <w:szCs w:val="24"/>
              </w:rPr>
            </w:pPr>
            <w:r w:rsidRPr="00E87D7C">
              <w:rPr>
                <w:sz w:val="24"/>
                <w:szCs w:val="24"/>
              </w:rPr>
              <w:t>8 uz načelnika i zamjenika načelnika</w:t>
            </w:r>
          </w:p>
        </w:tc>
        <w:tc>
          <w:tcPr>
            <w:tcW w:w="5386" w:type="dxa"/>
            <w:tcBorders>
              <w:top w:val="single" w:sz="4" w:space="0" w:color="auto"/>
              <w:left w:val="single" w:sz="4" w:space="0" w:color="auto"/>
              <w:bottom w:val="single" w:sz="4" w:space="0" w:color="auto"/>
              <w:right w:val="single" w:sz="4" w:space="0" w:color="auto"/>
            </w:tcBorders>
          </w:tcPr>
          <w:p w14:paraId="0BC6C39A" w14:textId="77777777" w:rsidR="00384A72" w:rsidRPr="00E87D7C" w:rsidRDefault="00384A72" w:rsidP="00384A72">
            <w:pPr>
              <w:pStyle w:val="Odlomakpopisa"/>
              <w:numPr>
                <w:ilvl w:val="0"/>
                <w:numId w:val="9"/>
              </w:numPr>
              <w:spacing w:after="200" w:line="276" w:lineRule="auto"/>
              <w:rPr>
                <w:sz w:val="24"/>
                <w:szCs w:val="24"/>
              </w:rPr>
            </w:pPr>
            <w:r w:rsidRPr="00E87D7C">
              <w:rPr>
                <w:sz w:val="24"/>
                <w:szCs w:val="24"/>
              </w:rPr>
              <w:t xml:space="preserve">Koordinacija sa Stožerom civilne zaštite Koprivničko-križevačke županije te aktivnosti vezane uz epidemiju COVID – 19 </w:t>
            </w:r>
          </w:p>
          <w:p w14:paraId="634AA10B" w14:textId="77777777" w:rsidR="00384A72" w:rsidRPr="00E87D7C" w:rsidRDefault="00384A72">
            <w:pPr>
              <w:pStyle w:val="Odlomakpopisa"/>
              <w:rPr>
                <w:sz w:val="24"/>
                <w:szCs w:val="24"/>
                <w:highlight w:val="yellow"/>
              </w:rPr>
            </w:pPr>
          </w:p>
        </w:tc>
      </w:tr>
      <w:tr w:rsidR="00CB230B" w:rsidRPr="00E87D7C" w14:paraId="66BF4620" w14:textId="77777777" w:rsidTr="00384A72">
        <w:trPr>
          <w:trHeight w:val="264"/>
        </w:trPr>
        <w:tc>
          <w:tcPr>
            <w:tcW w:w="3686" w:type="dxa"/>
            <w:tcBorders>
              <w:top w:val="single" w:sz="4" w:space="0" w:color="auto"/>
              <w:left w:val="single" w:sz="4" w:space="0" w:color="auto"/>
              <w:bottom w:val="single" w:sz="4" w:space="0" w:color="auto"/>
              <w:right w:val="single" w:sz="4" w:space="0" w:color="auto"/>
            </w:tcBorders>
          </w:tcPr>
          <w:p w14:paraId="132969E4" w14:textId="77777777" w:rsidR="00CB230B" w:rsidRPr="00E87D7C" w:rsidRDefault="00CB230B" w:rsidP="00CB230B">
            <w:pPr>
              <w:rPr>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6D00E3F" w14:textId="77777777" w:rsidR="00CB230B" w:rsidRPr="00E87D7C" w:rsidRDefault="00CB230B" w:rsidP="00384A72">
            <w:pPr>
              <w:pStyle w:val="Odlomakpopisa"/>
              <w:numPr>
                <w:ilvl w:val="0"/>
                <w:numId w:val="9"/>
              </w:numPr>
              <w:spacing w:after="200" w:line="276" w:lineRule="auto"/>
              <w:rPr>
                <w:sz w:val="24"/>
                <w:szCs w:val="24"/>
              </w:rPr>
            </w:pPr>
          </w:p>
        </w:tc>
      </w:tr>
    </w:tbl>
    <w:p w14:paraId="449525D8" w14:textId="7DF62393" w:rsidR="00384A72" w:rsidRPr="00E87D7C" w:rsidRDefault="00384A72" w:rsidP="00384A72">
      <w:pPr>
        <w:rPr>
          <w:rFonts w:eastAsia="Times New Roman"/>
          <w:sz w:val="24"/>
          <w:szCs w:val="24"/>
          <w:highlight w:val="yellow"/>
          <w:lang w:eastAsia="en-US"/>
        </w:rPr>
      </w:pPr>
    </w:p>
    <w:p w14:paraId="66BFB6F6" w14:textId="4BA2DAA8" w:rsidR="00CB230B" w:rsidRPr="00E87D7C" w:rsidRDefault="00CB230B" w:rsidP="00384A72">
      <w:pPr>
        <w:rPr>
          <w:rFonts w:eastAsia="Times New Roman"/>
          <w:sz w:val="24"/>
          <w:szCs w:val="24"/>
          <w:highlight w:val="yellow"/>
          <w:lang w:eastAsia="en-US"/>
        </w:rPr>
      </w:pPr>
    </w:p>
    <w:p w14:paraId="41AB3619" w14:textId="77777777" w:rsidR="00E97E9C" w:rsidRPr="00E87D7C" w:rsidRDefault="00E97E9C" w:rsidP="00384A72">
      <w:pPr>
        <w:rPr>
          <w:rFonts w:eastAsia="Times New Roman"/>
          <w:sz w:val="24"/>
          <w:szCs w:val="24"/>
          <w:highlight w:val="yellow"/>
          <w:lang w:eastAsia="en-US"/>
        </w:rPr>
      </w:pPr>
    </w:p>
    <w:p w14:paraId="72CC977D" w14:textId="1683913B" w:rsidR="00B858BE" w:rsidRPr="00E87D7C" w:rsidRDefault="00F44A21" w:rsidP="00610511">
      <w:pPr>
        <w:autoSpaceDE w:val="0"/>
        <w:autoSpaceDN w:val="0"/>
        <w:adjustRightInd w:val="0"/>
        <w:jc w:val="both"/>
        <w:rPr>
          <w:rFonts w:eastAsiaTheme="minorHAnsi"/>
          <w:color w:val="000000"/>
          <w:sz w:val="24"/>
          <w:szCs w:val="24"/>
          <w:lang w:eastAsia="en-US"/>
        </w:rPr>
      </w:pPr>
      <w:r w:rsidRPr="00E87D7C">
        <w:rPr>
          <w:rFonts w:eastAsiaTheme="minorHAnsi"/>
          <w:color w:val="000000"/>
          <w:sz w:val="24"/>
          <w:szCs w:val="24"/>
          <w:lang w:eastAsia="en-US"/>
        </w:rPr>
        <w:t>3.2. OPERATIVNE SNAGE VATROGASTVA</w:t>
      </w:r>
    </w:p>
    <w:p w14:paraId="506750A3" w14:textId="268D4CA4" w:rsidR="00902831" w:rsidRPr="00E87D7C" w:rsidRDefault="00902831" w:rsidP="00610511">
      <w:pPr>
        <w:autoSpaceDE w:val="0"/>
        <w:autoSpaceDN w:val="0"/>
        <w:adjustRightInd w:val="0"/>
        <w:jc w:val="both"/>
        <w:rPr>
          <w:rFonts w:eastAsiaTheme="minorHAnsi"/>
          <w:color w:val="000000"/>
          <w:sz w:val="24"/>
          <w:szCs w:val="24"/>
          <w:lang w:eastAsia="en-US"/>
        </w:rPr>
      </w:pPr>
    </w:p>
    <w:p w14:paraId="4D49BE10" w14:textId="29CF8E55" w:rsidR="00902831" w:rsidRPr="00E87D7C" w:rsidRDefault="00902831" w:rsidP="00902831">
      <w:pPr>
        <w:autoSpaceDE w:val="0"/>
        <w:autoSpaceDN w:val="0"/>
        <w:adjustRightInd w:val="0"/>
        <w:ind w:firstLine="708"/>
        <w:jc w:val="both"/>
        <w:rPr>
          <w:rFonts w:eastAsia="Times New Roman"/>
          <w:color w:val="000000"/>
          <w:kern w:val="1"/>
          <w:sz w:val="24"/>
          <w:szCs w:val="24"/>
          <w:lang w:eastAsia="ar-SA"/>
        </w:rPr>
      </w:pPr>
      <w:r w:rsidRPr="00E87D7C">
        <w:rPr>
          <w:rFonts w:eastAsia="Times New Roman"/>
          <w:color w:val="000000"/>
          <w:kern w:val="1"/>
          <w:sz w:val="24"/>
          <w:szCs w:val="24"/>
          <w:lang w:eastAsia="ar-SA"/>
        </w:rPr>
        <w:t>Sustav vatrogastva je glavni nositelj cjelokupnog sustava zaštite i spašavanja na području Općine Sveti Ivan Žabno.</w:t>
      </w:r>
    </w:p>
    <w:p w14:paraId="15C1F7BD" w14:textId="108E4999" w:rsidR="00902831" w:rsidRDefault="00902831" w:rsidP="002F025A">
      <w:pPr>
        <w:spacing w:before="100" w:beforeAutospacing="1" w:after="100" w:afterAutospacing="1"/>
        <w:ind w:firstLine="708"/>
        <w:jc w:val="both"/>
        <w:rPr>
          <w:rFonts w:eastAsia="Times New Roman"/>
          <w:sz w:val="24"/>
          <w:szCs w:val="24"/>
        </w:rPr>
      </w:pPr>
      <w:r w:rsidRPr="00E87D7C">
        <w:rPr>
          <w:rFonts w:eastAsia="Times New Roman"/>
          <w:sz w:val="24"/>
          <w:szCs w:val="24"/>
        </w:rPr>
        <w:lastRenderedPageBreak/>
        <w:t xml:space="preserve">Središnje Dobrovoljno vatrogasno društvo Sveti Ivan Žabno i  Dobrovoljna vatrogasna društva Brezovljani, Cepidlak, Cirkvena, Hrsovo, Ladinec, Sveti Petar Čvrstec, Trema- Budilovo, Trema- Dvorišće i Trema- Medačevo te Javna vatrogasna postrojba Grada Križevaca djeluju na području Općine Sveti Ivan Žabno, a po zahtjevu i dalje. </w:t>
      </w:r>
    </w:p>
    <w:p w14:paraId="5926AF1C" w14:textId="7F79388B" w:rsidR="00A84EBD" w:rsidRDefault="00A84EBD" w:rsidP="00A84EBD">
      <w:pPr>
        <w:pStyle w:val="Naslov2"/>
        <w:spacing w:before="0"/>
        <w:rPr>
          <w:rFonts w:ascii="Times New Roman" w:hAnsi="Times New Roman" w:cs="Times New Roman"/>
          <w:sz w:val="24"/>
          <w:szCs w:val="24"/>
        </w:rPr>
      </w:pPr>
      <w:r>
        <w:rPr>
          <w:rFonts w:ascii="Times New Roman" w:hAnsi="Times New Roman" w:cs="Times New Roman"/>
          <w:sz w:val="24"/>
          <w:szCs w:val="24"/>
        </w:rPr>
        <w:t>3.3. HRVATSKI CRVENI KRIŽ – Gradsko društvo Crvenog križa Križevci</w:t>
      </w:r>
    </w:p>
    <w:p w14:paraId="3C18BC76" w14:textId="77777777" w:rsidR="00A84EBD" w:rsidRDefault="00A84EBD" w:rsidP="00EF54DE">
      <w:pPr>
        <w:spacing w:before="100" w:beforeAutospacing="1" w:after="100" w:afterAutospacing="1"/>
        <w:ind w:firstLine="708"/>
        <w:rPr>
          <w:rFonts w:eastAsia="Times New Roman"/>
          <w:sz w:val="24"/>
          <w:szCs w:val="24"/>
        </w:rPr>
      </w:pPr>
      <w:r>
        <w:rPr>
          <w:rFonts w:eastAsia="Times New Roman"/>
          <w:szCs w:val="24"/>
        </w:rPr>
        <w:t xml:space="preserve">Prema Zakonu o Hrvatskom Crvenom križu, osnovni ciljevi društava Crvenog križa su ublažavanje ljudskih patnji, a osobito onih izazvanih velikim prirodnim, ekološkim i drugim nesrećama, s posljedicama masovnih stradanja i epidemijama. </w:t>
      </w:r>
    </w:p>
    <w:p w14:paraId="1C02C067" w14:textId="755BB65D" w:rsidR="00A84EBD" w:rsidRDefault="00A84EBD" w:rsidP="00EF54DE">
      <w:pPr>
        <w:spacing w:before="100" w:beforeAutospacing="1" w:after="100" w:afterAutospacing="1"/>
        <w:ind w:firstLine="708"/>
        <w:rPr>
          <w:rFonts w:eastAsia="Times New Roman"/>
          <w:szCs w:val="24"/>
        </w:rPr>
      </w:pPr>
      <w:r>
        <w:rPr>
          <w:rFonts w:eastAsia="Times New Roman"/>
          <w:szCs w:val="24"/>
        </w:rPr>
        <w:t xml:space="preserve">Stupanjem na snagu Zakona o sustavu civilne zaštite („Narodne novine“ broj </w:t>
      </w:r>
      <w:r>
        <w:rPr>
          <w:szCs w:val="24"/>
        </w:rPr>
        <w:t>82/15, 118/18, 31/20</w:t>
      </w:r>
      <w:r w:rsidR="00FC46DD">
        <w:rPr>
          <w:szCs w:val="24"/>
        </w:rPr>
        <w:t>,</w:t>
      </w:r>
      <w:r>
        <w:rPr>
          <w:szCs w:val="24"/>
        </w:rPr>
        <w:t xml:space="preserve"> 20/21</w:t>
      </w:r>
      <w:r w:rsidR="00FC46DD">
        <w:rPr>
          <w:szCs w:val="24"/>
        </w:rPr>
        <w:t>. i 114/22</w:t>
      </w:r>
      <w:r>
        <w:rPr>
          <w:rFonts w:eastAsia="Times New Roman"/>
          <w:szCs w:val="24"/>
        </w:rPr>
        <w:t xml:space="preserve">) definirano je da je Crveni križ operativna snaga u zaštiti i spašavanju te su sukladno tome izrađeni potrebni dokumenti u jedinicama lokalne samouprave, a uloga Gradskog društva Crvenog križa Križevci je priprema i obučavanje ekipa, odnosno interventnog tima te volontera i građana, za slučaj izvanrednih situacija. Gradsko društvo Crvenog križa Križevci, kao dio sustava Hrvatskog Crvenog križa, kontinuirano provodi osposobljavanje svojih zaposlenika i članova - volontera, ima u pripremi opremu za djelovanje u katastrofama i izvanrednim situacijama i provodi kontinuirano informiranje i educiranje građana. </w:t>
      </w:r>
    </w:p>
    <w:p w14:paraId="3F5ACD36" w14:textId="35812B08" w:rsidR="00A84EBD" w:rsidRDefault="00A84EBD" w:rsidP="00EF54DE">
      <w:pPr>
        <w:spacing w:before="100" w:beforeAutospacing="1" w:after="100" w:afterAutospacing="1"/>
        <w:ind w:firstLine="708"/>
        <w:jc w:val="both"/>
        <w:rPr>
          <w:rFonts w:eastAsia="Times New Roman"/>
          <w:szCs w:val="24"/>
        </w:rPr>
      </w:pPr>
      <w:r>
        <w:rPr>
          <w:rFonts w:eastAsia="Times New Roman"/>
          <w:szCs w:val="24"/>
        </w:rPr>
        <w:t>Gradsko društvo Crvenog križa K</w:t>
      </w:r>
      <w:r w:rsidR="0038715F">
        <w:rPr>
          <w:rFonts w:eastAsia="Times New Roman"/>
          <w:szCs w:val="24"/>
        </w:rPr>
        <w:t>riževci</w:t>
      </w:r>
      <w:r>
        <w:rPr>
          <w:rFonts w:eastAsia="Times New Roman"/>
          <w:szCs w:val="24"/>
        </w:rPr>
        <w:t xml:space="preserve"> operativna je snaga zaštite i spašavanja za područje grada Križevaca i 4 općina:</w:t>
      </w:r>
      <w:r w:rsidR="00EF54DE">
        <w:rPr>
          <w:rFonts w:eastAsia="Times New Roman"/>
          <w:szCs w:val="24"/>
        </w:rPr>
        <w:t xml:space="preserve"> Općina Sveti Ivan Žabno, Općina Sveti Petar Orehovec, Općina Gornja Rijeka i Općina Kalnik</w:t>
      </w:r>
    </w:p>
    <w:p w14:paraId="56122413" w14:textId="77B89CD8" w:rsidR="001A1CBE" w:rsidRDefault="001A1CBE" w:rsidP="001A1CBE">
      <w:pPr>
        <w:pStyle w:val="Naslov2"/>
        <w:rPr>
          <w:rFonts w:ascii="Times New Roman" w:hAnsi="Times New Roman" w:cs="Times New Roman"/>
          <w:sz w:val="24"/>
          <w:szCs w:val="24"/>
        </w:rPr>
      </w:pPr>
      <w:r>
        <w:rPr>
          <w:rFonts w:ascii="Times New Roman" w:hAnsi="Times New Roman" w:cs="Times New Roman"/>
          <w:sz w:val="24"/>
          <w:szCs w:val="24"/>
        </w:rPr>
        <w:t>3.4. HRVATSKA GORSKA SLUŽBA SPAŠAVANJA – Stanica Koprivnica (Pozivanje putem centra 112)</w:t>
      </w:r>
    </w:p>
    <w:p w14:paraId="10FEE205" w14:textId="77777777" w:rsidR="001A1CBE" w:rsidRDefault="001A1CBE" w:rsidP="001A1CBE">
      <w:pPr>
        <w:rPr>
          <w:sz w:val="24"/>
          <w:szCs w:val="24"/>
        </w:rPr>
      </w:pPr>
    </w:p>
    <w:p w14:paraId="1D3189A0" w14:textId="77777777" w:rsidR="001A1CBE" w:rsidRDefault="001A1CBE" w:rsidP="001A1CBE">
      <w:pPr>
        <w:rPr>
          <w:szCs w:val="24"/>
        </w:rPr>
      </w:pPr>
      <w:r>
        <w:rPr>
          <w:szCs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37827A47" w14:textId="77777777" w:rsidR="00F44A21" w:rsidRPr="00E87D7C" w:rsidRDefault="00F44A21" w:rsidP="00610511">
      <w:pPr>
        <w:autoSpaceDE w:val="0"/>
        <w:autoSpaceDN w:val="0"/>
        <w:adjustRightInd w:val="0"/>
        <w:jc w:val="both"/>
        <w:rPr>
          <w:rFonts w:eastAsiaTheme="minorHAnsi"/>
          <w:color w:val="000000"/>
          <w:sz w:val="24"/>
          <w:szCs w:val="24"/>
          <w:lang w:eastAsia="en-US"/>
        </w:rPr>
      </w:pPr>
    </w:p>
    <w:p w14:paraId="4EF34B2F" w14:textId="657ABCD1" w:rsidR="00610511" w:rsidRPr="00E87D7C" w:rsidRDefault="00952E54" w:rsidP="00610511">
      <w:pPr>
        <w:autoSpaceDE w:val="0"/>
        <w:autoSpaceDN w:val="0"/>
        <w:adjustRightInd w:val="0"/>
        <w:jc w:val="both"/>
        <w:rPr>
          <w:rFonts w:eastAsiaTheme="minorHAnsi"/>
          <w:color w:val="000000"/>
          <w:sz w:val="24"/>
          <w:szCs w:val="24"/>
          <w:lang w:eastAsia="en-US"/>
        </w:rPr>
      </w:pPr>
      <w:r w:rsidRPr="00E87D7C">
        <w:rPr>
          <w:rFonts w:eastAsiaTheme="minorHAnsi"/>
          <w:color w:val="000000"/>
          <w:sz w:val="24"/>
          <w:szCs w:val="24"/>
          <w:lang w:eastAsia="en-US"/>
        </w:rPr>
        <w:t>3.</w:t>
      </w:r>
      <w:r w:rsidR="001A1CBE">
        <w:rPr>
          <w:rFonts w:eastAsiaTheme="minorHAnsi"/>
          <w:color w:val="000000"/>
          <w:sz w:val="24"/>
          <w:szCs w:val="24"/>
          <w:lang w:eastAsia="en-US"/>
        </w:rPr>
        <w:t>5</w:t>
      </w:r>
      <w:r w:rsidRPr="00E87D7C">
        <w:rPr>
          <w:rFonts w:eastAsiaTheme="minorHAnsi"/>
          <w:color w:val="000000"/>
          <w:sz w:val="24"/>
          <w:szCs w:val="24"/>
          <w:lang w:eastAsia="en-US"/>
        </w:rPr>
        <w:t xml:space="preserve">. </w:t>
      </w:r>
      <w:r w:rsidR="00610511" w:rsidRPr="00E87D7C">
        <w:rPr>
          <w:rFonts w:eastAsiaTheme="minorHAnsi"/>
          <w:color w:val="000000"/>
          <w:sz w:val="24"/>
          <w:szCs w:val="24"/>
          <w:lang w:eastAsia="en-US"/>
        </w:rPr>
        <w:t>P</w:t>
      </w:r>
      <w:r w:rsidR="00AE3788" w:rsidRPr="00E87D7C">
        <w:rPr>
          <w:rFonts w:eastAsiaTheme="minorHAnsi"/>
          <w:color w:val="000000"/>
          <w:sz w:val="24"/>
          <w:szCs w:val="24"/>
          <w:lang w:eastAsia="en-US"/>
        </w:rPr>
        <w:t>OVJERENICI</w:t>
      </w:r>
      <w:r w:rsidR="00610511" w:rsidRPr="00E87D7C">
        <w:rPr>
          <w:rFonts w:eastAsiaTheme="minorHAnsi"/>
          <w:color w:val="000000"/>
          <w:sz w:val="24"/>
          <w:szCs w:val="24"/>
          <w:lang w:eastAsia="en-US"/>
        </w:rPr>
        <w:t xml:space="preserve"> CIVILNE ZAŠTITE</w:t>
      </w:r>
      <w:r w:rsidR="000E3C6D" w:rsidRPr="00E87D7C">
        <w:rPr>
          <w:rFonts w:eastAsiaTheme="minorHAnsi"/>
          <w:color w:val="000000"/>
          <w:sz w:val="24"/>
          <w:szCs w:val="24"/>
          <w:lang w:eastAsia="en-US"/>
        </w:rPr>
        <w:t xml:space="preserve"> I </w:t>
      </w:r>
      <w:r w:rsidR="00AE3788" w:rsidRPr="00E87D7C">
        <w:rPr>
          <w:rFonts w:eastAsiaTheme="minorHAnsi"/>
          <w:color w:val="000000"/>
          <w:sz w:val="24"/>
          <w:szCs w:val="24"/>
          <w:lang w:eastAsia="en-US"/>
        </w:rPr>
        <w:t>NJIHOVI ZAMJENICI</w:t>
      </w:r>
    </w:p>
    <w:p w14:paraId="669827CF" w14:textId="77777777" w:rsidR="00610511" w:rsidRPr="00E87D7C" w:rsidRDefault="00610511" w:rsidP="00610511">
      <w:pPr>
        <w:autoSpaceDE w:val="0"/>
        <w:autoSpaceDN w:val="0"/>
        <w:adjustRightInd w:val="0"/>
        <w:rPr>
          <w:rFonts w:eastAsiaTheme="minorHAnsi"/>
          <w:color w:val="000000"/>
          <w:sz w:val="24"/>
          <w:szCs w:val="24"/>
          <w:lang w:eastAsia="en-US"/>
        </w:rPr>
      </w:pPr>
    </w:p>
    <w:p w14:paraId="709309C9" w14:textId="2291046B" w:rsidR="00610511" w:rsidRPr="00E87D7C" w:rsidRDefault="00610511" w:rsidP="003859BC">
      <w:pPr>
        <w:spacing w:after="200" w:line="276" w:lineRule="auto"/>
        <w:ind w:firstLine="540"/>
        <w:jc w:val="both"/>
        <w:rPr>
          <w:rFonts w:eastAsiaTheme="minorHAnsi"/>
          <w:sz w:val="24"/>
          <w:szCs w:val="24"/>
          <w:lang w:eastAsia="en-US"/>
        </w:rPr>
      </w:pPr>
      <w:r w:rsidRPr="00E87D7C">
        <w:rPr>
          <w:rFonts w:eastAsiaTheme="minorHAnsi"/>
          <w:sz w:val="24"/>
          <w:szCs w:val="24"/>
          <w:lang w:eastAsia="en-US"/>
        </w:rPr>
        <w:t>Sukladno članku 17. Zakonu o sustavu civilne zaštite izrađena je Procjena rizika od velikih nesreća za Općinu Sveti Ivan Žabno koja je donesena na Općinskom vijeću Općine Sveti Ivan Žabno na 11. sjednici održanoj 28. studenoga 2018. u kojoj je na 225. stranici  u zaključku navedeno da je Procjenom rizika od velikih nesreća za Općinu Sveti Ivan Žabno i analizi stanja spremnosti sustava civilne zaštite,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 Stoga se Postrojba civilne zaštite ukida Odlukom o stavljanju izvan snage Odluke o osnivanju i ustroju Postrojbe civilne zaštite Općine Sveti Ivan Žabno koju je Općinsko vijeće  donijelo 28. studenoga 2018.</w:t>
      </w:r>
    </w:p>
    <w:p w14:paraId="557E11DE" w14:textId="70D785C1" w:rsidR="001C2C3D" w:rsidRPr="00E87D7C" w:rsidRDefault="001C2C3D" w:rsidP="001C2C3D">
      <w:pPr>
        <w:autoSpaceDE w:val="0"/>
        <w:autoSpaceDN w:val="0"/>
        <w:adjustRightInd w:val="0"/>
        <w:ind w:firstLine="708"/>
        <w:jc w:val="both"/>
        <w:rPr>
          <w:sz w:val="24"/>
          <w:szCs w:val="24"/>
        </w:rPr>
      </w:pPr>
      <w:r w:rsidRPr="00E87D7C">
        <w:rPr>
          <w:sz w:val="24"/>
          <w:szCs w:val="24"/>
        </w:rPr>
        <w:t>Temeljem odredbe članka 34. stavak 1. Zakona o sustavu civilne zaštite („Narodne Novine“ broj 82/15,</w:t>
      </w:r>
      <w:r w:rsidR="00CB447F" w:rsidRPr="00E87D7C">
        <w:rPr>
          <w:sz w:val="24"/>
          <w:szCs w:val="24"/>
        </w:rPr>
        <w:t xml:space="preserve"> </w:t>
      </w:r>
      <w:r w:rsidRPr="00E87D7C">
        <w:rPr>
          <w:sz w:val="24"/>
          <w:szCs w:val="24"/>
        </w:rPr>
        <w:t>118/18</w:t>
      </w:r>
      <w:r w:rsidR="001970E9">
        <w:rPr>
          <w:sz w:val="24"/>
          <w:szCs w:val="24"/>
        </w:rPr>
        <w:t xml:space="preserve">. i </w:t>
      </w:r>
      <w:r w:rsidR="00CB447F" w:rsidRPr="00E87D7C">
        <w:rPr>
          <w:sz w:val="24"/>
          <w:szCs w:val="24"/>
        </w:rPr>
        <w:t xml:space="preserve"> 31/20</w:t>
      </w:r>
      <w:r w:rsidRPr="00E87D7C">
        <w:rPr>
          <w:sz w:val="24"/>
          <w:szCs w:val="24"/>
        </w:rPr>
        <w:t xml:space="preserve">), a sukladno Odluci o donošenju Procjene rizika od velikih nesreća za Općinu Sveti Ivan Žabno KLASA: 810-01/18-01/01, URBROJ: 2137/19-02/1-18-2 od 28. studenoga 2018., Općinski načelnik Općine Sveti Ivan Žabno dana 19. ožujka 2020. </w:t>
      </w:r>
      <w:r w:rsidRPr="00E87D7C">
        <w:rPr>
          <w:sz w:val="24"/>
          <w:szCs w:val="24"/>
        </w:rPr>
        <w:lastRenderedPageBreak/>
        <w:t>donio je  Odluku o imenovanju povjerenika civilne zaštite i njihovih zamjenika za područje Općine Sveti Ivan Žabno.</w:t>
      </w:r>
    </w:p>
    <w:p w14:paraId="60805DC5" w14:textId="77777777" w:rsidR="001C2C3D" w:rsidRPr="00E87D7C" w:rsidRDefault="001C2C3D" w:rsidP="001C2C3D">
      <w:pPr>
        <w:autoSpaceDE w:val="0"/>
        <w:autoSpaceDN w:val="0"/>
        <w:adjustRightInd w:val="0"/>
        <w:jc w:val="center"/>
        <w:rPr>
          <w:b/>
          <w:bCs/>
          <w:sz w:val="24"/>
          <w:szCs w:val="24"/>
        </w:rPr>
      </w:pPr>
    </w:p>
    <w:p w14:paraId="30D9B8F4" w14:textId="2C46D462" w:rsidR="001C2C3D" w:rsidRPr="00E87D7C" w:rsidRDefault="001C2C3D" w:rsidP="00BA1904">
      <w:pPr>
        <w:autoSpaceDE w:val="0"/>
        <w:autoSpaceDN w:val="0"/>
        <w:adjustRightInd w:val="0"/>
        <w:ind w:firstLine="708"/>
        <w:jc w:val="both"/>
        <w:rPr>
          <w:bCs/>
          <w:sz w:val="24"/>
          <w:szCs w:val="24"/>
        </w:rPr>
      </w:pPr>
      <w:r w:rsidRPr="00E87D7C">
        <w:rPr>
          <w:bCs/>
          <w:sz w:val="24"/>
          <w:szCs w:val="24"/>
        </w:rPr>
        <w:t>Povjerenici civilne zaštite i njihovi zamjenici imenuju se za ulicu, naselje ili grupe naselje Općine Sveti Ivan Žabno, a sukladno kriteriju 1 povjerenik i 1 zamjenik povjerenika za maksimalno 300 stanovnika.</w:t>
      </w:r>
    </w:p>
    <w:p w14:paraId="73362120" w14:textId="77777777" w:rsidR="006C7CB7" w:rsidRPr="00E87D7C" w:rsidRDefault="006C7CB7" w:rsidP="006C7CB7">
      <w:pPr>
        <w:autoSpaceDE w:val="0"/>
        <w:autoSpaceDN w:val="0"/>
        <w:adjustRightInd w:val="0"/>
        <w:rPr>
          <w:color w:val="000000"/>
          <w:sz w:val="24"/>
          <w:szCs w:val="24"/>
        </w:rPr>
      </w:pPr>
    </w:p>
    <w:p w14:paraId="7EA1BB7D" w14:textId="4D37EC7E" w:rsidR="006C7CB7" w:rsidRPr="00E87D7C" w:rsidRDefault="006C7CB7" w:rsidP="006C7CB7">
      <w:pPr>
        <w:autoSpaceDE w:val="0"/>
        <w:autoSpaceDN w:val="0"/>
        <w:adjustRightInd w:val="0"/>
        <w:ind w:firstLine="360"/>
        <w:rPr>
          <w:color w:val="000000"/>
          <w:sz w:val="24"/>
          <w:szCs w:val="24"/>
        </w:rPr>
      </w:pPr>
      <w:r w:rsidRPr="00E87D7C">
        <w:rPr>
          <w:color w:val="000000"/>
          <w:sz w:val="24"/>
          <w:szCs w:val="24"/>
        </w:rPr>
        <w:t xml:space="preserve">Za područje Općine Sveti Ivan Žabno povjerenici civilne zaštite i njihovi zamjenici imenovani su kakao slijedi: </w:t>
      </w:r>
    </w:p>
    <w:p w14:paraId="74AD8EB4" w14:textId="77777777" w:rsidR="005E4F53" w:rsidRPr="00E87D7C" w:rsidRDefault="005E4F53" w:rsidP="005E4F53">
      <w:pPr>
        <w:autoSpaceDE w:val="0"/>
        <w:autoSpaceDN w:val="0"/>
        <w:adjustRightInd w:val="0"/>
        <w:rPr>
          <w:sz w:val="24"/>
          <w:szCs w:val="24"/>
        </w:rPr>
      </w:pPr>
    </w:p>
    <w:p w14:paraId="4148925E" w14:textId="7B9115CA" w:rsidR="005E4F53" w:rsidRPr="00E87D7C" w:rsidRDefault="005E4F53" w:rsidP="005E4F53">
      <w:pPr>
        <w:pStyle w:val="Odlomakpopisa"/>
        <w:numPr>
          <w:ilvl w:val="0"/>
          <w:numId w:val="14"/>
        </w:numPr>
        <w:autoSpaceDE w:val="0"/>
        <w:autoSpaceDN w:val="0"/>
        <w:adjustRightInd w:val="0"/>
        <w:spacing w:line="276" w:lineRule="auto"/>
        <w:contextualSpacing w:val="0"/>
        <w:jc w:val="both"/>
        <w:rPr>
          <w:sz w:val="24"/>
          <w:szCs w:val="24"/>
        </w:rPr>
      </w:pPr>
      <w:r w:rsidRPr="00E87D7C">
        <w:rPr>
          <w:sz w:val="24"/>
          <w:szCs w:val="24"/>
        </w:rPr>
        <w:t xml:space="preserve"> Za naselje Raščani (1 povjerenik i 1 zamjenik povjerenika na ukupno 130 stanovnika)</w:t>
      </w:r>
    </w:p>
    <w:p w14:paraId="0A6750E6" w14:textId="77777777" w:rsidR="005E4F53" w:rsidRPr="00E87D7C" w:rsidRDefault="005E4F53" w:rsidP="005E4F53">
      <w:pPr>
        <w:autoSpaceDE w:val="0"/>
        <w:autoSpaceDN w:val="0"/>
        <w:adjustRightInd w:val="0"/>
        <w:rPr>
          <w:sz w:val="24"/>
          <w:szCs w:val="24"/>
        </w:rPr>
      </w:pPr>
    </w:p>
    <w:p w14:paraId="18B27F89" w14:textId="187DEB02" w:rsidR="005E4F53" w:rsidRPr="00E87D7C" w:rsidRDefault="005E4F53" w:rsidP="009E6854">
      <w:pPr>
        <w:pStyle w:val="Odlomakpopisa"/>
        <w:numPr>
          <w:ilvl w:val="0"/>
          <w:numId w:val="14"/>
        </w:numPr>
        <w:spacing w:after="200" w:line="276" w:lineRule="auto"/>
        <w:contextualSpacing w:val="0"/>
        <w:jc w:val="both"/>
        <w:rPr>
          <w:sz w:val="24"/>
          <w:szCs w:val="24"/>
        </w:rPr>
      </w:pPr>
      <w:r w:rsidRPr="00E87D7C">
        <w:rPr>
          <w:sz w:val="24"/>
          <w:szCs w:val="24"/>
        </w:rPr>
        <w:t>Za naselje Trema (3 povjerenika i 3 zamjenika povjerenika na ukupno 786 stanovnika)</w:t>
      </w:r>
    </w:p>
    <w:p w14:paraId="12D37447" w14:textId="5FB8E68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Sveti Petar Čvrstec i Cepidlak (3 povjerenika i 3 zamjenika povjerenika na ukupno 758 st</w:t>
      </w:r>
      <w:r w:rsidR="003B1783" w:rsidRPr="00E87D7C">
        <w:rPr>
          <w:sz w:val="24"/>
          <w:szCs w:val="24"/>
        </w:rPr>
        <w:t>anovnika</w:t>
      </w:r>
      <w:r w:rsidRPr="00E87D7C">
        <w:rPr>
          <w:sz w:val="24"/>
          <w:szCs w:val="24"/>
        </w:rPr>
        <w:t>)</w:t>
      </w:r>
    </w:p>
    <w:p w14:paraId="3B2AF77C" w14:textId="77777777" w:rsidR="005E4F53" w:rsidRPr="00E87D7C" w:rsidRDefault="005E4F53" w:rsidP="005E4F53">
      <w:pPr>
        <w:autoSpaceDE w:val="0"/>
        <w:autoSpaceDN w:val="0"/>
        <w:adjustRightInd w:val="0"/>
        <w:rPr>
          <w:sz w:val="24"/>
          <w:szCs w:val="24"/>
        </w:rPr>
      </w:pPr>
    </w:p>
    <w:p w14:paraId="7A6512BB" w14:textId="7777777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Novi Glog, Brdo Cirkvensko, Ladinec i Markovec Križevački (2 povjerenika i 2 zamjenika povjerenika na ukupno 599 st.)</w:t>
      </w:r>
    </w:p>
    <w:p w14:paraId="056A9D97" w14:textId="77777777" w:rsidR="005E4F53" w:rsidRPr="00E87D7C" w:rsidRDefault="005E4F53" w:rsidP="005E4F53">
      <w:pPr>
        <w:autoSpaceDE w:val="0"/>
        <w:autoSpaceDN w:val="0"/>
        <w:adjustRightInd w:val="0"/>
        <w:rPr>
          <w:sz w:val="24"/>
          <w:szCs w:val="24"/>
        </w:rPr>
      </w:pPr>
    </w:p>
    <w:p w14:paraId="662C5516" w14:textId="627342C1"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Kuštani i Kenđelovec (1 povjerenik i 1 zamjenik povjerenika na ukupno 280 st</w:t>
      </w:r>
      <w:r w:rsidR="006D0337" w:rsidRPr="00E87D7C">
        <w:rPr>
          <w:sz w:val="24"/>
          <w:szCs w:val="24"/>
        </w:rPr>
        <w:t>anovnika</w:t>
      </w:r>
      <w:r w:rsidRPr="00E87D7C">
        <w:rPr>
          <w:sz w:val="24"/>
          <w:szCs w:val="24"/>
        </w:rPr>
        <w:t xml:space="preserve">) </w:t>
      </w:r>
    </w:p>
    <w:p w14:paraId="581D2980" w14:textId="77777777" w:rsidR="005E4F53" w:rsidRPr="00E87D7C" w:rsidRDefault="005E4F53" w:rsidP="005E4F53">
      <w:pPr>
        <w:autoSpaceDE w:val="0"/>
        <w:autoSpaceDN w:val="0"/>
        <w:adjustRightInd w:val="0"/>
        <w:rPr>
          <w:sz w:val="24"/>
          <w:szCs w:val="24"/>
        </w:rPr>
      </w:pPr>
    </w:p>
    <w:p w14:paraId="71CE090F" w14:textId="1A48E27B"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Hrsovo (1 povjerenik i 1 zamjenik povjerenika na ukupno 268 st</w:t>
      </w:r>
      <w:r w:rsidR="006D0337" w:rsidRPr="00E87D7C">
        <w:rPr>
          <w:sz w:val="24"/>
          <w:szCs w:val="24"/>
        </w:rPr>
        <w:t>anovn</w:t>
      </w:r>
      <w:r w:rsidR="00C11A9A" w:rsidRPr="00E87D7C">
        <w:rPr>
          <w:sz w:val="24"/>
          <w:szCs w:val="24"/>
        </w:rPr>
        <w:t>i</w:t>
      </w:r>
      <w:r w:rsidR="006D0337" w:rsidRPr="00E87D7C">
        <w:rPr>
          <w:sz w:val="24"/>
          <w:szCs w:val="24"/>
        </w:rPr>
        <w:t>ka</w:t>
      </w:r>
      <w:r w:rsidRPr="00E87D7C">
        <w:rPr>
          <w:sz w:val="24"/>
          <w:szCs w:val="24"/>
        </w:rPr>
        <w:t>)</w:t>
      </w:r>
    </w:p>
    <w:p w14:paraId="76C85A40" w14:textId="77777777" w:rsidR="005E4F53" w:rsidRPr="00E87D7C" w:rsidRDefault="005E4F53" w:rsidP="005E4F53">
      <w:pPr>
        <w:autoSpaceDE w:val="0"/>
        <w:autoSpaceDN w:val="0"/>
        <w:adjustRightInd w:val="0"/>
        <w:rPr>
          <w:sz w:val="24"/>
          <w:szCs w:val="24"/>
        </w:rPr>
      </w:pPr>
    </w:p>
    <w:p w14:paraId="676FFBBD" w14:textId="66F3E87D"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Cirkvena (2 povjerenika i 2 zamjenika povjerenika na ukupno 574 st</w:t>
      </w:r>
      <w:r w:rsidR="006D0337" w:rsidRPr="00E87D7C">
        <w:rPr>
          <w:sz w:val="24"/>
          <w:szCs w:val="24"/>
        </w:rPr>
        <w:t>anovnika</w:t>
      </w:r>
      <w:r w:rsidRPr="00E87D7C">
        <w:rPr>
          <w:sz w:val="24"/>
          <w:szCs w:val="24"/>
        </w:rPr>
        <w:t>)</w:t>
      </w:r>
    </w:p>
    <w:p w14:paraId="4E196278" w14:textId="77777777" w:rsidR="005E4F53" w:rsidRPr="00E87D7C" w:rsidRDefault="005E4F53" w:rsidP="005E4F53">
      <w:pPr>
        <w:autoSpaceDE w:val="0"/>
        <w:autoSpaceDN w:val="0"/>
        <w:adjustRightInd w:val="0"/>
        <w:rPr>
          <w:sz w:val="24"/>
          <w:szCs w:val="24"/>
        </w:rPr>
      </w:pPr>
    </w:p>
    <w:p w14:paraId="3EE36325" w14:textId="3FC2D7B0"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Sveti Ivan Žabno (4 povjerenika i 4 zamjenika povjerenika na ukupno 1.199 st</w:t>
      </w:r>
      <w:r w:rsidR="00C11A9A" w:rsidRPr="00E87D7C">
        <w:rPr>
          <w:sz w:val="24"/>
          <w:szCs w:val="24"/>
        </w:rPr>
        <w:t>anovnika</w:t>
      </w:r>
      <w:r w:rsidRPr="00E87D7C">
        <w:rPr>
          <w:sz w:val="24"/>
          <w:szCs w:val="24"/>
        </w:rPr>
        <w:t>)</w:t>
      </w:r>
    </w:p>
    <w:p w14:paraId="0551B482" w14:textId="77777777" w:rsidR="005E4F53" w:rsidRPr="00E87D7C" w:rsidRDefault="005E4F53" w:rsidP="005E4F53">
      <w:pPr>
        <w:autoSpaceDE w:val="0"/>
        <w:autoSpaceDN w:val="0"/>
        <w:adjustRightInd w:val="0"/>
        <w:rPr>
          <w:sz w:val="24"/>
          <w:szCs w:val="24"/>
        </w:rPr>
      </w:pPr>
    </w:p>
    <w:p w14:paraId="2A86A30A" w14:textId="3EFDBCE5"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Brezovljani i Predavec Križevački (2 povjerenika i 2 zamjenika povjerenika na ukupno 416 st</w:t>
      </w:r>
      <w:r w:rsidR="00BA2314" w:rsidRPr="00E87D7C">
        <w:rPr>
          <w:sz w:val="24"/>
          <w:szCs w:val="24"/>
        </w:rPr>
        <w:t>anovnika</w:t>
      </w:r>
      <w:r w:rsidRPr="00E87D7C">
        <w:rPr>
          <w:sz w:val="24"/>
          <w:szCs w:val="24"/>
        </w:rPr>
        <w:t>)</w:t>
      </w:r>
    </w:p>
    <w:p w14:paraId="6C780DB4" w14:textId="77777777" w:rsidR="005E4F53" w:rsidRPr="00E87D7C" w:rsidRDefault="005E4F53" w:rsidP="005E4F53">
      <w:pPr>
        <w:autoSpaceDE w:val="0"/>
        <w:autoSpaceDN w:val="0"/>
        <w:adjustRightInd w:val="0"/>
        <w:rPr>
          <w:sz w:val="24"/>
          <w:szCs w:val="24"/>
        </w:rPr>
      </w:pPr>
    </w:p>
    <w:p w14:paraId="54B29692" w14:textId="7777777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Škrinjari (1 povjerenik i 1 zamjenika povjerenika na ukupno 212 st.)</w:t>
      </w:r>
    </w:p>
    <w:p w14:paraId="5F1F45A8" w14:textId="77777777" w:rsidR="006C7CB7" w:rsidRPr="00E87D7C" w:rsidRDefault="006C7CB7" w:rsidP="006C7CB7">
      <w:pPr>
        <w:autoSpaceDE w:val="0"/>
        <w:autoSpaceDN w:val="0"/>
        <w:adjustRightInd w:val="0"/>
        <w:rPr>
          <w:color w:val="000000"/>
          <w:sz w:val="24"/>
          <w:szCs w:val="24"/>
        </w:rPr>
      </w:pPr>
    </w:p>
    <w:p w14:paraId="33AD9804" w14:textId="77777777" w:rsidR="00BA2314" w:rsidRPr="00E87D7C" w:rsidRDefault="006C7CB7" w:rsidP="00F62030">
      <w:pPr>
        <w:ind w:firstLine="360"/>
        <w:rPr>
          <w:sz w:val="24"/>
          <w:szCs w:val="24"/>
        </w:rPr>
      </w:pPr>
      <w:r w:rsidRPr="00E87D7C">
        <w:rPr>
          <w:sz w:val="24"/>
          <w:szCs w:val="24"/>
        </w:rPr>
        <w:t>Kontakt podaci povjerenika civilne zaštite i njihovih zamjenika kao i drugih operativnih snaga sustava civilne zaštite (adrese, fiksni i mobilni telefonski brojevi), kontinuirano se ažuriraju u planskim dokumentima Općine.</w:t>
      </w:r>
    </w:p>
    <w:p w14:paraId="1115BEFE" w14:textId="6999BB9D" w:rsidR="00BA2314" w:rsidRDefault="00BA2314" w:rsidP="00BA2314">
      <w:pPr>
        <w:rPr>
          <w:sz w:val="24"/>
          <w:szCs w:val="24"/>
        </w:rPr>
      </w:pPr>
    </w:p>
    <w:p w14:paraId="49BF550B" w14:textId="77777777" w:rsidR="006C5FEA" w:rsidRPr="00E87D7C" w:rsidRDefault="006C5FEA" w:rsidP="00BA2314">
      <w:pPr>
        <w:rPr>
          <w:sz w:val="24"/>
          <w:szCs w:val="24"/>
        </w:rPr>
      </w:pPr>
    </w:p>
    <w:p w14:paraId="5D01D2F4" w14:textId="77419D55" w:rsidR="006C7CB7" w:rsidRPr="00E87D7C" w:rsidRDefault="006C7CB7" w:rsidP="00BA2314">
      <w:pPr>
        <w:rPr>
          <w:sz w:val="24"/>
          <w:szCs w:val="24"/>
        </w:rPr>
      </w:pPr>
      <w:r w:rsidRPr="00E87D7C">
        <w:rPr>
          <w:sz w:val="24"/>
          <w:szCs w:val="24"/>
        </w:rPr>
        <w:t xml:space="preserve"> </w:t>
      </w:r>
      <w:r w:rsidR="00952E54" w:rsidRPr="00E87D7C">
        <w:rPr>
          <w:sz w:val="24"/>
          <w:szCs w:val="24"/>
        </w:rPr>
        <w:t>3.</w:t>
      </w:r>
      <w:r w:rsidR="00C454EE">
        <w:rPr>
          <w:sz w:val="24"/>
          <w:szCs w:val="24"/>
        </w:rPr>
        <w:t>6</w:t>
      </w:r>
      <w:r w:rsidR="00952E54" w:rsidRPr="00E87D7C">
        <w:rPr>
          <w:sz w:val="24"/>
          <w:szCs w:val="24"/>
        </w:rPr>
        <w:t xml:space="preserve">. </w:t>
      </w:r>
      <w:r w:rsidRPr="00E87D7C">
        <w:rPr>
          <w:sz w:val="24"/>
          <w:szCs w:val="24"/>
        </w:rPr>
        <w:t>KOORDINATORI NA LOKACIJI</w:t>
      </w:r>
    </w:p>
    <w:p w14:paraId="2A06BFDF" w14:textId="77777777" w:rsidR="006C7CB7" w:rsidRPr="00E87D7C" w:rsidRDefault="006C7CB7" w:rsidP="006C7CB7">
      <w:pPr>
        <w:rPr>
          <w:sz w:val="24"/>
          <w:szCs w:val="24"/>
          <w:highlight w:val="yellow"/>
        </w:rPr>
      </w:pPr>
    </w:p>
    <w:p w14:paraId="5FFB90B2" w14:textId="664ACE4E" w:rsidR="006C7CB7" w:rsidRPr="00E87D7C" w:rsidRDefault="00F62030" w:rsidP="00F62030">
      <w:pPr>
        <w:rPr>
          <w:rStyle w:val="Hiperveza"/>
          <w:color w:val="auto"/>
          <w:sz w:val="24"/>
          <w:szCs w:val="24"/>
          <w:u w:val="none"/>
          <w:lang w:eastAsia="en-US"/>
        </w:rPr>
      </w:pPr>
      <w:r>
        <w:rPr>
          <w:rStyle w:val="Hiperveza"/>
          <w:color w:val="auto"/>
          <w:sz w:val="24"/>
          <w:szCs w:val="24"/>
          <w:u w:val="none"/>
        </w:rPr>
        <w:t xml:space="preserve">      </w:t>
      </w:r>
      <w:r w:rsidR="006C7CB7" w:rsidRPr="00E87D7C">
        <w:rPr>
          <w:rStyle w:val="Hiperveza"/>
          <w:color w:val="auto"/>
          <w:sz w:val="24"/>
          <w:szCs w:val="24"/>
          <w:u w:val="none"/>
        </w:rPr>
        <w:t>Na temelju članka 35. Zakona o sustavu civilne zaštite („Narodne novine“ broj 82/15, 118/18), načelni</w:t>
      </w:r>
      <w:r w:rsidR="00882DF1" w:rsidRPr="00E87D7C">
        <w:rPr>
          <w:rStyle w:val="Hiperveza"/>
          <w:color w:val="auto"/>
          <w:sz w:val="24"/>
          <w:szCs w:val="24"/>
          <w:u w:val="none"/>
        </w:rPr>
        <w:t>k</w:t>
      </w:r>
      <w:r w:rsidR="006C7CB7" w:rsidRPr="00E87D7C">
        <w:rPr>
          <w:rStyle w:val="Hiperveza"/>
          <w:color w:val="auto"/>
          <w:sz w:val="24"/>
          <w:szCs w:val="24"/>
          <w:u w:val="none"/>
        </w:rPr>
        <w:t xml:space="preserve"> Stožera civilne</w:t>
      </w:r>
      <w:r w:rsidR="00882DF1" w:rsidRPr="00E87D7C">
        <w:rPr>
          <w:rStyle w:val="Hiperveza"/>
          <w:color w:val="auto"/>
          <w:sz w:val="24"/>
          <w:szCs w:val="24"/>
          <w:u w:val="none"/>
        </w:rPr>
        <w:t xml:space="preserve"> zaštite</w:t>
      </w:r>
      <w:r w:rsidR="006C7CB7" w:rsidRPr="00E87D7C">
        <w:rPr>
          <w:rStyle w:val="Hiperveza"/>
          <w:color w:val="auto"/>
          <w:sz w:val="24"/>
          <w:szCs w:val="24"/>
          <w:u w:val="none"/>
        </w:rPr>
        <w:t xml:space="preserve"> donosi Odluku o imenovanju koordinatora na lokaciji Općine </w:t>
      </w:r>
      <w:r w:rsidR="00882DF1" w:rsidRPr="00E87D7C">
        <w:rPr>
          <w:rStyle w:val="Hiperveza"/>
          <w:color w:val="auto"/>
          <w:sz w:val="24"/>
          <w:szCs w:val="24"/>
          <w:u w:val="none"/>
        </w:rPr>
        <w:t>Sveti Ivan Žabno</w:t>
      </w:r>
      <w:r w:rsidR="006C7CB7" w:rsidRPr="00E87D7C">
        <w:rPr>
          <w:rStyle w:val="Hiperveza"/>
          <w:color w:val="auto"/>
          <w:sz w:val="24"/>
          <w:szCs w:val="24"/>
          <w:u w:val="none"/>
        </w:rPr>
        <w:t xml:space="preserve"> (KLASA: 810-0</w:t>
      </w:r>
      <w:r w:rsidR="00882DF1" w:rsidRPr="00E87D7C">
        <w:rPr>
          <w:rStyle w:val="Hiperveza"/>
          <w:color w:val="auto"/>
          <w:sz w:val="24"/>
          <w:szCs w:val="24"/>
          <w:u w:val="none"/>
        </w:rPr>
        <w:t>3</w:t>
      </w:r>
      <w:r w:rsidR="006C7CB7" w:rsidRPr="00E87D7C">
        <w:rPr>
          <w:rStyle w:val="Hiperveza"/>
          <w:color w:val="auto"/>
          <w:sz w:val="24"/>
          <w:szCs w:val="24"/>
          <w:u w:val="none"/>
        </w:rPr>
        <w:t>/1</w:t>
      </w:r>
      <w:r w:rsidR="00882DF1" w:rsidRPr="00E87D7C">
        <w:rPr>
          <w:rStyle w:val="Hiperveza"/>
          <w:color w:val="auto"/>
          <w:sz w:val="24"/>
          <w:szCs w:val="24"/>
          <w:u w:val="none"/>
        </w:rPr>
        <w:t>8</w:t>
      </w:r>
      <w:r w:rsidR="006C7CB7" w:rsidRPr="00E87D7C">
        <w:rPr>
          <w:rStyle w:val="Hiperveza"/>
          <w:color w:val="auto"/>
          <w:sz w:val="24"/>
          <w:szCs w:val="24"/>
          <w:u w:val="none"/>
        </w:rPr>
        <w:t>-01/0</w:t>
      </w:r>
      <w:r w:rsidR="00882DF1" w:rsidRPr="00E87D7C">
        <w:rPr>
          <w:rStyle w:val="Hiperveza"/>
          <w:color w:val="auto"/>
          <w:sz w:val="24"/>
          <w:szCs w:val="24"/>
          <w:u w:val="none"/>
        </w:rPr>
        <w:t>5</w:t>
      </w:r>
      <w:r w:rsidR="006C7CB7" w:rsidRPr="00E87D7C">
        <w:rPr>
          <w:rStyle w:val="Hiperveza"/>
          <w:color w:val="auto"/>
          <w:sz w:val="24"/>
          <w:szCs w:val="24"/>
          <w:u w:val="none"/>
        </w:rPr>
        <w:t>, URBROJ: 2137/1</w:t>
      </w:r>
      <w:r w:rsidR="00882DF1" w:rsidRPr="00E87D7C">
        <w:rPr>
          <w:rStyle w:val="Hiperveza"/>
          <w:color w:val="auto"/>
          <w:sz w:val="24"/>
          <w:szCs w:val="24"/>
          <w:u w:val="none"/>
        </w:rPr>
        <w:t>9</w:t>
      </w:r>
      <w:r w:rsidR="006C7CB7" w:rsidRPr="00E87D7C">
        <w:rPr>
          <w:rStyle w:val="Hiperveza"/>
          <w:color w:val="auto"/>
          <w:sz w:val="24"/>
          <w:szCs w:val="24"/>
          <w:u w:val="none"/>
        </w:rPr>
        <w:t>-</w:t>
      </w:r>
      <w:r w:rsidR="00882DF1" w:rsidRPr="00E87D7C">
        <w:rPr>
          <w:rStyle w:val="Hiperveza"/>
          <w:color w:val="auto"/>
          <w:sz w:val="24"/>
          <w:szCs w:val="24"/>
          <w:u w:val="none"/>
        </w:rPr>
        <w:t>01/1-18-1</w:t>
      </w:r>
      <w:r w:rsidR="006C7CB7" w:rsidRPr="00E87D7C">
        <w:rPr>
          <w:rStyle w:val="Hiperveza"/>
          <w:color w:val="auto"/>
          <w:sz w:val="24"/>
          <w:szCs w:val="24"/>
          <w:u w:val="none"/>
        </w:rPr>
        <w:t xml:space="preserve">, </w:t>
      </w:r>
      <w:r w:rsidR="00882DF1" w:rsidRPr="00E87D7C">
        <w:rPr>
          <w:rStyle w:val="Hiperveza"/>
          <w:color w:val="auto"/>
          <w:sz w:val="24"/>
          <w:szCs w:val="24"/>
          <w:u w:val="none"/>
        </w:rPr>
        <w:t>od</w:t>
      </w:r>
      <w:r w:rsidR="006C7CB7" w:rsidRPr="00E87D7C">
        <w:rPr>
          <w:rStyle w:val="Hiperveza"/>
          <w:color w:val="auto"/>
          <w:sz w:val="24"/>
          <w:szCs w:val="24"/>
          <w:u w:val="none"/>
        </w:rPr>
        <w:t xml:space="preserve"> </w:t>
      </w:r>
      <w:r w:rsidR="00882DF1" w:rsidRPr="00E87D7C">
        <w:rPr>
          <w:rStyle w:val="Hiperveza"/>
          <w:color w:val="auto"/>
          <w:sz w:val="24"/>
          <w:szCs w:val="24"/>
          <w:u w:val="none"/>
        </w:rPr>
        <w:t>21.</w:t>
      </w:r>
      <w:r w:rsidR="006C7CB7" w:rsidRPr="00E87D7C">
        <w:rPr>
          <w:rStyle w:val="Hiperveza"/>
          <w:color w:val="auto"/>
          <w:sz w:val="24"/>
          <w:szCs w:val="24"/>
          <w:u w:val="none"/>
        </w:rPr>
        <w:t xml:space="preserve"> </w:t>
      </w:r>
      <w:r w:rsidR="00882DF1" w:rsidRPr="00E87D7C">
        <w:rPr>
          <w:rStyle w:val="Hiperveza"/>
          <w:color w:val="auto"/>
          <w:sz w:val="24"/>
          <w:szCs w:val="24"/>
          <w:u w:val="none"/>
        </w:rPr>
        <w:t>kolovoza</w:t>
      </w:r>
      <w:r w:rsidR="006C7CB7" w:rsidRPr="00E87D7C">
        <w:rPr>
          <w:rStyle w:val="Hiperveza"/>
          <w:color w:val="auto"/>
          <w:sz w:val="24"/>
          <w:szCs w:val="24"/>
          <w:u w:val="none"/>
        </w:rPr>
        <w:t xml:space="preserve"> 201</w:t>
      </w:r>
      <w:r w:rsidR="00882DF1" w:rsidRPr="00E87D7C">
        <w:rPr>
          <w:rStyle w:val="Hiperveza"/>
          <w:color w:val="auto"/>
          <w:sz w:val="24"/>
          <w:szCs w:val="24"/>
          <w:u w:val="none"/>
        </w:rPr>
        <w:t>8</w:t>
      </w:r>
      <w:r w:rsidR="006C7CB7" w:rsidRPr="00E87D7C">
        <w:rPr>
          <w:rStyle w:val="Hiperveza"/>
          <w:color w:val="auto"/>
          <w:sz w:val="24"/>
          <w:szCs w:val="24"/>
          <w:u w:val="none"/>
        </w:rPr>
        <w:t xml:space="preserve">.god.). </w:t>
      </w:r>
    </w:p>
    <w:p w14:paraId="50EAEFD4" w14:textId="0ADE0319" w:rsidR="006C7CB7" w:rsidRPr="00E87D7C" w:rsidRDefault="006C7CB7" w:rsidP="00F62030">
      <w:pPr>
        <w:ind w:firstLine="360"/>
        <w:rPr>
          <w:rStyle w:val="Hiperveza"/>
          <w:color w:val="auto"/>
          <w:sz w:val="24"/>
          <w:szCs w:val="24"/>
          <w:u w:val="none"/>
        </w:rPr>
      </w:pPr>
      <w:r w:rsidRPr="00E87D7C">
        <w:rPr>
          <w:rStyle w:val="Hiperveza"/>
          <w:color w:val="auto"/>
          <w:sz w:val="24"/>
          <w:szCs w:val="24"/>
          <w:u w:val="none"/>
        </w:rPr>
        <w:lastRenderedPageBreak/>
        <w:t xml:space="preserve">Koordinatori na lokaciji za području Općine </w:t>
      </w:r>
      <w:r w:rsidR="00882DF1" w:rsidRPr="00E87D7C">
        <w:rPr>
          <w:rStyle w:val="Hiperveza"/>
          <w:color w:val="auto"/>
          <w:sz w:val="24"/>
          <w:szCs w:val="24"/>
          <w:u w:val="none"/>
        </w:rPr>
        <w:t>Sveti Ivan Žabno</w:t>
      </w:r>
      <w:r w:rsidRPr="00E87D7C">
        <w:rPr>
          <w:rStyle w:val="Hiperveza"/>
          <w:color w:val="auto"/>
          <w:sz w:val="24"/>
          <w:szCs w:val="24"/>
          <w:u w:val="none"/>
        </w:rPr>
        <w:t xml:space="preserve"> imenovani su za sljedeće rizike:</w:t>
      </w:r>
    </w:p>
    <w:p w14:paraId="5FFF78D2"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potres,</w:t>
      </w:r>
    </w:p>
    <w:p w14:paraId="66CB0433"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poplava,</w:t>
      </w:r>
    </w:p>
    <w:p w14:paraId="156D18A8"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ekstremne vremenske pojave – ekstremne temperature,</w:t>
      </w:r>
    </w:p>
    <w:p w14:paraId="1557AFBD"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epidemije i pandemije,</w:t>
      </w:r>
    </w:p>
    <w:p w14:paraId="5FFD9CCE" w14:textId="77777777" w:rsidR="006C7CB7" w:rsidRPr="00E87D7C" w:rsidRDefault="006C7CB7" w:rsidP="006C7CB7">
      <w:pPr>
        <w:pStyle w:val="Odlomakpopisa"/>
        <w:numPr>
          <w:ilvl w:val="0"/>
          <w:numId w:val="11"/>
        </w:numPr>
        <w:spacing w:after="200" w:line="276" w:lineRule="auto"/>
        <w:rPr>
          <w:sz w:val="24"/>
          <w:szCs w:val="24"/>
        </w:rPr>
      </w:pPr>
      <w:r w:rsidRPr="00E87D7C">
        <w:rPr>
          <w:rStyle w:val="Hiperveza"/>
          <w:color w:val="auto"/>
          <w:sz w:val="24"/>
          <w:szCs w:val="24"/>
          <w:u w:val="none"/>
        </w:rPr>
        <w:t xml:space="preserve">suša. </w:t>
      </w:r>
    </w:p>
    <w:p w14:paraId="1F757F0D" w14:textId="77777777" w:rsidR="006C7CB7" w:rsidRPr="00E87D7C" w:rsidRDefault="006C7CB7" w:rsidP="00F62030">
      <w:pPr>
        <w:ind w:firstLine="360"/>
        <w:rPr>
          <w:sz w:val="24"/>
          <w:szCs w:val="24"/>
          <w:highlight w:val="yellow"/>
        </w:rPr>
      </w:pPr>
      <w:r w:rsidRPr="00E87D7C">
        <w:rPr>
          <w:sz w:val="24"/>
          <w:szCs w:val="24"/>
        </w:rPr>
        <w:t>Kontakt podaci potencijalnih koordinatora na lokaciji kao i drugih operativnih snaga sustava civilne zaštite (adrese, fiksni i mobilni telefonski brojevi), kontinuirano se ažuriraju u planskim dokumentima Općine.</w:t>
      </w:r>
    </w:p>
    <w:p w14:paraId="7997E4FE" w14:textId="78868C2C" w:rsidR="006C7CB7" w:rsidRPr="00E87D7C" w:rsidRDefault="00767FCA" w:rsidP="006C7CB7">
      <w:pPr>
        <w:pStyle w:val="Naslov2"/>
        <w:rPr>
          <w:rFonts w:ascii="Times New Roman" w:hAnsi="Times New Roman" w:cs="Times New Roman"/>
          <w:color w:val="000000" w:themeColor="text1"/>
          <w:sz w:val="24"/>
          <w:szCs w:val="24"/>
        </w:rPr>
      </w:pPr>
      <w:r w:rsidRPr="00E87D7C">
        <w:rPr>
          <w:rFonts w:ascii="Times New Roman" w:hAnsi="Times New Roman" w:cs="Times New Roman"/>
          <w:color w:val="000000" w:themeColor="text1"/>
          <w:sz w:val="24"/>
          <w:szCs w:val="24"/>
        </w:rPr>
        <w:t>3.</w:t>
      </w:r>
      <w:r w:rsidR="00C454EE">
        <w:rPr>
          <w:rFonts w:ascii="Times New Roman" w:hAnsi="Times New Roman" w:cs="Times New Roman"/>
          <w:color w:val="000000" w:themeColor="text1"/>
          <w:sz w:val="24"/>
          <w:szCs w:val="24"/>
        </w:rPr>
        <w:t>7</w:t>
      </w:r>
      <w:r w:rsidRPr="00E87D7C">
        <w:rPr>
          <w:rFonts w:ascii="Times New Roman" w:hAnsi="Times New Roman" w:cs="Times New Roman"/>
          <w:color w:val="000000" w:themeColor="text1"/>
          <w:sz w:val="24"/>
          <w:szCs w:val="24"/>
        </w:rPr>
        <w:t xml:space="preserve">. </w:t>
      </w:r>
      <w:r w:rsidR="006C7CB7" w:rsidRPr="00E87D7C">
        <w:rPr>
          <w:rFonts w:ascii="Times New Roman" w:hAnsi="Times New Roman" w:cs="Times New Roman"/>
          <w:color w:val="000000" w:themeColor="text1"/>
          <w:sz w:val="24"/>
          <w:szCs w:val="24"/>
        </w:rPr>
        <w:t>PRAVNE OSOBE OD INTERESA ZA SUSTAV CIVILNE ZAŠTITE</w:t>
      </w:r>
    </w:p>
    <w:p w14:paraId="5338EB38" w14:textId="77777777" w:rsidR="006C7CB7" w:rsidRPr="00E87D7C" w:rsidRDefault="006C7CB7" w:rsidP="006C7CB7">
      <w:pPr>
        <w:rPr>
          <w:bCs/>
          <w:color w:val="000000" w:themeColor="text1"/>
          <w:sz w:val="24"/>
          <w:szCs w:val="24"/>
          <w:highlight w:val="yellow"/>
        </w:rPr>
      </w:pPr>
    </w:p>
    <w:p w14:paraId="587C8E7E" w14:textId="02CEC535" w:rsidR="00805E40" w:rsidRPr="00E87D7C" w:rsidRDefault="00B64FE7" w:rsidP="00F62030">
      <w:pPr>
        <w:ind w:firstLine="708"/>
        <w:rPr>
          <w:bCs/>
          <w:sz w:val="24"/>
          <w:szCs w:val="24"/>
        </w:rPr>
      </w:pPr>
      <w:r w:rsidRPr="00E87D7C">
        <w:rPr>
          <w:sz w:val="24"/>
          <w:szCs w:val="24"/>
        </w:rPr>
        <w:t>Na temelju članka 17. stavka 1. podstavka 3. Zakona o sustavu civilne zaštite  („Narodne novine“ broj 82/15</w:t>
      </w:r>
      <w:r w:rsidR="005D3C3E">
        <w:rPr>
          <w:sz w:val="24"/>
          <w:szCs w:val="24"/>
        </w:rPr>
        <w:t xml:space="preserve">. i </w:t>
      </w:r>
      <w:r w:rsidRPr="00E87D7C">
        <w:rPr>
          <w:sz w:val="24"/>
          <w:szCs w:val="24"/>
        </w:rPr>
        <w:t>118/18) članka 4</w:t>
      </w:r>
      <w:r w:rsidR="005D3C3E">
        <w:rPr>
          <w:sz w:val="24"/>
          <w:szCs w:val="24"/>
        </w:rPr>
        <w:t>7</w:t>
      </w:r>
      <w:r w:rsidRPr="00E87D7C">
        <w:rPr>
          <w:sz w:val="24"/>
          <w:szCs w:val="24"/>
        </w:rPr>
        <w:t xml:space="preserve">. Pravilnika o nositeljima, sadržaju i postupcima izrade planskih dokumenata u civilnoj zaštiti te načinu informiranja javnosti u postupku njihovog donošenja („Narodne novine“ broj </w:t>
      </w:r>
      <w:r w:rsidR="005D3C3E">
        <w:rPr>
          <w:sz w:val="24"/>
          <w:szCs w:val="24"/>
        </w:rPr>
        <w:t>47</w:t>
      </w:r>
      <w:r w:rsidR="00AF2363">
        <w:rPr>
          <w:sz w:val="24"/>
          <w:szCs w:val="24"/>
        </w:rPr>
        <w:t>/</w:t>
      </w:r>
      <w:r w:rsidR="005D3C3E">
        <w:rPr>
          <w:sz w:val="24"/>
          <w:szCs w:val="24"/>
        </w:rPr>
        <w:t>17</w:t>
      </w:r>
      <w:r w:rsidRPr="00E87D7C">
        <w:rPr>
          <w:sz w:val="24"/>
          <w:szCs w:val="24"/>
        </w:rPr>
        <w:t xml:space="preserve">), i članka 30. Statuta Općine Sveti Ivan Žabno («Službeni glasnik Koprivničko-križevačke županije» broj 10/13. i 2/18), a u skladu sa Odlukom o donošenju Procjene rizika od velikih nesreća za Općinu Sveti Ivan Žabno («Službeni glasnik Koprivničko-križevačke županije» broj 23/18) </w:t>
      </w:r>
      <w:r w:rsidR="00805E40" w:rsidRPr="00E87D7C">
        <w:rPr>
          <w:sz w:val="24"/>
          <w:szCs w:val="24"/>
        </w:rPr>
        <w:t xml:space="preserve">uz suglasnost Ministarstva unutarnjih poslova, Ravnateljstva civilne zaštite, Službe civilne zaštite Koprivnica KLASA: 810-05/20-04/02, URBROJ:511-01-393-20-2, od 24. siječnja 2020. godine, Općinsko vijeće Općine Sveti Ivan Žabno na 20. sjednici održanoj 26. veljače 2020.  donijelo je Odluku </w:t>
      </w:r>
      <w:r w:rsidR="00805E40" w:rsidRPr="00E87D7C">
        <w:rPr>
          <w:bCs/>
          <w:sz w:val="24"/>
          <w:szCs w:val="24"/>
        </w:rPr>
        <w:t xml:space="preserve">o određivanju pravnih osoba od interesa za sustav civilne  zaštite </w:t>
      </w:r>
    </w:p>
    <w:p w14:paraId="3D736578" w14:textId="4EFE6428" w:rsidR="00805E40" w:rsidRPr="00E87D7C" w:rsidRDefault="00805E40" w:rsidP="00805E40">
      <w:pPr>
        <w:rPr>
          <w:bCs/>
          <w:sz w:val="24"/>
          <w:szCs w:val="24"/>
        </w:rPr>
      </w:pPr>
      <w:r w:rsidRPr="00E87D7C">
        <w:rPr>
          <w:bCs/>
          <w:sz w:val="24"/>
          <w:szCs w:val="24"/>
        </w:rPr>
        <w:t>Općine Sveti Ivan Žabno</w:t>
      </w:r>
      <w:r w:rsidR="00602374" w:rsidRPr="00E87D7C">
        <w:rPr>
          <w:bCs/>
          <w:sz w:val="24"/>
          <w:szCs w:val="24"/>
        </w:rPr>
        <w:t>.</w:t>
      </w:r>
    </w:p>
    <w:p w14:paraId="3E99B557" w14:textId="0F088370" w:rsidR="00B64FE7" w:rsidRPr="00E87D7C" w:rsidRDefault="00B64FE7" w:rsidP="006C7CB7">
      <w:pPr>
        <w:rPr>
          <w:sz w:val="24"/>
          <w:szCs w:val="24"/>
        </w:rPr>
      </w:pPr>
    </w:p>
    <w:p w14:paraId="4BF81CB1" w14:textId="78C69372" w:rsidR="006C7CB7" w:rsidRPr="00E87D7C" w:rsidRDefault="006C7CB7" w:rsidP="006C7CB7">
      <w:pPr>
        <w:rPr>
          <w:rStyle w:val="Hiperveza"/>
          <w:bCs/>
          <w:color w:val="000000" w:themeColor="text1"/>
          <w:sz w:val="24"/>
          <w:szCs w:val="24"/>
          <w:u w:val="none"/>
        </w:rPr>
      </w:pPr>
      <w:r w:rsidRPr="00E87D7C">
        <w:rPr>
          <w:rStyle w:val="Hiperveza"/>
          <w:bCs/>
          <w:color w:val="000000" w:themeColor="text1"/>
          <w:sz w:val="24"/>
          <w:szCs w:val="24"/>
          <w:u w:val="none"/>
        </w:rPr>
        <w:t xml:space="preserve">Pravne osobe od interesa za sustav civilne zaštite Općine </w:t>
      </w:r>
      <w:r w:rsidR="00B64FE7" w:rsidRPr="00E87D7C">
        <w:rPr>
          <w:rStyle w:val="Hiperveza"/>
          <w:bCs/>
          <w:color w:val="000000" w:themeColor="text1"/>
          <w:sz w:val="24"/>
          <w:szCs w:val="24"/>
          <w:u w:val="none"/>
        </w:rPr>
        <w:t>Sveti Ivan Žabno</w:t>
      </w:r>
      <w:r w:rsidRPr="00E87D7C">
        <w:rPr>
          <w:rStyle w:val="Hiperveza"/>
          <w:bCs/>
          <w:color w:val="000000" w:themeColor="text1"/>
          <w:sz w:val="24"/>
          <w:szCs w:val="24"/>
          <w:u w:val="none"/>
        </w:rPr>
        <w:t xml:space="preserve"> su:</w:t>
      </w:r>
    </w:p>
    <w:p w14:paraId="751385AE" w14:textId="08FC5B6D" w:rsidR="00CB557A" w:rsidRPr="00E87D7C" w:rsidRDefault="00CB557A" w:rsidP="006C7CB7">
      <w:pPr>
        <w:rPr>
          <w:rStyle w:val="Hiperveza"/>
          <w:bCs/>
          <w:color w:val="000000" w:themeColor="text1"/>
          <w:sz w:val="24"/>
          <w:szCs w:val="24"/>
          <w:u w:val="none"/>
        </w:rPr>
      </w:pPr>
    </w:p>
    <w:p w14:paraId="0638E318" w14:textId="77777777" w:rsidR="00CB557A" w:rsidRPr="00E87D7C" w:rsidRDefault="00CB557A" w:rsidP="00CB557A">
      <w:pPr>
        <w:pStyle w:val="Odlomakpopisa"/>
        <w:numPr>
          <w:ilvl w:val="0"/>
          <w:numId w:val="15"/>
        </w:numPr>
        <w:rPr>
          <w:sz w:val="24"/>
          <w:szCs w:val="24"/>
        </w:rPr>
      </w:pPr>
      <w:r w:rsidRPr="00E87D7C">
        <w:rPr>
          <w:sz w:val="24"/>
          <w:szCs w:val="24"/>
        </w:rPr>
        <w:t>Općinsko komunalno poduzeće „Park“ d.o.o., Sveti Ivan Žabno, Trg Karla Lukaša 11,</w:t>
      </w:r>
    </w:p>
    <w:p w14:paraId="4F6CD33B" w14:textId="77777777" w:rsidR="00CB557A" w:rsidRPr="00E87D7C" w:rsidRDefault="00CB557A" w:rsidP="00CB557A">
      <w:pPr>
        <w:pStyle w:val="Odlomakpopisa"/>
        <w:numPr>
          <w:ilvl w:val="0"/>
          <w:numId w:val="15"/>
        </w:numPr>
        <w:rPr>
          <w:sz w:val="24"/>
          <w:szCs w:val="24"/>
        </w:rPr>
      </w:pPr>
      <w:r w:rsidRPr="00E87D7C">
        <w:rPr>
          <w:sz w:val="24"/>
          <w:szCs w:val="24"/>
        </w:rPr>
        <w:t>Komunalno poduzeće Križevci d.o.o. Križevci, Ulica Drage Grdenića 7.</w:t>
      </w:r>
    </w:p>
    <w:p w14:paraId="544C17C6" w14:textId="77777777" w:rsidR="00CB557A" w:rsidRPr="00E87D7C" w:rsidRDefault="00CB557A" w:rsidP="006C7CB7">
      <w:pPr>
        <w:rPr>
          <w:rStyle w:val="Hiperveza"/>
          <w:bCs/>
          <w:color w:val="000000" w:themeColor="text1"/>
          <w:sz w:val="24"/>
          <w:szCs w:val="24"/>
          <w:u w:val="none"/>
        </w:rPr>
      </w:pPr>
    </w:p>
    <w:p w14:paraId="7F1848F7" w14:textId="77777777" w:rsidR="006C7CB7" w:rsidRPr="00E87D7C" w:rsidRDefault="006C7CB7" w:rsidP="00F62030">
      <w:pPr>
        <w:ind w:firstLine="708"/>
        <w:rPr>
          <w:sz w:val="24"/>
          <w:szCs w:val="24"/>
        </w:rPr>
      </w:pPr>
      <w:r w:rsidRPr="00E87D7C">
        <w:rPr>
          <w:sz w:val="24"/>
          <w:szCs w:val="24"/>
        </w:rPr>
        <w:t>Pravne osobe nositelji su posebnih zadaća u reagiranju u izvanrednim situacijama u smislu smanjenja rizika od katastrofa, pružanja optimalnog odgovora na prijetnje i opasnosti nastanka te ublažavanja posljedica velike nesreće i katastrofe. Pravne osobe sudionici su civilne zaštite, a pozivaju se, mobiliziraju i aktiviraju za provođenje mjera i postupaka u cilju sprječavanja nastanka, ublažavanja te uklanjanja posljedica katastrofa i velikih nesreća.</w:t>
      </w:r>
    </w:p>
    <w:p w14:paraId="22F1FCB4" w14:textId="4149EF39" w:rsidR="006C7CB7" w:rsidRPr="00E87D7C" w:rsidRDefault="00767FCA" w:rsidP="006C7CB7">
      <w:pPr>
        <w:pStyle w:val="Naslov2"/>
        <w:rPr>
          <w:rFonts w:ascii="Times New Roman" w:hAnsi="Times New Roman" w:cs="Times New Roman"/>
          <w:sz w:val="24"/>
          <w:szCs w:val="24"/>
        </w:rPr>
      </w:pPr>
      <w:r w:rsidRPr="00E87D7C">
        <w:rPr>
          <w:rFonts w:ascii="Times New Roman" w:hAnsi="Times New Roman" w:cs="Times New Roman"/>
          <w:sz w:val="24"/>
          <w:szCs w:val="24"/>
        </w:rPr>
        <w:t>3.</w:t>
      </w:r>
      <w:r w:rsidR="00C454EE">
        <w:rPr>
          <w:rFonts w:ascii="Times New Roman" w:hAnsi="Times New Roman" w:cs="Times New Roman"/>
          <w:sz w:val="24"/>
          <w:szCs w:val="24"/>
        </w:rPr>
        <w:t>8</w:t>
      </w:r>
      <w:r w:rsidRPr="00E87D7C">
        <w:rPr>
          <w:rFonts w:ascii="Times New Roman" w:hAnsi="Times New Roman" w:cs="Times New Roman"/>
          <w:sz w:val="24"/>
          <w:szCs w:val="24"/>
        </w:rPr>
        <w:t xml:space="preserve">. </w:t>
      </w:r>
      <w:r w:rsidR="006C7CB7" w:rsidRPr="00E87D7C">
        <w:rPr>
          <w:rFonts w:ascii="Times New Roman" w:hAnsi="Times New Roman" w:cs="Times New Roman"/>
          <w:sz w:val="24"/>
          <w:szCs w:val="24"/>
        </w:rPr>
        <w:t>UDRUGE GRAĐANA</w:t>
      </w:r>
    </w:p>
    <w:p w14:paraId="38784FCC" w14:textId="77777777" w:rsidR="006C7CB7" w:rsidRPr="00E87D7C" w:rsidRDefault="006C7CB7" w:rsidP="006C7CB7">
      <w:pPr>
        <w:autoSpaceDE w:val="0"/>
        <w:autoSpaceDN w:val="0"/>
        <w:adjustRightInd w:val="0"/>
        <w:rPr>
          <w:color w:val="000000"/>
          <w:sz w:val="24"/>
          <w:szCs w:val="24"/>
        </w:rPr>
      </w:pPr>
    </w:p>
    <w:p w14:paraId="55A7E666" w14:textId="5F7AEDD2" w:rsidR="00F62030" w:rsidRDefault="006C7CB7" w:rsidP="00F62030">
      <w:pPr>
        <w:autoSpaceDE w:val="0"/>
        <w:autoSpaceDN w:val="0"/>
        <w:adjustRightInd w:val="0"/>
        <w:ind w:firstLine="708"/>
        <w:rPr>
          <w:color w:val="000000"/>
          <w:sz w:val="24"/>
          <w:szCs w:val="24"/>
        </w:rPr>
      </w:pPr>
      <w:r w:rsidRPr="00E87D7C">
        <w:rPr>
          <w:color w:val="000000"/>
          <w:sz w:val="24"/>
          <w:szCs w:val="24"/>
        </w:rPr>
        <w:t>Zakonom o sustavu civilne zaštite (“Narodne novine“ broj 82/15, 118/18, 31/20, 20/21</w:t>
      </w:r>
      <w:r w:rsidR="00987659">
        <w:rPr>
          <w:color w:val="000000"/>
          <w:sz w:val="24"/>
          <w:szCs w:val="24"/>
        </w:rPr>
        <w:t>. i 114/22</w:t>
      </w:r>
      <w:r w:rsidRPr="00E87D7C">
        <w:rPr>
          <w:color w:val="000000"/>
          <w:sz w:val="24"/>
          <w:szCs w:val="24"/>
        </w:rPr>
        <w:t>), člankom 20., udruge su određene kao operativne snage sustava civilne zaštite.</w:t>
      </w:r>
    </w:p>
    <w:p w14:paraId="7A9A06BE" w14:textId="45D34918" w:rsidR="006C7CB7" w:rsidRPr="00E87D7C" w:rsidRDefault="006C7CB7" w:rsidP="00F62030">
      <w:pPr>
        <w:autoSpaceDE w:val="0"/>
        <w:autoSpaceDN w:val="0"/>
        <w:adjustRightInd w:val="0"/>
        <w:ind w:firstLine="708"/>
        <w:rPr>
          <w:color w:val="000000"/>
          <w:sz w:val="24"/>
          <w:szCs w:val="24"/>
        </w:rPr>
      </w:pPr>
      <w:r w:rsidRPr="00E87D7C">
        <w:rPr>
          <w:color w:val="000000"/>
          <w:sz w:val="24"/>
          <w:szCs w:val="24"/>
        </w:rPr>
        <w:t xml:space="preserve"> Udruge koje nemaju javne ovlasti, a od interesa su za sustav civilne zaštite, pričuvni su dio operativnih snaga sustava civilne zaštite koji je osposobljen za provođenje pojedinih mjera i aktivnosti sustava civilne zaštite, svojim sposobnostima nadopunjavaju sposobnosti temeljnih operativnih snaga i specijalističkih i intervencijskih postrojbi civilne zaštite te se uključuju u provođenje mjera i aktivnosti sustava civilne zaštite. </w:t>
      </w:r>
    </w:p>
    <w:p w14:paraId="7BD9CCA9" w14:textId="6C48A981" w:rsidR="00602374" w:rsidRPr="00E87D7C" w:rsidRDefault="006C7CB7" w:rsidP="00F62030">
      <w:pPr>
        <w:autoSpaceDE w:val="0"/>
        <w:autoSpaceDN w:val="0"/>
        <w:adjustRightInd w:val="0"/>
        <w:ind w:firstLine="708"/>
        <w:rPr>
          <w:color w:val="000000"/>
          <w:sz w:val="24"/>
          <w:szCs w:val="24"/>
        </w:rPr>
      </w:pPr>
      <w:r w:rsidRPr="00E87D7C">
        <w:rPr>
          <w:color w:val="000000"/>
          <w:sz w:val="24"/>
          <w:szCs w:val="24"/>
        </w:rPr>
        <w:lastRenderedPageBreak/>
        <w:t xml:space="preserve">Udruge samostalno provode osposobljavanje svojih članova i sudjeluje u osposobljavanju i vježbama s drugim operativnim snagama sustav civilne zaštite. </w:t>
      </w:r>
    </w:p>
    <w:p w14:paraId="3A9BAB3B" w14:textId="77777777" w:rsidR="00602374" w:rsidRPr="00E87D7C" w:rsidRDefault="00602374" w:rsidP="00602374">
      <w:pPr>
        <w:autoSpaceDE w:val="0"/>
        <w:autoSpaceDN w:val="0"/>
        <w:adjustRightInd w:val="0"/>
        <w:rPr>
          <w:color w:val="000000"/>
          <w:sz w:val="24"/>
          <w:szCs w:val="24"/>
        </w:rPr>
      </w:pPr>
    </w:p>
    <w:p w14:paraId="6BD21CCA" w14:textId="2D449D30" w:rsidR="006C7CB7" w:rsidRPr="00E87D7C" w:rsidRDefault="00FD3D68" w:rsidP="00602374">
      <w:pPr>
        <w:autoSpaceDE w:val="0"/>
        <w:autoSpaceDN w:val="0"/>
        <w:adjustRightInd w:val="0"/>
        <w:rPr>
          <w:b/>
          <w:bCs/>
          <w:color w:val="000000"/>
          <w:sz w:val="24"/>
          <w:szCs w:val="24"/>
        </w:rPr>
      </w:pPr>
      <w:r w:rsidRPr="00E87D7C">
        <w:rPr>
          <w:b/>
          <w:bCs/>
          <w:sz w:val="24"/>
          <w:szCs w:val="24"/>
        </w:rPr>
        <w:t>4.</w:t>
      </w:r>
      <w:r w:rsidR="006C7CB7" w:rsidRPr="00E87D7C">
        <w:rPr>
          <w:b/>
          <w:bCs/>
          <w:sz w:val="24"/>
          <w:szCs w:val="24"/>
        </w:rPr>
        <w:t xml:space="preserve"> OSTALI SUDIONICI SUSTAVA CIVILNE ZAŠTITE</w:t>
      </w:r>
    </w:p>
    <w:p w14:paraId="76A76DB0" w14:textId="77777777" w:rsidR="006C7CB7" w:rsidRPr="00E87D7C" w:rsidRDefault="006C7CB7" w:rsidP="006C7CB7">
      <w:pPr>
        <w:rPr>
          <w:sz w:val="24"/>
          <w:szCs w:val="24"/>
        </w:rPr>
      </w:pPr>
    </w:p>
    <w:p w14:paraId="1027DFF8" w14:textId="77777777" w:rsidR="006C7CB7" w:rsidRPr="00E87D7C" w:rsidRDefault="006C7CB7" w:rsidP="00F62030">
      <w:pPr>
        <w:autoSpaceDE w:val="0"/>
        <w:autoSpaceDN w:val="0"/>
        <w:adjustRightInd w:val="0"/>
        <w:ind w:firstLine="360"/>
        <w:rPr>
          <w:color w:val="000000"/>
          <w:sz w:val="24"/>
          <w:szCs w:val="24"/>
        </w:rPr>
      </w:pPr>
      <w:r w:rsidRPr="00E87D7C">
        <w:rPr>
          <w:color w:val="000000"/>
          <w:sz w:val="24"/>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64C7D747" w14:textId="073517A6"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MUP - Policijska uprava Koprivničko - križevačka, Policijska postaja K</w:t>
      </w:r>
      <w:r w:rsidR="00602374" w:rsidRPr="00E87D7C">
        <w:rPr>
          <w:color w:val="000000"/>
          <w:sz w:val="24"/>
          <w:szCs w:val="24"/>
        </w:rPr>
        <w:t>riževci</w:t>
      </w:r>
      <w:r w:rsidRPr="00E87D7C">
        <w:rPr>
          <w:color w:val="000000"/>
          <w:sz w:val="24"/>
          <w:szCs w:val="24"/>
        </w:rPr>
        <w:t xml:space="preserve"> </w:t>
      </w:r>
    </w:p>
    <w:p w14:paraId="619AA2BF"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Postrojba civilne zaštite za spašavanje iz ruševina </w:t>
      </w:r>
    </w:p>
    <w:p w14:paraId="04625F12" w14:textId="21DCD42C"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Centar za socijalnu skrb </w:t>
      </w:r>
      <w:r w:rsidR="00602374" w:rsidRPr="00E87D7C">
        <w:rPr>
          <w:color w:val="000000"/>
          <w:sz w:val="24"/>
          <w:szCs w:val="24"/>
        </w:rPr>
        <w:t>Križevci</w:t>
      </w:r>
    </w:p>
    <w:p w14:paraId="4CE5D54F"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Caritas Koprivničko - križevačke županije </w:t>
      </w:r>
    </w:p>
    <w:p w14:paraId="28351224"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Hrvatske šume, Uprava šuma Podružnica Koprivnica </w:t>
      </w:r>
    </w:p>
    <w:p w14:paraId="1705ABC6"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Hrvatski Telekom d.d. Zagreb </w:t>
      </w:r>
    </w:p>
    <w:p w14:paraId="4F9B835A" w14:textId="77777777" w:rsidR="006C7CB7" w:rsidRPr="00E87D7C" w:rsidRDefault="006C7CB7" w:rsidP="006C7CB7">
      <w:pPr>
        <w:pStyle w:val="Odlomakpopisa"/>
        <w:numPr>
          <w:ilvl w:val="0"/>
          <w:numId w:val="13"/>
        </w:numPr>
        <w:autoSpaceDE w:val="0"/>
        <w:autoSpaceDN w:val="0"/>
        <w:adjustRightInd w:val="0"/>
        <w:spacing w:line="276" w:lineRule="auto"/>
        <w:jc w:val="both"/>
        <w:rPr>
          <w:color w:val="000000"/>
          <w:sz w:val="24"/>
          <w:szCs w:val="24"/>
        </w:rPr>
      </w:pPr>
      <w:r w:rsidRPr="00E87D7C">
        <w:rPr>
          <w:color w:val="000000"/>
          <w:sz w:val="24"/>
          <w:szCs w:val="24"/>
        </w:rPr>
        <w:t xml:space="preserve">Hrvatski zavod za toksikologiju i antidoping Zagreb </w:t>
      </w:r>
    </w:p>
    <w:p w14:paraId="1C0AE4EC" w14:textId="51AB11F8"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Veterinarska stanica K</w:t>
      </w:r>
      <w:r w:rsidR="00602374" w:rsidRPr="00E87D7C">
        <w:rPr>
          <w:color w:val="000000"/>
          <w:sz w:val="24"/>
          <w:szCs w:val="24"/>
        </w:rPr>
        <w:t>riževci</w:t>
      </w:r>
      <w:r w:rsidRPr="00E87D7C">
        <w:rPr>
          <w:color w:val="000000"/>
          <w:sz w:val="24"/>
          <w:szCs w:val="24"/>
        </w:rPr>
        <w:t xml:space="preserve"> </w:t>
      </w:r>
    </w:p>
    <w:p w14:paraId="68FCE150" w14:textId="25FFFD60"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HEP ODS d.o.o „Elektra“ Zagreb – Pogon K</w:t>
      </w:r>
      <w:r w:rsidR="00602374" w:rsidRPr="00E87D7C">
        <w:rPr>
          <w:color w:val="000000"/>
          <w:sz w:val="24"/>
          <w:szCs w:val="24"/>
        </w:rPr>
        <w:t>riževci</w:t>
      </w:r>
      <w:r w:rsidRPr="00E87D7C">
        <w:rPr>
          <w:color w:val="000000"/>
          <w:sz w:val="24"/>
          <w:szCs w:val="24"/>
        </w:rPr>
        <w:t xml:space="preserve"> </w:t>
      </w:r>
    </w:p>
    <w:p w14:paraId="485CA104"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Županijska uprava za ceste Koprivničko - križevačke županije </w:t>
      </w:r>
    </w:p>
    <w:p w14:paraId="2499DFF6"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Zavod za hitnu medicinu Koprivničko - križevačke županije </w:t>
      </w:r>
    </w:p>
    <w:p w14:paraId="3E319B1D"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Zavod za javno zdravstvo Koprivničko - križevačke županije </w:t>
      </w:r>
    </w:p>
    <w:p w14:paraId="10186A99"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Dom zdravlja Koprivničko - križevačke županije </w:t>
      </w:r>
    </w:p>
    <w:p w14:paraId="13BE38DD" w14:textId="3571D2F4"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Dom zdravlja K</w:t>
      </w:r>
      <w:r w:rsidR="00602374" w:rsidRPr="00E87D7C">
        <w:rPr>
          <w:color w:val="000000"/>
          <w:sz w:val="24"/>
          <w:szCs w:val="24"/>
        </w:rPr>
        <w:t>riževci</w:t>
      </w:r>
      <w:r w:rsidRPr="00E87D7C">
        <w:rPr>
          <w:color w:val="000000"/>
          <w:sz w:val="24"/>
          <w:szCs w:val="24"/>
        </w:rPr>
        <w:t xml:space="preserve"> </w:t>
      </w:r>
    </w:p>
    <w:p w14:paraId="0398427E"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Opća bolnica Koprivnica </w:t>
      </w:r>
    </w:p>
    <w:p w14:paraId="033B84D7"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Hrvatske vode – Vodnogospodarski odjel za Muru i gornju Dravu </w:t>
      </w:r>
    </w:p>
    <w:p w14:paraId="1D63CDE7"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MUP – Ravnateljstvo civilne zaštite – Područni ured civilne zaštite Varaždin – Služba civilne zaštite Koprivnica</w:t>
      </w:r>
    </w:p>
    <w:p w14:paraId="18DEC754" w14:textId="77777777" w:rsidR="006C7CB7" w:rsidRPr="00E87D7C" w:rsidRDefault="006C7CB7" w:rsidP="006C7CB7">
      <w:pPr>
        <w:pStyle w:val="Odlomakpopisa"/>
        <w:numPr>
          <w:ilvl w:val="0"/>
          <w:numId w:val="13"/>
        </w:numPr>
        <w:autoSpaceDE w:val="0"/>
        <w:autoSpaceDN w:val="0"/>
        <w:adjustRightInd w:val="0"/>
        <w:spacing w:line="276" w:lineRule="auto"/>
        <w:ind w:left="714" w:hanging="357"/>
        <w:jc w:val="both"/>
        <w:rPr>
          <w:color w:val="000000"/>
          <w:sz w:val="24"/>
          <w:szCs w:val="24"/>
        </w:rPr>
      </w:pPr>
      <w:r w:rsidRPr="00E87D7C">
        <w:rPr>
          <w:color w:val="000000"/>
          <w:sz w:val="24"/>
          <w:szCs w:val="24"/>
        </w:rPr>
        <w:t xml:space="preserve">Hrvatska poljoprivredno - šumarska savjetodavna služba – Savjetodavna služba Koprivničko - križevačke županije </w:t>
      </w:r>
    </w:p>
    <w:p w14:paraId="53EB65DF" w14:textId="088CA72D" w:rsidR="00610511" w:rsidRPr="00E87D7C" w:rsidRDefault="00FD3D68" w:rsidP="00610511">
      <w:pPr>
        <w:spacing w:before="100" w:beforeAutospacing="1" w:after="100" w:afterAutospacing="1"/>
        <w:jc w:val="both"/>
        <w:rPr>
          <w:rFonts w:eastAsia="Times New Roman"/>
          <w:b/>
          <w:sz w:val="24"/>
          <w:szCs w:val="24"/>
        </w:rPr>
      </w:pPr>
      <w:r w:rsidRPr="00E87D7C">
        <w:rPr>
          <w:rFonts w:eastAsia="Times New Roman"/>
          <w:b/>
          <w:sz w:val="24"/>
          <w:szCs w:val="24"/>
        </w:rPr>
        <w:t xml:space="preserve">5. </w:t>
      </w:r>
      <w:r w:rsidR="00610511" w:rsidRPr="00E87D7C">
        <w:rPr>
          <w:rFonts w:eastAsia="Times New Roman"/>
          <w:b/>
          <w:sz w:val="24"/>
          <w:szCs w:val="24"/>
        </w:rPr>
        <w:t>SK</w:t>
      </w:r>
      <w:r w:rsidR="00602374" w:rsidRPr="00E87D7C">
        <w:rPr>
          <w:rFonts w:eastAsia="Times New Roman"/>
          <w:b/>
          <w:sz w:val="24"/>
          <w:szCs w:val="24"/>
        </w:rPr>
        <w:t>L</w:t>
      </w:r>
      <w:r w:rsidR="00610511" w:rsidRPr="00E87D7C">
        <w:rPr>
          <w:rFonts w:eastAsia="Times New Roman"/>
          <w:b/>
          <w:sz w:val="24"/>
          <w:szCs w:val="24"/>
        </w:rPr>
        <w:t>ONIŠTA</w:t>
      </w:r>
    </w:p>
    <w:p w14:paraId="7DA896CE" w14:textId="2F88BED2" w:rsidR="00052E14" w:rsidRPr="00AC75E4" w:rsidRDefault="00610511" w:rsidP="00AC75E4">
      <w:pPr>
        <w:spacing w:before="100" w:beforeAutospacing="1" w:after="100" w:afterAutospacing="1"/>
        <w:ind w:firstLine="567"/>
        <w:jc w:val="both"/>
        <w:rPr>
          <w:rFonts w:eastAsia="Times New Roman"/>
          <w:sz w:val="24"/>
          <w:szCs w:val="24"/>
        </w:rPr>
      </w:pPr>
      <w:r w:rsidRPr="00E87D7C">
        <w:rPr>
          <w:rFonts w:eastAsia="Times New Roman"/>
          <w:sz w:val="24"/>
          <w:szCs w:val="24"/>
        </w:rPr>
        <w:t>Općina Sveti Ivan Žabno nema na svom području izgrađena skloništa osnovne zaštite.</w:t>
      </w:r>
    </w:p>
    <w:p w14:paraId="4C6CAF90" w14:textId="2C0D488B" w:rsidR="00E566DE" w:rsidRPr="00E87D7C" w:rsidRDefault="00405DCB" w:rsidP="00610511">
      <w:pPr>
        <w:autoSpaceDE w:val="0"/>
        <w:autoSpaceDN w:val="0"/>
        <w:adjustRightInd w:val="0"/>
        <w:jc w:val="both"/>
        <w:rPr>
          <w:rFonts w:eastAsiaTheme="minorHAnsi"/>
          <w:b/>
          <w:bCs/>
          <w:color w:val="000000"/>
          <w:sz w:val="24"/>
          <w:szCs w:val="24"/>
          <w:lang w:eastAsia="en-US"/>
        </w:rPr>
      </w:pPr>
      <w:r w:rsidRPr="00E87D7C">
        <w:rPr>
          <w:rFonts w:eastAsiaTheme="minorHAnsi"/>
          <w:b/>
          <w:bCs/>
          <w:color w:val="000000"/>
          <w:sz w:val="24"/>
          <w:szCs w:val="24"/>
          <w:lang w:eastAsia="en-US"/>
        </w:rPr>
        <w:t>6.</w:t>
      </w:r>
      <w:r w:rsidR="00610511" w:rsidRPr="00E87D7C">
        <w:rPr>
          <w:rFonts w:eastAsiaTheme="minorHAnsi"/>
          <w:b/>
          <w:bCs/>
          <w:color w:val="000000"/>
          <w:sz w:val="24"/>
          <w:szCs w:val="24"/>
          <w:lang w:eastAsia="en-US"/>
        </w:rPr>
        <w:t xml:space="preserve"> ZAKLJUČAK </w:t>
      </w:r>
    </w:p>
    <w:p w14:paraId="2E627AFD" w14:textId="77777777" w:rsidR="00E566DE" w:rsidRPr="00E87D7C" w:rsidRDefault="00E566DE" w:rsidP="00E566DE">
      <w:pPr>
        <w:rPr>
          <w:rFonts w:eastAsiaTheme="minorHAnsi"/>
          <w:sz w:val="24"/>
          <w:szCs w:val="24"/>
        </w:rPr>
      </w:pPr>
    </w:p>
    <w:p w14:paraId="13150498" w14:textId="3DFD0A74" w:rsidR="00E566DE" w:rsidRPr="00E87D7C" w:rsidRDefault="00E566DE" w:rsidP="00F62030">
      <w:pPr>
        <w:ind w:firstLine="708"/>
        <w:rPr>
          <w:rFonts w:eastAsia="Times New Roman"/>
          <w:sz w:val="24"/>
          <w:szCs w:val="24"/>
        </w:rPr>
      </w:pPr>
      <w:r w:rsidRPr="00E87D7C">
        <w:rPr>
          <w:rFonts w:eastAsia="Times New Roman"/>
          <w:sz w:val="24"/>
          <w:szCs w:val="24"/>
        </w:rPr>
        <w:t>Zakonom o sustavu civilne zaštite („Narodne novine“, broj 82/15, 118/18, 31/20, 20/21</w:t>
      </w:r>
      <w:r w:rsidR="00CF6BA9">
        <w:rPr>
          <w:rFonts w:eastAsia="Times New Roman"/>
          <w:sz w:val="24"/>
          <w:szCs w:val="24"/>
        </w:rPr>
        <w:t>. i 114/22</w:t>
      </w:r>
      <w:r w:rsidRPr="00E87D7C">
        <w:rPr>
          <w:rFonts w:eastAsia="Times New Roman"/>
          <w:sz w:val="24"/>
          <w:szCs w:val="24"/>
        </w:rPr>
        <w:t>) uređuje se sustav i djelovanje civilne zaštite kao i obaveze jedinica lokalne samouprave u sustavu.</w:t>
      </w:r>
    </w:p>
    <w:p w14:paraId="285DF60A" w14:textId="77777777" w:rsidR="00E566DE" w:rsidRPr="00E87D7C" w:rsidRDefault="00E566DE" w:rsidP="00E566DE">
      <w:pPr>
        <w:rPr>
          <w:rFonts w:eastAsia="Times New Roman"/>
          <w:sz w:val="24"/>
          <w:szCs w:val="24"/>
        </w:rPr>
      </w:pPr>
    </w:p>
    <w:p w14:paraId="37B4A7AA" w14:textId="52642EB0" w:rsidR="00E566DE" w:rsidRPr="00E87D7C" w:rsidRDefault="00F62030" w:rsidP="00F62030">
      <w:pPr>
        <w:ind w:firstLine="360"/>
        <w:rPr>
          <w:rFonts w:eastAsia="Times New Roman"/>
          <w:sz w:val="24"/>
          <w:szCs w:val="24"/>
        </w:rPr>
      </w:pPr>
      <w:r>
        <w:rPr>
          <w:rFonts w:eastAsia="Times New Roman"/>
          <w:sz w:val="24"/>
          <w:szCs w:val="24"/>
        </w:rPr>
        <w:t xml:space="preserve">     </w:t>
      </w:r>
      <w:r w:rsidR="00E566DE" w:rsidRPr="00E87D7C">
        <w:rPr>
          <w:rFonts w:eastAsia="Times New Roman"/>
          <w:sz w:val="24"/>
          <w:szCs w:val="24"/>
        </w:rPr>
        <w:t xml:space="preserve">Razmatrajući stanje sustava civilne zaštite na području Općine </w:t>
      </w:r>
      <w:r w:rsidR="00FF3220" w:rsidRPr="00E87D7C">
        <w:rPr>
          <w:rFonts w:eastAsia="Times New Roman"/>
          <w:sz w:val="24"/>
          <w:szCs w:val="24"/>
        </w:rPr>
        <w:t>Sveti Ivan Žabno</w:t>
      </w:r>
      <w:r w:rsidR="00E566DE" w:rsidRPr="00E87D7C">
        <w:rPr>
          <w:rFonts w:eastAsia="Times New Roman"/>
          <w:sz w:val="24"/>
          <w:szCs w:val="24"/>
        </w:rPr>
        <w:t xml:space="preserve"> uvažavajući navedeno stanje operativnih snaga, može se konstatirati:</w:t>
      </w:r>
    </w:p>
    <w:p w14:paraId="2890E9EB" w14:textId="21629538" w:rsidR="00E566DE" w:rsidRPr="00E87D7C" w:rsidRDefault="00E566DE" w:rsidP="00E566DE">
      <w:pPr>
        <w:pStyle w:val="Odlomakpopisa"/>
        <w:numPr>
          <w:ilvl w:val="0"/>
          <w:numId w:val="17"/>
        </w:numPr>
        <w:spacing w:after="200" w:line="276" w:lineRule="auto"/>
        <w:jc w:val="both"/>
        <w:rPr>
          <w:rFonts w:eastAsiaTheme="minorHAnsi"/>
          <w:bCs/>
          <w:sz w:val="24"/>
          <w:szCs w:val="24"/>
          <w:lang w:eastAsia="en-US"/>
        </w:rPr>
      </w:pPr>
      <w:r w:rsidRPr="00E87D7C">
        <w:rPr>
          <w:bCs/>
          <w:sz w:val="24"/>
          <w:szCs w:val="24"/>
        </w:rPr>
        <w:t xml:space="preserve">Općina </w:t>
      </w:r>
      <w:r w:rsidR="00BD4A84" w:rsidRPr="00E87D7C">
        <w:rPr>
          <w:bCs/>
          <w:sz w:val="24"/>
          <w:szCs w:val="24"/>
        </w:rPr>
        <w:t>Sveti Ivan Žabno</w:t>
      </w:r>
      <w:r w:rsidRPr="00E87D7C">
        <w:rPr>
          <w:bCs/>
          <w:sz w:val="24"/>
          <w:szCs w:val="24"/>
        </w:rPr>
        <w:t xml:space="preserve"> izradila je Procjenu rizika od velikih nesreća u 20</w:t>
      </w:r>
      <w:r w:rsidR="00181BED">
        <w:rPr>
          <w:bCs/>
          <w:sz w:val="24"/>
          <w:szCs w:val="24"/>
        </w:rPr>
        <w:t>22</w:t>
      </w:r>
      <w:r w:rsidRPr="00E87D7C">
        <w:rPr>
          <w:bCs/>
          <w:sz w:val="24"/>
          <w:szCs w:val="24"/>
        </w:rPr>
        <w:t xml:space="preserve">. godini, sukladno članku 8., stavku 2. Pravilnika o smjernicama za izradu procjena rizika od katastrofa i velikih nesreća za područje Republike Hrvatske i jedinica lokalne i područne </w:t>
      </w:r>
      <w:r w:rsidRPr="00E87D7C">
        <w:rPr>
          <w:bCs/>
          <w:sz w:val="24"/>
          <w:szCs w:val="24"/>
        </w:rPr>
        <w:lastRenderedPageBreak/>
        <w:t>(regionalne) samouprave („Narodne novine“ broj 65/16)</w:t>
      </w:r>
      <w:r w:rsidR="00BD4A84" w:rsidRPr="00E87D7C">
        <w:rPr>
          <w:bCs/>
          <w:sz w:val="24"/>
          <w:szCs w:val="24"/>
        </w:rPr>
        <w:t xml:space="preserve"> te</w:t>
      </w:r>
      <w:r w:rsidR="00181BED">
        <w:rPr>
          <w:bCs/>
          <w:sz w:val="24"/>
          <w:szCs w:val="24"/>
        </w:rPr>
        <w:t xml:space="preserve"> ju je Općinsko vijeće usvojilo na 5. sjednici održanoj 16. ožujka 2022. godine.</w:t>
      </w:r>
    </w:p>
    <w:p w14:paraId="5A6AA8F2" w14:textId="62A25D12"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 xml:space="preserve">Općina </w:t>
      </w:r>
      <w:r w:rsidR="00BD4A84" w:rsidRPr="00E87D7C">
        <w:rPr>
          <w:bCs/>
          <w:sz w:val="24"/>
          <w:szCs w:val="24"/>
        </w:rPr>
        <w:t xml:space="preserve">Sveti Ivan Žabno </w:t>
      </w:r>
      <w:r w:rsidRPr="00E87D7C">
        <w:rPr>
          <w:bCs/>
          <w:sz w:val="24"/>
          <w:szCs w:val="24"/>
        </w:rPr>
        <w:t>izradi</w:t>
      </w:r>
      <w:r w:rsidR="00181BED">
        <w:rPr>
          <w:bCs/>
          <w:sz w:val="24"/>
          <w:szCs w:val="24"/>
        </w:rPr>
        <w:t>la je</w:t>
      </w:r>
      <w:r w:rsidRPr="00E87D7C">
        <w:rPr>
          <w:bCs/>
          <w:sz w:val="24"/>
          <w:szCs w:val="24"/>
        </w:rPr>
        <w:t xml:space="preserve"> novi Plan djelovanja civilne zaštite Općine </w:t>
      </w:r>
      <w:r w:rsidR="00BD4A84" w:rsidRPr="00E87D7C">
        <w:rPr>
          <w:bCs/>
          <w:sz w:val="24"/>
          <w:szCs w:val="24"/>
        </w:rPr>
        <w:t xml:space="preserve">Sveti Ivan Žabno </w:t>
      </w:r>
      <w:r w:rsidRPr="00E87D7C">
        <w:rPr>
          <w:bCs/>
          <w:sz w:val="24"/>
          <w:szCs w:val="24"/>
        </w:rPr>
        <w:t>sukladno članku 59., stavku 3. Pravilnika o nositeljima, sadržaju i postupcima izrade planskih dokumenata u civilnoj zaštiti te načinu informiranja javnosti u postupku njihovog donošenja („Narodne novine“ broj 66/21).</w:t>
      </w:r>
    </w:p>
    <w:p w14:paraId="48E03E2E" w14:textId="080F1573"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Na području Općine </w:t>
      </w:r>
      <w:r w:rsidR="004A71D4" w:rsidRPr="00E87D7C">
        <w:rPr>
          <w:rFonts w:eastAsia="Times New Roman"/>
          <w:sz w:val="24"/>
          <w:szCs w:val="24"/>
        </w:rPr>
        <w:t>Sveti Ivan Žabno</w:t>
      </w:r>
      <w:r w:rsidRPr="00E87D7C">
        <w:rPr>
          <w:rFonts w:eastAsia="Times New Roman"/>
          <w:sz w:val="24"/>
          <w:szCs w:val="24"/>
        </w:rPr>
        <w:t xml:space="preserve"> ustrojen je Stožer civilne zaštite, koji pravodobno obavlja sve svoje zadaće, razmatra problematiku te vrši prip</w:t>
      </w:r>
      <w:r w:rsidR="004A71D4" w:rsidRPr="00E87D7C">
        <w:rPr>
          <w:rFonts w:eastAsia="Times New Roman"/>
          <w:sz w:val="24"/>
          <w:szCs w:val="24"/>
        </w:rPr>
        <w:t>r</w:t>
      </w:r>
      <w:r w:rsidRPr="00E87D7C">
        <w:rPr>
          <w:rFonts w:eastAsia="Times New Roman"/>
          <w:sz w:val="24"/>
          <w:szCs w:val="24"/>
        </w:rPr>
        <w:t xml:space="preserve">emu za moguće prijetnje na području Općine </w:t>
      </w:r>
      <w:r w:rsidR="004A71D4" w:rsidRPr="00E87D7C">
        <w:rPr>
          <w:rFonts w:eastAsia="Times New Roman"/>
          <w:sz w:val="24"/>
          <w:szCs w:val="24"/>
        </w:rPr>
        <w:t>Sveti Ivan Žabno</w:t>
      </w:r>
      <w:r w:rsidRPr="00E87D7C">
        <w:rPr>
          <w:rFonts w:eastAsia="Times New Roman"/>
          <w:sz w:val="24"/>
          <w:szCs w:val="24"/>
        </w:rPr>
        <w:t>,</w:t>
      </w:r>
    </w:p>
    <w:p w14:paraId="675B86C3" w14:textId="4C0D9BA8"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Operativne snage vatrogastva Općine </w:t>
      </w:r>
      <w:r w:rsidR="004A71D4" w:rsidRPr="00E87D7C">
        <w:rPr>
          <w:rFonts w:eastAsia="Times New Roman"/>
          <w:sz w:val="24"/>
          <w:szCs w:val="24"/>
        </w:rPr>
        <w:t>Sveti Ivan Žabno</w:t>
      </w:r>
      <w:r w:rsidR="00E4279D" w:rsidRPr="00E87D7C">
        <w:rPr>
          <w:rFonts w:eastAsia="Times New Roman"/>
          <w:sz w:val="24"/>
          <w:szCs w:val="24"/>
        </w:rPr>
        <w:t xml:space="preserve"> </w:t>
      </w:r>
      <w:r w:rsidRPr="00E87D7C">
        <w:rPr>
          <w:rFonts w:eastAsia="Times New Roman"/>
          <w:sz w:val="24"/>
          <w:szCs w:val="24"/>
        </w:rPr>
        <w:t>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r w:rsidR="002E2197">
        <w:rPr>
          <w:rFonts w:eastAsia="Times New Roman"/>
          <w:sz w:val="24"/>
          <w:szCs w:val="24"/>
        </w:rPr>
        <w:t>,</w:t>
      </w:r>
    </w:p>
    <w:p w14:paraId="3D4DE279" w14:textId="77777777"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p>
    <w:p w14:paraId="6FF60A8E" w14:textId="77777777"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Hrvatska gorska služba spašavanja svojim aktivnostima spašavanja, kao i preventivnim i edukacijskim programima doprinosi sigurnosti ljudi i imovine, takvi programi, ali i oprema zahtijevaju stalno ulaganje, kako bi se razina spremnosti povećala.</w:t>
      </w:r>
    </w:p>
    <w:p w14:paraId="4CFFD82E" w14:textId="7742C474"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Općinski načelnik Općine </w:t>
      </w:r>
      <w:r w:rsidR="004A71D4" w:rsidRPr="00E87D7C">
        <w:rPr>
          <w:rFonts w:eastAsia="Times New Roman"/>
          <w:sz w:val="24"/>
          <w:szCs w:val="24"/>
        </w:rPr>
        <w:t>Sveti Ivan Žabno</w:t>
      </w:r>
      <w:r w:rsidRPr="00E87D7C">
        <w:rPr>
          <w:rFonts w:eastAsia="Times New Roman"/>
          <w:sz w:val="24"/>
          <w:szCs w:val="24"/>
        </w:rPr>
        <w:t xml:space="preserve"> imenovao je povjerenike civilne zaštite i njihove zamjenike</w:t>
      </w:r>
      <w:r w:rsidRPr="00E87D7C">
        <w:rPr>
          <w:sz w:val="24"/>
          <w:szCs w:val="24"/>
        </w:rPr>
        <w:t>,</w:t>
      </w:r>
    </w:p>
    <w:p w14:paraId="0E153A73" w14:textId="2FD5FFF2"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 xml:space="preserve">Načelnik Stožera civilne zaštite Općine </w:t>
      </w:r>
      <w:r w:rsidR="004A71D4" w:rsidRPr="00E87D7C">
        <w:rPr>
          <w:bCs/>
          <w:sz w:val="24"/>
          <w:szCs w:val="24"/>
        </w:rPr>
        <w:t>Sveti Ivan Žabno</w:t>
      </w:r>
      <w:r w:rsidRPr="00E87D7C">
        <w:rPr>
          <w:bCs/>
          <w:sz w:val="24"/>
          <w:szCs w:val="24"/>
        </w:rPr>
        <w:t xml:space="preserve"> imenovao je koordinatore na lokaciji</w:t>
      </w:r>
      <w:r w:rsidR="004A71D4" w:rsidRPr="00E87D7C">
        <w:rPr>
          <w:bCs/>
          <w:sz w:val="24"/>
          <w:szCs w:val="24"/>
        </w:rPr>
        <w:t>,</w:t>
      </w:r>
    </w:p>
    <w:p w14:paraId="5F700A2B" w14:textId="411955DF"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nakon usvajanja Procjene rizika od velikih nesreća, 202</w:t>
      </w:r>
      <w:r w:rsidR="004A71D4" w:rsidRPr="00E87D7C">
        <w:rPr>
          <w:bCs/>
          <w:sz w:val="24"/>
          <w:szCs w:val="24"/>
        </w:rPr>
        <w:t>2</w:t>
      </w:r>
      <w:r w:rsidRPr="00E87D7C">
        <w:rPr>
          <w:bCs/>
          <w:sz w:val="24"/>
          <w:szCs w:val="24"/>
        </w:rPr>
        <w:t xml:space="preserve">.god., Općinsko vijeće donijeti će novu odluku o određivanju pravnih osoba od interesa za sustav civilne zaštite Općine </w:t>
      </w:r>
      <w:r w:rsidR="004A71D4" w:rsidRPr="00E87D7C">
        <w:rPr>
          <w:bCs/>
          <w:sz w:val="24"/>
          <w:szCs w:val="24"/>
        </w:rPr>
        <w:t>Sveti Ivan Žabno</w:t>
      </w:r>
      <w:r w:rsidRPr="00E87D7C">
        <w:rPr>
          <w:bCs/>
          <w:sz w:val="24"/>
          <w:szCs w:val="24"/>
        </w:rPr>
        <w:t xml:space="preserve">, na temelju prethodne suglasnosti Službe civilne zaštite Koprivnica, a sukladno rezultatima Procjene rizika od velikih nesreća Općine </w:t>
      </w:r>
      <w:r w:rsidR="004A71D4" w:rsidRPr="00E87D7C">
        <w:rPr>
          <w:bCs/>
          <w:sz w:val="24"/>
          <w:szCs w:val="24"/>
        </w:rPr>
        <w:t>Sveti Ivan Žabno</w:t>
      </w:r>
      <w:r w:rsidR="002E2197">
        <w:rPr>
          <w:bCs/>
          <w:sz w:val="24"/>
          <w:szCs w:val="24"/>
        </w:rPr>
        <w:t>,</w:t>
      </w:r>
    </w:p>
    <w:p w14:paraId="6842FCE5" w14:textId="653E8F7B"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U Proračunu Općine </w:t>
      </w:r>
      <w:r w:rsidR="004A71D4" w:rsidRPr="00E87D7C">
        <w:rPr>
          <w:rFonts w:eastAsia="Times New Roman"/>
          <w:sz w:val="24"/>
          <w:szCs w:val="24"/>
        </w:rPr>
        <w:t xml:space="preserve">Sveti Ivan Žabno </w:t>
      </w:r>
      <w:r w:rsidRPr="00E87D7C">
        <w:rPr>
          <w:rFonts w:eastAsia="Times New Roman"/>
          <w:sz w:val="24"/>
          <w:szCs w:val="24"/>
        </w:rPr>
        <w:t>osiguravaju su financijska sredstva koja omogućavaju ravnomjerni razvoj sustava civilne zaštite.</w:t>
      </w:r>
    </w:p>
    <w:p w14:paraId="6CECBEE5" w14:textId="77777777" w:rsidR="00E566DE" w:rsidRPr="00E87D7C" w:rsidRDefault="00E566DE" w:rsidP="00E566DE">
      <w:pPr>
        <w:pStyle w:val="Odlomakpopisa"/>
        <w:autoSpaceDE w:val="0"/>
        <w:ind w:left="714"/>
        <w:jc w:val="both"/>
        <w:rPr>
          <w:bCs/>
          <w:sz w:val="24"/>
          <w:szCs w:val="24"/>
        </w:rPr>
      </w:pPr>
    </w:p>
    <w:p w14:paraId="51645200" w14:textId="72533A7C" w:rsidR="00E566DE" w:rsidRPr="00E87D7C" w:rsidRDefault="00E566DE" w:rsidP="004A71D4">
      <w:pPr>
        <w:spacing w:before="120"/>
        <w:ind w:firstLine="708"/>
        <w:rPr>
          <w:rFonts w:eastAsia="Times New Roman"/>
          <w:sz w:val="24"/>
          <w:szCs w:val="24"/>
        </w:rPr>
      </w:pPr>
      <w:r w:rsidRPr="00E87D7C">
        <w:rPr>
          <w:rFonts w:eastAsia="Times New Roman"/>
          <w:sz w:val="24"/>
          <w:szCs w:val="24"/>
        </w:rPr>
        <w:t xml:space="preserve">Slijedom navedenog, može se zaključiti da trenutno ustrojeni sustav civilne zaštite na području Općine </w:t>
      </w:r>
      <w:r w:rsidR="004A71D4" w:rsidRPr="00E87D7C">
        <w:rPr>
          <w:rFonts w:eastAsia="Times New Roman"/>
          <w:sz w:val="24"/>
          <w:szCs w:val="24"/>
        </w:rPr>
        <w:t xml:space="preserve">Sveti Ivan Žabno </w:t>
      </w:r>
      <w:r w:rsidRPr="00E87D7C">
        <w:rPr>
          <w:rFonts w:eastAsia="Times New Roman"/>
          <w:sz w:val="24"/>
          <w:szCs w:val="24"/>
        </w:rPr>
        <w:t>omogućava izvršavanje zadaća u sustavu civilne zaštite.</w:t>
      </w:r>
    </w:p>
    <w:p w14:paraId="478062A6" w14:textId="77777777" w:rsidR="00395C1E" w:rsidRDefault="00395C1E" w:rsidP="004A71D4">
      <w:pPr>
        <w:suppressAutoHyphens/>
        <w:ind w:firstLine="708"/>
        <w:jc w:val="both"/>
        <w:rPr>
          <w:rFonts w:eastAsia="Times New Roman"/>
          <w:kern w:val="1"/>
          <w:sz w:val="24"/>
          <w:szCs w:val="24"/>
          <w:lang w:eastAsia="ar-SA"/>
        </w:rPr>
      </w:pPr>
    </w:p>
    <w:p w14:paraId="1A47EF9A" w14:textId="77777777" w:rsidR="00395C1E" w:rsidRDefault="00395C1E" w:rsidP="004A71D4">
      <w:pPr>
        <w:suppressAutoHyphens/>
        <w:ind w:firstLine="708"/>
        <w:jc w:val="both"/>
        <w:rPr>
          <w:rFonts w:eastAsia="Times New Roman"/>
          <w:kern w:val="1"/>
          <w:sz w:val="24"/>
          <w:szCs w:val="24"/>
          <w:lang w:eastAsia="ar-SA"/>
        </w:rPr>
      </w:pPr>
    </w:p>
    <w:p w14:paraId="55B0B19D" w14:textId="77777777" w:rsidR="00395C1E" w:rsidRDefault="00395C1E" w:rsidP="004A71D4">
      <w:pPr>
        <w:suppressAutoHyphens/>
        <w:ind w:firstLine="708"/>
        <w:jc w:val="both"/>
        <w:rPr>
          <w:rFonts w:eastAsia="Times New Roman"/>
          <w:kern w:val="1"/>
          <w:sz w:val="24"/>
          <w:szCs w:val="24"/>
          <w:lang w:eastAsia="ar-SA"/>
        </w:rPr>
      </w:pPr>
    </w:p>
    <w:p w14:paraId="3702769E" w14:textId="54BF9B2B" w:rsidR="00610511" w:rsidRPr="00E87D7C" w:rsidRDefault="00610511" w:rsidP="004A71D4">
      <w:pPr>
        <w:suppressAutoHyphens/>
        <w:ind w:firstLine="708"/>
        <w:jc w:val="both"/>
        <w:rPr>
          <w:rFonts w:eastAsia="Times New Roman"/>
          <w:kern w:val="1"/>
          <w:sz w:val="24"/>
          <w:szCs w:val="24"/>
          <w:lang w:eastAsia="ar-SA"/>
        </w:rPr>
      </w:pPr>
      <w:r w:rsidRPr="00E87D7C">
        <w:rPr>
          <w:rFonts w:eastAsia="Times New Roman"/>
          <w:kern w:val="1"/>
          <w:sz w:val="24"/>
          <w:szCs w:val="24"/>
          <w:lang w:eastAsia="ar-SA"/>
        </w:rPr>
        <w:lastRenderedPageBreak/>
        <w:t xml:space="preserve">Stanje civilne zaštite na području Općine Sveti Ivan Žabno možemo ocijeniti vrlo dobrim jer osigurava uspješno funkcioniranje sustava  kako u redovitim aktivnostima tako i u izvanrednoj situaciji. </w:t>
      </w:r>
    </w:p>
    <w:p w14:paraId="748D52F4" w14:textId="48E58855" w:rsidR="00610511" w:rsidRPr="00E87D7C" w:rsidRDefault="00610511" w:rsidP="00996B4E">
      <w:pPr>
        <w:suppressAutoHyphens/>
        <w:jc w:val="both"/>
        <w:rPr>
          <w:rFonts w:eastAsia="Times New Roman"/>
          <w:sz w:val="24"/>
          <w:szCs w:val="24"/>
        </w:rPr>
      </w:pPr>
      <w:r w:rsidRPr="00E87D7C">
        <w:rPr>
          <w:rFonts w:eastAsia="Times New Roman"/>
          <w:sz w:val="24"/>
          <w:szCs w:val="24"/>
        </w:rPr>
        <w:tab/>
        <w:t xml:space="preserve">Analizirajući utvrđene pravne osobe od interesa za sustav civilne zaštite procjenjuje se neophodan daljnji razvoj i unapređenje mogućnosti djelovanja i suradnja svih pravnih osoba od interesa za sustav civilne zaštite, uz osiguranje sredstava za njihovo opremanje, edukaciju i usavršavanje, sukladno  Procjeni rizika od velikih nesreća. </w:t>
      </w:r>
    </w:p>
    <w:p w14:paraId="33A7B8BD" w14:textId="77777777" w:rsidR="00135DE9" w:rsidRPr="00E87D7C" w:rsidRDefault="00135DE9" w:rsidP="00610511">
      <w:pPr>
        <w:autoSpaceDE w:val="0"/>
        <w:autoSpaceDN w:val="0"/>
        <w:adjustRightInd w:val="0"/>
        <w:rPr>
          <w:rFonts w:eastAsiaTheme="minorHAnsi"/>
          <w:bCs/>
          <w:color w:val="000000"/>
          <w:sz w:val="24"/>
          <w:szCs w:val="24"/>
          <w:lang w:eastAsia="en-US"/>
        </w:rPr>
      </w:pPr>
    </w:p>
    <w:p w14:paraId="3C982C22" w14:textId="77777777" w:rsidR="00610511" w:rsidRPr="00E87D7C" w:rsidRDefault="00610511" w:rsidP="000D0FA0">
      <w:pPr>
        <w:autoSpaceDE w:val="0"/>
        <w:autoSpaceDN w:val="0"/>
        <w:adjustRightInd w:val="0"/>
        <w:ind w:firstLine="708"/>
        <w:jc w:val="center"/>
        <w:rPr>
          <w:rFonts w:eastAsiaTheme="minorHAnsi"/>
          <w:bCs/>
          <w:color w:val="000000"/>
          <w:sz w:val="24"/>
          <w:szCs w:val="24"/>
          <w:lang w:eastAsia="en-US"/>
        </w:rPr>
      </w:pPr>
      <w:r w:rsidRPr="00E87D7C">
        <w:rPr>
          <w:rFonts w:eastAsiaTheme="minorHAnsi"/>
          <w:bCs/>
          <w:color w:val="000000"/>
          <w:sz w:val="24"/>
          <w:szCs w:val="24"/>
          <w:lang w:eastAsia="en-US"/>
        </w:rPr>
        <w:t>OPĆINSKO VIJEĆE OPĆINE SVETI IVAN ŽABNO</w:t>
      </w:r>
    </w:p>
    <w:p w14:paraId="5A78BF9A" w14:textId="77777777" w:rsidR="004D63E2" w:rsidRPr="00E87D7C" w:rsidRDefault="004D63E2" w:rsidP="00610511">
      <w:pPr>
        <w:autoSpaceDE w:val="0"/>
        <w:autoSpaceDN w:val="0"/>
        <w:adjustRightInd w:val="0"/>
        <w:spacing w:line="240" w:lineRule="atLeast"/>
        <w:rPr>
          <w:rFonts w:eastAsiaTheme="minorHAnsi"/>
          <w:bCs/>
          <w:color w:val="000000"/>
          <w:sz w:val="24"/>
          <w:szCs w:val="24"/>
          <w:lang w:eastAsia="en-US"/>
        </w:rPr>
      </w:pPr>
    </w:p>
    <w:p w14:paraId="655B5474" w14:textId="07453761" w:rsidR="00610511" w:rsidRPr="00E87D7C" w:rsidRDefault="002E709E" w:rsidP="00610511">
      <w:pPr>
        <w:spacing w:line="240" w:lineRule="atLeast"/>
        <w:rPr>
          <w:rFonts w:eastAsiaTheme="minorHAnsi"/>
          <w:sz w:val="24"/>
          <w:szCs w:val="24"/>
          <w:lang w:eastAsia="en-US"/>
        </w:rPr>
      </w:pPr>
      <w:r w:rsidRPr="00E87D7C">
        <w:rPr>
          <w:rFonts w:eastAsiaTheme="minorHAnsi"/>
          <w:sz w:val="24"/>
          <w:szCs w:val="24"/>
          <w:lang w:eastAsia="en-US"/>
        </w:rPr>
        <w:t>KLASA: 810-03/</w:t>
      </w:r>
      <w:r w:rsidR="00686311" w:rsidRPr="00E87D7C">
        <w:rPr>
          <w:rFonts w:eastAsiaTheme="minorHAnsi"/>
          <w:sz w:val="24"/>
          <w:szCs w:val="24"/>
          <w:lang w:eastAsia="en-US"/>
        </w:rPr>
        <w:t>2</w:t>
      </w:r>
      <w:r w:rsidR="00B2703D">
        <w:rPr>
          <w:rFonts w:eastAsiaTheme="minorHAnsi"/>
          <w:sz w:val="24"/>
          <w:szCs w:val="24"/>
          <w:lang w:eastAsia="en-US"/>
        </w:rPr>
        <w:t>3</w:t>
      </w:r>
      <w:r w:rsidRPr="00E87D7C">
        <w:rPr>
          <w:rFonts w:eastAsiaTheme="minorHAnsi"/>
          <w:sz w:val="24"/>
          <w:szCs w:val="24"/>
          <w:lang w:eastAsia="en-US"/>
        </w:rPr>
        <w:t>-01/</w:t>
      </w:r>
    </w:p>
    <w:p w14:paraId="7BC3DA5A" w14:textId="425C6F72" w:rsidR="00610511" w:rsidRPr="00E87D7C" w:rsidRDefault="00610511" w:rsidP="00610511">
      <w:pPr>
        <w:spacing w:line="240" w:lineRule="atLeast"/>
        <w:rPr>
          <w:rFonts w:eastAsiaTheme="minorHAnsi"/>
          <w:sz w:val="24"/>
          <w:szCs w:val="24"/>
          <w:lang w:eastAsia="en-US"/>
        </w:rPr>
      </w:pPr>
      <w:r w:rsidRPr="00E87D7C">
        <w:rPr>
          <w:rFonts w:eastAsiaTheme="minorHAnsi"/>
          <w:sz w:val="24"/>
          <w:szCs w:val="24"/>
          <w:lang w:eastAsia="en-US"/>
        </w:rPr>
        <w:t>URBROJ: 2137</w:t>
      </w:r>
      <w:r w:rsidR="00B2703D">
        <w:rPr>
          <w:rFonts w:eastAsiaTheme="minorHAnsi"/>
          <w:sz w:val="24"/>
          <w:szCs w:val="24"/>
          <w:lang w:eastAsia="en-US"/>
        </w:rPr>
        <w:t>-</w:t>
      </w:r>
      <w:r w:rsidRPr="00E87D7C">
        <w:rPr>
          <w:rFonts w:eastAsiaTheme="minorHAnsi"/>
          <w:sz w:val="24"/>
          <w:szCs w:val="24"/>
          <w:lang w:eastAsia="en-US"/>
        </w:rPr>
        <w:t>19-02/1-</w:t>
      </w:r>
      <w:r w:rsidR="00686311" w:rsidRPr="00E87D7C">
        <w:rPr>
          <w:rFonts w:eastAsiaTheme="minorHAnsi"/>
          <w:sz w:val="24"/>
          <w:szCs w:val="24"/>
          <w:lang w:eastAsia="en-US"/>
        </w:rPr>
        <w:t>2</w:t>
      </w:r>
      <w:r w:rsidR="00B2703D">
        <w:rPr>
          <w:rFonts w:eastAsiaTheme="minorHAnsi"/>
          <w:sz w:val="24"/>
          <w:szCs w:val="24"/>
          <w:lang w:eastAsia="en-US"/>
        </w:rPr>
        <w:t>3</w:t>
      </w:r>
      <w:r w:rsidRPr="00E87D7C">
        <w:rPr>
          <w:rFonts w:eastAsiaTheme="minorHAnsi"/>
          <w:sz w:val="24"/>
          <w:szCs w:val="24"/>
          <w:lang w:eastAsia="en-US"/>
        </w:rPr>
        <w:t>-1</w:t>
      </w:r>
    </w:p>
    <w:p w14:paraId="73E1079F" w14:textId="50F16FAE" w:rsidR="00213DC3" w:rsidRDefault="00B5086F" w:rsidP="00213DC3">
      <w:pPr>
        <w:spacing w:line="240" w:lineRule="atLeast"/>
        <w:rPr>
          <w:rFonts w:eastAsiaTheme="minorHAnsi"/>
          <w:bCs/>
          <w:color w:val="000000"/>
          <w:sz w:val="24"/>
          <w:szCs w:val="24"/>
          <w:lang w:eastAsia="en-US"/>
        </w:rPr>
      </w:pPr>
      <w:r w:rsidRPr="00E87D7C">
        <w:rPr>
          <w:rFonts w:eastAsiaTheme="minorHAnsi"/>
          <w:sz w:val="24"/>
          <w:szCs w:val="24"/>
          <w:lang w:eastAsia="en-US"/>
        </w:rPr>
        <w:t>Sveti Ivan Žabno</w:t>
      </w:r>
      <w:r w:rsidR="00E25D53" w:rsidRPr="00E87D7C">
        <w:rPr>
          <w:rFonts w:eastAsiaTheme="minorHAnsi"/>
          <w:sz w:val="24"/>
          <w:szCs w:val="24"/>
          <w:lang w:eastAsia="en-US"/>
        </w:rPr>
        <w:t xml:space="preserve">, </w:t>
      </w:r>
      <w:r w:rsidR="00B2703D">
        <w:rPr>
          <w:rFonts w:eastAsiaTheme="minorHAnsi"/>
          <w:sz w:val="24"/>
          <w:szCs w:val="24"/>
          <w:lang w:eastAsia="en-US"/>
        </w:rPr>
        <w:t xml:space="preserve">                </w:t>
      </w:r>
      <w:r w:rsidR="00610511" w:rsidRPr="00E87D7C">
        <w:rPr>
          <w:rFonts w:eastAsiaTheme="minorHAnsi"/>
          <w:sz w:val="24"/>
          <w:szCs w:val="24"/>
          <w:lang w:eastAsia="en-US"/>
        </w:rPr>
        <w:t>20</w:t>
      </w:r>
      <w:r w:rsidR="00686311" w:rsidRPr="00E87D7C">
        <w:rPr>
          <w:rFonts w:eastAsiaTheme="minorHAnsi"/>
          <w:sz w:val="24"/>
          <w:szCs w:val="24"/>
          <w:lang w:eastAsia="en-US"/>
        </w:rPr>
        <w:t>2</w:t>
      </w:r>
      <w:r w:rsidR="00B2703D">
        <w:rPr>
          <w:rFonts w:eastAsiaTheme="minorHAnsi"/>
          <w:sz w:val="24"/>
          <w:szCs w:val="24"/>
          <w:lang w:eastAsia="en-US"/>
        </w:rPr>
        <w:t>3</w:t>
      </w:r>
      <w:r w:rsidR="00610511" w:rsidRPr="00E87D7C">
        <w:rPr>
          <w:rFonts w:eastAsiaTheme="minorHAnsi"/>
          <w:sz w:val="24"/>
          <w:szCs w:val="24"/>
          <w:lang w:eastAsia="en-US"/>
        </w:rPr>
        <w:t>.</w:t>
      </w:r>
      <w:r w:rsidR="00610511" w:rsidRPr="00E87D7C">
        <w:rPr>
          <w:rFonts w:eastAsiaTheme="minorHAnsi"/>
          <w:bCs/>
          <w:color w:val="000000"/>
          <w:sz w:val="24"/>
          <w:szCs w:val="24"/>
          <w:lang w:eastAsia="en-US"/>
        </w:rPr>
        <w:t xml:space="preserve">                                                                             </w:t>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t xml:space="preserve">             </w:t>
      </w:r>
      <w:r w:rsidR="007D7852">
        <w:rPr>
          <w:rFonts w:eastAsiaTheme="minorHAnsi"/>
          <w:bCs/>
          <w:color w:val="000000"/>
          <w:sz w:val="24"/>
          <w:szCs w:val="24"/>
          <w:lang w:eastAsia="en-US"/>
        </w:rPr>
        <w:t xml:space="preserve">             </w:t>
      </w:r>
    </w:p>
    <w:p w14:paraId="239CA456" w14:textId="0BAAB9E8" w:rsidR="00610511" w:rsidRPr="00E87D7C" w:rsidRDefault="00213DC3" w:rsidP="00213DC3">
      <w:pPr>
        <w:spacing w:line="240" w:lineRule="atLeast"/>
        <w:rPr>
          <w:rFonts w:eastAsiaTheme="minorHAnsi"/>
          <w:bCs/>
          <w:color w:val="000000"/>
          <w:sz w:val="24"/>
          <w:szCs w:val="24"/>
          <w:lang w:eastAsia="en-US"/>
        </w:rPr>
      </w:pPr>
      <w:r>
        <w:rPr>
          <w:rFonts w:eastAsiaTheme="minorHAnsi"/>
          <w:bCs/>
          <w:color w:val="000000"/>
          <w:sz w:val="24"/>
          <w:szCs w:val="24"/>
          <w:lang w:eastAsia="en-US"/>
        </w:rPr>
        <w:t xml:space="preserve">                                                                                                                       </w:t>
      </w:r>
      <w:r w:rsidR="00610511" w:rsidRPr="00E87D7C">
        <w:rPr>
          <w:rFonts w:eastAsiaTheme="minorHAnsi"/>
          <w:bCs/>
          <w:color w:val="000000"/>
          <w:sz w:val="24"/>
          <w:szCs w:val="24"/>
          <w:lang w:eastAsia="en-US"/>
        </w:rPr>
        <w:t>PREDSJEDNIK:</w:t>
      </w:r>
    </w:p>
    <w:p w14:paraId="4B59319C" w14:textId="77777777" w:rsidR="00610511" w:rsidRPr="00E87D7C" w:rsidRDefault="00610511" w:rsidP="00610511">
      <w:pPr>
        <w:spacing w:line="240" w:lineRule="atLeast"/>
        <w:rPr>
          <w:rFonts w:eastAsiaTheme="minorHAnsi"/>
          <w:sz w:val="24"/>
          <w:szCs w:val="24"/>
          <w:lang w:eastAsia="en-US"/>
        </w:rPr>
      </w:pP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t xml:space="preserve">            Krešimir Habijanec                                            </w:t>
      </w:r>
    </w:p>
    <w:p w14:paraId="37D11A9E" w14:textId="77777777" w:rsidR="00971418" w:rsidRPr="00E87D7C" w:rsidRDefault="00971418">
      <w:pPr>
        <w:rPr>
          <w:sz w:val="24"/>
          <w:szCs w:val="24"/>
        </w:rPr>
      </w:pPr>
    </w:p>
    <w:sectPr w:rsidR="00971418" w:rsidRPr="00E87D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052C" w14:textId="77777777" w:rsidR="00180CE7" w:rsidRDefault="00180CE7" w:rsidP="00242C2C">
      <w:r>
        <w:separator/>
      </w:r>
    </w:p>
  </w:endnote>
  <w:endnote w:type="continuationSeparator" w:id="0">
    <w:p w14:paraId="70CB1A9A" w14:textId="77777777" w:rsidR="00180CE7" w:rsidRDefault="00180CE7" w:rsidP="002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58403"/>
      <w:docPartObj>
        <w:docPartGallery w:val="Page Numbers (Bottom of Page)"/>
        <w:docPartUnique/>
      </w:docPartObj>
    </w:sdtPr>
    <w:sdtContent>
      <w:p w14:paraId="2BDCB7DA" w14:textId="77777777" w:rsidR="00242C2C" w:rsidRDefault="00242C2C">
        <w:pPr>
          <w:pStyle w:val="Podnoje"/>
          <w:jc w:val="right"/>
        </w:pPr>
        <w:r>
          <w:fldChar w:fldCharType="begin"/>
        </w:r>
        <w:r>
          <w:instrText>PAGE   \* MERGEFORMAT</w:instrText>
        </w:r>
        <w:r>
          <w:fldChar w:fldCharType="separate"/>
        </w:r>
        <w:r w:rsidR="002E709E">
          <w:rPr>
            <w:noProof/>
          </w:rPr>
          <w:t>1</w:t>
        </w:r>
        <w:r>
          <w:fldChar w:fldCharType="end"/>
        </w:r>
      </w:p>
    </w:sdtContent>
  </w:sdt>
  <w:p w14:paraId="4D860128" w14:textId="77777777" w:rsidR="00242C2C" w:rsidRDefault="00242C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AC21" w14:textId="77777777" w:rsidR="00180CE7" w:rsidRDefault="00180CE7" w:rsidP="00242C2C">
      <w:r>
        <w:separator/>
      </w:r>
    </w:p>
  </w:footnote>
  <w:footnote w:type="continuationSeparator" w:id="0">
    <w:p w14:paraId="6B848900" w14:textId="77777777" w:rsidR="00180CE7" w:rsidRDefault="00180CE7" w:rsidP="0024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2BA43AC"/>
    <w:multiLevelType w:val="hybridMultilevel"/>
    <w:tmpl w:val="1FA2F07C"/>
    <w:lvl w:ilvl="0" w:tplc="EEA86076">
      <w:start w:val="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C82F29"/>
    <w:multiLevelType w:val="hybridMultilevel"/>
    <w:tmpl w:val="F5C8C0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CF94593"/>
    <w:multiLevelType w:val="hybridMultilevel"/>
    <w:tmpl w:val="36A00BD8"/>
    <w:lvl w:ilvl="0" w:tplc="7F520ABC">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511FCB"/>
    <w:multiLevelType w:val="hybridMultilevel"/>
    <w:tmpl w:val="C2140EA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A315CB6"/>
    <w:multiLevelType w:val="hybridMultilevel"/>
    <w:tmpl w:val="232C9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4A0539"/>
    <w:multiLevelType w:val="hybridMultilevel"/>
    <w:tmpl w:val="28A6B3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F38777F"/>
    <w:multiLevelType w:val="hybridMultilevel"/>
    <w:tmpl w:val="3CD64F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78E519C"/>
    <w:multiLevelType w:val="hybridMultilevel"/>
    <w:tmpl w:val="4D6CBE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93B1B10"/>
    <w:multiLevelType w:val="hybridMultilevel"/>
    <w:tmpl w:val="F796B9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D1D2516"/>
    <w:multiLevelType w:val="hybridMultilevel"/>
    <w:tmpl w:val="B24824E8"/>
    <w:lvl w:ilvl="0" w:tplc="9724B4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65701C1"/>
    <w:multiLevelType w:val="hybridMultilevel"/>
    <w:tmpl w:val="6FACAD76"/>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FB5B86"/>
    <w:multiLevelType w:val="hybridMultilevel"/>
    <w:tmpl w:val="85F80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AC7F38"/>
    <w:multiLevelType w:val="hybridMultilevel"/>
    <w:tmpl w:val="C44C47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A7019BC"/>
    <w:multiLevelType w:val="hybridMultilevel"/>
    <w:tmpl w:val="36F0E14A"/>
    <w:lvl w:ilvl="0" w:tplc="7206BD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6B295D1D"/>
    <w:multiLevelType w:val="hybridMultilevel"/>
    <w:tmpl w:val="E74CC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52518489">
    <w:abstractNumId w:val="4"/>
  </w:num>
  <w:num w:numId="2" w16cid:durableId="2088922350">
    <w:abstractNumId w:val="15"/>
  </w:num>
  <w:num w:numId="3" w16cid:durableId="486747986">
    <w:abstractNumId w:val="5"/>
  </w:num>
  <w:num w:numId="4" w16cid:durableId="1990866140">
    <w:abstractNumId w:val="11"/>
  </w:num>
  <w:num w:numId="5" w16cid:durableId="611517763">
    <w:abstractNumId w:val="10"/>
  </w:num>
  <w:num w:numId="6" w16cid:durableId="689381032">
    <w:abstractNumId w:val="7"/>
  </w:num>
  <w:num w:numId="7" w16cid:durableId="1098021154">
    <w:abstractNumId w:val="8"/>
  </w:num>
  <w:num w:numId="8" w16cid:durableId="1594166313">
    <w:abstractNumId w:val="9"/>
  </w:num>
  <w:num w:numId="9" w16cid:durableId="106705501">
    <w:abstractNumId w:val="12"/>
  </w:num>
  <w:num w:numId="10" w16cid:durableId="335888634">
    <w:abstractNumId w:val="14"/>
  </w:num>
  <w:num w:numId="11" w16cid:durableId="182214062">
    <w:abstractNumId w:val="16"/>
  </w:num>
  <w:num w:numId="12" w16cid:durableId="992100987">
    <w:abstractNumId w:val="0"/>
  </w:num>
  <w:num w:numId="13" w16cid:durableId="2060787693">
    <w:abstractNumId w:val="2"/>
  </w:num>
  <w:num w:numId="14" w16cid:durableId="713963468">
    <w:abstractNumId w:val="6"/>
  </w:num>
  <w:num w:numId="15" w16cid:durableId="1592929149">
    <w:abstractNumId w:val="1"/>
  </w:num>
  <w:num w:numId="16" w16cid:durableId="1898390850">
    <w:abstractNumId w:val="13"/>
  </w:num>
  <w:num w:numId="17" w16cid:durableId="74476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11"/>
    <w:rsid w:val="0001721C"/>
    <w:rsid w:val="00021A75"/>
    <w:rsid w:val="000519EB"/>
    <w:rsid w:val="00052E14"/>
    <w:rsid w:val="000A0DA2"/>
    <w:rsid w:val="000C1884"/>
    <w:rsid w:val="000D0216"/>
    <w:rsid w:val="000D0FA0"/>
    <w:rsid w:val="000D51B3"/>
    <w:rsid w:val="000E3C6D"/>
    <w:rsid w:val="000E4B0D"/>
    <w:rsid w:val="000E6991"/>
    <w:rsid w:val="00105083"/>
    <w:rsid w:val="00105C64"/>
    <w:rsid w:val="001225D1"/>
    <w:rsid w:val="00135DE9"/>
    <w:rsid w:val="00136061"/>
    <w:rsid w:val="0013719E"/>
    <w:rsid w:val="001651A5"/>
    <w:rsid w:val="00167C0C"/>
    <w:rsid w:val="00180CE7"/>
    <w:rsid w:val="00181BED"/>
    <w:rsid w:val="001825B2"/>
    <w:rsid w:val="00184E31"/>
    <w:rsid w:val="001965A1"/>
    <w:rsid w:val="001970E9"/>
    <w:rsid w:val="001A1CBE"/>
    <w:rsid w:val="001A56F4"/>
    <w:rsid w:val="001A674F"/>
    <w:rsid w:val="001C2C3D"/>
    <w:rsid w:val="001C4788"/>
    <w:rsid w:val="001F11D9"/>
    <w:rsid w:val="001F1237"/>
    <w:rsid w:val="001F3816"/>
    <w:rsid w:val="001F7DAE"/>
    <w:rsid w:val="002001AF"/>
    <w:rsid w:val="002030E9"/>
    <w:rsid w:val="00213DC3"/>
    <w:rsid w:val="002320C2"/>
    <w:rsid w:val="00236376"/>
    <w:rsid w:val="00242C2C"/>
    <w:rsid w:val="00243320"/>
    <w:rsid w:val="002558DA"/>
    <w:rsid w:val="00264057"/>
    <w:rsid w:val="0026719D"/>
    <w:rsid w:val="00272F8F"/>
    <w:rsid w:val="002821FA"/>
    <w:rsid w:val="00283761"/>
    <w:rsid w:val="002A6F4A"/>
    <w:rsid w:val="002B16D9"/>
    <w:rsid w:val="002C0A1C"/>
    <w:rsid w:val="002E2197"/>
    <w:rsid w:val="002E709E"/>
    <w:rsid w:val="002F025A"/>
    <w:rsid w:val="00310C72"/>
    <w:rsid w:val="00315BC2"/>
    <w:rsid w:val="003347FC"/>
    <w:rsid w:val="00340839"/>
    <w:rsid w:val="00384A72"/>
    <w:rsid w:val="003859BC"/>
    <w:rsid w:val="0038715F"/>
    <w:rsid w:val="00387758"/>
    <w:rsid w:val="00392CE2"/>
    <w:rsid w:val="00395C1E"/>
    <w:rsid w:val="003B1783"/>
    <w:rsid w:val="003E214D"/>
    <w:rsid w:val="003E37D2"/>
    <w:rsid w:val="003F0A61"/>
    <w:rsid w:val="003F2AE3"/>
    <w:rsid w:val="00405DCB"/>
    <w:rsid w:val="00420DEF"/>
    <w:rsid w:val="00427292"/>
    <w:rsid w:val="00435FE6"/>
    <w:rsid w:val="004400B2"/>
    <w:rsid w:val="00446F93"/>
    <w:rsid w:val="004755CA"/>
    <w:rsid w:val="00490BE8"/>
    <w:rsid w:val="004A71D4"/>
    <w:rsid w:val="004C2C49"/>
    <w:rsid w:val="004C3B4E"/>
    <w:rsid w:val="004C6A95"/>
    <w:rsid w:val="004C722C"/>
    <w:rsid w:val="004D2936"/>
    <w:rsid w:val="004D63E2"/>
    <w:rsid w:val="004F7967"/>
    <w:rsid w:val="0053301D"/>
    <w:rsid w:val="00544491"/>
    <w:rsid w:val="00556B1E"/>
    <w:rsid w:val="005768AC"/>
    <w:rsid w:val="00592453"/>
    <w:rsid w:val="005961F7"/>
    <w:rsid w:val="005A2D48"/>
    <w:rsid w:val="005D3C3E"/>
    <w:rsid w:val="005E3D05"/>
    <w:rsid w:val="005E4F53"/>
    <w:rsid w:val="005F09BF"/>
    <w:rsid w:val="00602374"/>
    <w:rsid w:val="006100AA"/>
    <w:rsid w:val="00610511"/>
    <w:rsid w:val="00653E25"/>
    <w:rsid w:val="00673878"/>
    <w:rsid w:val="00674E68"/>
    <w:rsid w:val="0068366A"/>
    <w:rsid w:val="00686311"/>
    <w:rsid w:val="006A004E"/>
    <w:rsid w:val="006A386B"/>
    <w:rsid w:val="006C5FEA"/>
    <w:rsid w:val="006C7CB7"/>
    <w:rsid w:val="006D0337"/>
    <w:rsid w:val="006E6528"/>
    <w:rsid w:val="006F6B20"/>
    <w:rsid w:val="00752C1A"/>
    <w:rsid w:val="00767FCA"/>
    <w:rsid w:val="00771AAA"/>
    <w:rsid w:val="007830E9"/>
    <w:rsid w:val="00792222"/>
    <w:rsid w:val="007930E5"/>
    <w:rsid w:val="00793379"/>
    <w:rsid w:val="007A18AB"/>
    <w:rsid w:val="007B6EC9"/>
    <w:rsid w:val="007C381B"/>
    <w:rsid w:val="007D7852"/>
    <w:rsid w:val="007E1C12"/>
    <w:rsid w:val="00805E40"/>
    <w:rsid w:val="00821FE4"/>
    <w:rsid w:val="00860B3C"/>
    <w:rsid w:val="0087584A"/>
    <w:rsid w:val="00882DF1"/>
    <w:rsid w:val="008A5236"/>
    <w:rsid w:val="008A71DB"/>
    <w:rsid w:val="00902831"/>
    <w:rsid w:val="00911C9B"/>
    <w:rsid w:val="00915FCB"/>
    <w:rsid w:val="00952E54"/>
    <w:rsid w:val="009672A8"/>
    <w:rsid w:val="00967545"/>
    <w:rsid w:val="00971418"/>
    <w:rsid w:val="00976DC7"/>
    <w:rsid w:val="00987659"/>
    <w:rsid w:val="00995E1E"/>
    <w:rsid w:val="00996B4E"/>
    <w:rsid w:val="009E6854"/>
    <w:rsid w:val="009F00D3"/>
    <w:rsid w:val="00A23CA4"/>
    <w:rsid w:val="00A46791"/>
    <w:rsid w:val="00A52FC0"/>
    <w:rsid w:val="00A55BD4"/>
    <w:rsid w:val="00A653F1"/>
    <w:rsid w:val="00A84EBD"/>
    <w:rsid w:val="00AC1781"/>
    <w:rsid w:val="00AC3F3E"/>
    <w:rsid w:val="00AC75E4"/>
    <w:rsid w:val="00AD182A"/>
    <w:rsid w:val="00AE3788"/>
    <w:rsid w:val="00AE4F2C"/>
    <w:rsid w:val="00AF2363"/>
    <w:rsid w:val="00AF45B2"/>
    <w:rsid w:val="00B07FE5"/>
    <w:rsid w:val="00B145D2"/>
    <w:rsid w:val="00B2703D"/>
    <w:rsid w:val="00B270AB"/>
    <w:rsid w:val="00B36FD2"/>
    <w:rsid w:val="00B45D59"/>
    <w:rsid w:val="00B5086F"/>
    <w:rsid w:val="00B60AD5"/>
    <w:rsid w:val="00B64FE7"/>
    <w:rsid w:val="00B858BE"/>
    <w:rsid w:val="00BA1904"/>
    <w:rsid w:val="00BA2314"/>
    <w:rsid w:val="00BA24D1"/>
    <w:rsid w:val="00BD4A84"/>
    <w:rsid w:val="00BE2A83"/>
    <w:rsid w:val="00BF16B1"/>
    <w:rsid w:val="00BF6F57"/>
    <w:rsid w:val="00C04488"/>
    <w:rsid w:val="00C10C5D"/>
    <w:rsid w:val="00C11A9A"/>
    <w:rsid w:val="00C12AC4"/>
    <w:rsid w:val="00C25605"/>
    <w:rsid w:val="00C454EE"/>
    <w:rsid w:val="00C54333"/>
    <w:rsid w:val="00C71BCF"/>
    <w:rsid w:val="00CB230B"/>
    <w:rsid w:val="00CB447F"/>
    <w:rsid w:val="00CB4CEF"/>
    <w:rsid w:val="00CB557A"/>
    <w:rsid w:val="00CF6BA9"/>
    <w:rsid w:val="00CF6F09"/>
    <w:rsid w:val="00D1183A"/>
    <w:rsid w:val="00D25400"/>
    <w:rsid w:val="00D259CB"/>
    <w:rsid w:val="00D37A73"/>
    <w:rsid w:val="00D60E6D"/>
    <w:rsid w:val="00DB2ADE"/>
    <w:rsid w:val="00DB5D8B"/>
    <w:rsid w:val="00DD1B1F"/>
    <w:rsid w:val="00E0778C"/>
    <w:rsid w:val="00E10EFD"/>
    <w:rsid w:val="00E25D53"/>
    <w:rsid w:val="00E4279D"/>
    <w:rsid w:val="00E44558"/>
    <w:rsid w:val="00E52D5D"/>
    <w:rsid w:val="00E566DE"/>
    <w:rsid w:val="00E87D7C"/>
    <w:rsid w:val="00E97E9C"/>
    <w:rsid w:val="00EA157B"/>
    <w:rsid w:val="00EB72F2"/>
    <w:rsid w:val="00EC015E"/>
    <w:rsid w:val="00EF54DE"/>
    <w:rsid w:val="00F07C5E"/>
    <w:rsid w:val="00F231FE"/>
    <w:rsid w:val="00F35D87"/>
    <w:rsid w:val="00F44A21"/>
    <w:rsid w:val="00F62030"/>
    <w:rsid w:val="00F80AE1"/>
    <w:rsid w:val="00F84A4C"/>
    <w:rsid w:val="00F92850"/>
    <w:rsid w:val="00FA63E8"/>
    <w:rsid w:val="00FA7A21"/>
    <w:rsid w:val="00FC14CD"/>
    <w:rsid w:val="00FC2636"/>
    <w:rsid w:val="00FC46DD"/>
    <w:rsid w:val="00FC6903"/>
    <w:rsid w:val="00FD3D68"/>
    <w:rsid w:val="00FF3220"/>
    <w:rsid w:val="00FF4C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395"/>
  <w15:docId w15:val="{FBB2ED84-285C-487E-B6F2-99C2541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11"/>
    <w:pPr>
      <w:ind w:firstLine="0"/>
    </w:pPr>
    <w:rPr>
      <w:rFonts w:ascii="Times New Roman" w:eastAsiaTheme="minorEastAsia" w:hAnsi="Times New Roman" w:cs="Times New Roman"/>
      <w:lang w:eastAsia="hr-HR"/>
    </w:rPr>
  </w:style>
  <w:style w:type="paragraph" w:styleId="Naslov1">
    <w:name w:val="heading 1"/>
    <w:basedOn w:val="Normal"/>
    <w:next w:val="Normal"/>
    <w:link w:val="Naslov1Char"/>
    <w:uiPriority w:val="9"/>
    <w:qFormat/>
    <w:rsid w:val="00384A72"/>
    <w:pPr>
      <w:keepNext/>
      <w:keepLines/>
      <w:spacing w:before="480" w:line="276" w:lineRule="auto"/>
      <w:jc w:val="both"/>
      <w:outlineLvl w:val="0"/>
    </w:pPr>
    <w:rPr>
      <w:rFonts w:asciiTheme="minorHAnsi" w:eastAsiaTheme="majorEastAsia" w:hAnsiTheme="minorHAnsi" w:cstheme="majorBidi"/>
      <w:b/>
      <w:bCs/>
      <w:sz w:val="24"/>
      <w:szCs w:val="28"/>
      <w:lang w:eastAsia="en-US"/>
    </w:rPr>
  </w:style>
  <w:style w:type="paragraph" w:styleId="Naslov2">
    <w:name w:val="heading 2"/>
    <w:basedOn w:val="Normal"/>
    <w:next w:val="Normal"/>
    <w:link w:val="Naslov2Char"/>
    <w:uiPriority w:val="9"/>
    <w:semiHidden/>
    <w:unhideWhenUsed/>
    <w:qFormat/>
    <w:rsid w:val="00384A72"/>
    <w:pPr>
      <w:keepNext/>
      <w:keepLines/>
      <w:spacing w:before="200" w:line="276" w:lineRule="auto"/>
      <w:jc w:val="both"/>
      <w:outlineLvl w:val="1"/>
    </w:pPr>
    <w:rPr>
      <w:rFonts w:asciiTheme="minorHAnsi" w:eastAsiaTheme="majorEastAsia" w:hAnsiTheme="minorHAnsi" w:cstheme="majorBidi"/>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42C2C"/>
    <w:pPr>
      <w:tabs>
        <w:tab w:val="center" w:pos="4536"/>
        <w:tab w:val="right" w:pos="9072"/>
      </w:tabs>
    </w:pPr>
  </w:style>
  <w:style w:type="character" w:customStyle="1" w:styleId="ZaglavljeChar">
    <w:name w:val="Zaglavlje Char"/>
    <w:basedOn w:val="Zadanifontodlomka"/>
    <w:link w:val="Zaglavlje"/>
    <w:uiPriority w:val="99"/>
    <w:rsid w:val="00242C2C"/>
    <w:rPr>
      <w:rFonts w:ascii="Times New Roman" w:eastAsiaTheme="minorEastAsia" w:hAnsi="Times New Roman" w:cs="Times New Roman"/>
      <w:lang w:eastAsia="hr-HR"/>
    </w:rPr>
  </w:style>
  <w:style w:type="paragraph" w:styleId="Podnoje">
    <w:name w:val="footer"/>
    <w:basedOn w:val="Normal"/>
    <w:link w:val="PodnojeChar"/>
    <w:uiPriority w:val="99"/>
    <w:unhideWhenUsed/>
    <w:rsid w:val="00242C2C"/>
    <w:pPr>
      <w:tabs>
        <w:tab w:val="center" w:pos="4536"/>
        <w:tab w:val="right" w:pos="9072"/>
      </w:tabs>
    </w:pPr>
  </w:style>
  <w:style w:type="character" w:customStyle="1" w:styleId="PodnojeChar">
    <w:name w:val="Podnožje Char"/>
    <w:basedOn w:val="Zadanifontodlomka"/>
    <w:link w:val="Podnoje"/>
    <w:uiPriority w:val="99"/>
    <w:rsid w:val="00242C2C"/>
    <w:rPr>
      <w:rFonts w:ascii="Times New Roman" w:eastAsiaTheme="minorEastAsia" w:hAnsi="Times New Roman" w:cs="Times New Roman"/>
      <w:lang w:eastAsia="hr-HR"/>
    </w:rPr>
  </w:style>
  <w:style w:type="paragraph" w:styleId="Odlomakpopisa">
    <w:name w:val="List Paragraph"/>
    <w:basedOn w:val="Normal"/>
    <w:link w:val="OdlomakpopisaChar"/>
    <w:uiPriority w:val="34"/>
    <w:qFormat/>
    <w:rsid w:val="00EA157B"/>
    <w:pPr>
      <w:ind w:left="720"/>
      <w:contextualSpacing/>
    </w:pPr>
  </w:style>
  <w:style w:type="character" w:customStyle="1" w:styleId="Naslov1Char">
    <w:name w:val="Naslov 1 Char"/>
    <w:basedOn w:val="Zadanifontodlomka"/>
    <w:link w:val="Naslov1"/>
    <w:uiPriority w:val="9"/>
    <w:rsid w:val="00384A72"/>
    <w:rPr>
      <w:rFonts w:eastAsiaTheme="majorEastAsia" w:cstheme="majorBidi"/>
      <w:b/>
      <w:bCs/>
      <w:sz w:val="24"/>
      <w:szCs w:val="28"/>
    </w:rPr>
  </w:style>
  <w:style w:type="character" w:customStyle="1" w:styleId="Naslov2Char">
    <w:name w:val="Naslov 2 Char"/>
    <w:basedOn w:val="Zadanifontodlomka"/>
    <w:link w:val="Naslov2"/>
    <w:uiPriority w:val="9"/>
    <w:semiHidden/>
    <w:rsid w:val="00384A72"/>
    <w:rPr>
      <w:rFonts w:eastAsiaTheme="majorEastAsia" w:cstheme="majorBidi"/>
      <w:bCs/>
      <w:szCs w:val="26"/>
    </w:rPr>
  </w:style>
  <w:style w:type="paragraph" w:styleId="Opisslike">
    <w:name w:val="caption"/>
    <w:aliases w:val="Branko,Naziv slike,tablice"/>
    <w:basedOn w:val="Normal"/>
    <w:next w:val="Normal"/>
    <w:uiPriority w:val="99"/>
    <w:semiHidden/>
    <w:unhideWhenUsed/>
    <w:qFormat/>
    <w:rsid w:val="00384A72"/>
    <w:pPr>
      <w:spacing w:line="360" w:lineRule="auto"/>
      <w:jc w:val="both"/>
    </w:pPr>
    <w:rPr>
      <w:rFonts w:ascii="Calibri" w:eastAsia="Calibri" w:hAnsi="Calibri" w:cs="Arial"/>
      <w:b/>
      <w:bCs/>
      <w:sz w:val="20"/>
      <w:szCs w:val="20"/>
      <w:lang w:eastAsia="en-US"/>
    </w:rPr>
  </w:style>
  <w:style w:type="character" w:customStyle="1" w:styleId="OdlomakpopisaChar">
    <w:name w:val="Odlomak popisa Char"/>
    <w:basedOn w:val="Zadanifontodlomka"/>
    <w:link w:val="Odlomakpopisa"/>
    <w:uiPriority w:val="34"/>
    <w:locked/>
    <w:rsid w:val="00384A72"/>
    <w:rPr>
      <w:rFonts w:ascii="Times New Roman" w:eastAsiaTheme="minorEastAsia" w:hAnsi="Times New Roman" w:cs="Times New Roman"/>
      <w:lang w:eastAsia="hr-HR"/>
    </w:rPr>
  </w:style>
  <w:style w:type="table" w:styleId="Reetkatablice">
    <w:name w:val="Table Grid"/>
    <w:basedOn w:val="Obinatablica"/>
    <w:uiPriority w:val="39"/>
    <w:rsid w:val="00384A72"/>
    <w:pPr>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semiHidden/>
    <w:unhideWhenUsed/>
    <w:rsid w:val="006C7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5503">
      <w:bodyDiv w:val="1"/>
      <w:marLeft w:val="0"/>
      <w:marRight w:val="0"/>
      <w:marTop w:val="0"/>
      <w:marBottom w:val="0"/>
      <w:divBdr>
        <w:top w:val="none" w:sz="0" w:space="0" w:color="auto"/>
        <w:left w:val="none" w:sz="0" w:space="0" w:color="auto"/>
        <w:bottom w:val="none" w:sz="0" w:space="0" w:color="auto"/>
        <w:right w:val="none" w:sz="0" w:space="0" w:color="auto"/>
      </w:divBdr>
    </w:div>
    <w:div w:id="1031609982">
      <w:bodyDiv w:val="1"/>
      <w:marLeft w:val="0"/>
      <w:marRight w:val="0"/>
      <w:marTop w:val="0"/>
      <w:marBottom w:val="0"/>
      <w:divBdr>
        <w:top w:val="none" w:sz="0" w:space="0" w:color="auto"/>
        <w:left w:val="none" w:sz="0" w:space="0" w:color="auto"/>
        <w:bottom w:val="none" w:sz="0" w:space="0" w:color="auto"/>
        <w:right w:val="none" w:sz="0" w:space="0" w:color="auto"/>
      </w:divBdr>
    </w:div>
    <w:div w:id="1229731733">
      <w:bodyDiv w:val="1"/>
      <w:marLeft w:val="0"/>
      <w:marRight w:val="0"/>
      <w:marTop w:val="0"/>
      <w:marBottom w:val="0"/>
      <w:divBdr>
        <w:top w:val="none" w:sz="0" w:space="0" w:color="auto"/>
        <w:left w:val="none" w:sz="0" w:space="0" w:color="auto"/>
        <w:bottom w:val="none" w:sz="0" w:space="0" w:color="auto"/>
        <w:right w:val="none" w:sz="0" w:space="0" w:color="auto"/>
      </w:divBdr>
    </w:div>
    <w:div w:id="1334720698">
      <w:bodyDiv w:val="1"/>
      <w:marLeft w:val="0"/>
      <w:marRight w:val="0"/>
      <w:marTop w:val="0"/>
      <w:marBottom w:val="0"/>
      <w:divBdr>
        <w:top w:val="none" w:sz="0" w:space="0" w:color="auto"/>
        <w:left w:val="none" w:sz="0" w:space="0" w:color="auto"/>
        <w:bottom w:val="none" w:sz="0" w:space="0" w:color="auto"/>
        <w:right w:val="none" w:sz="0" w:space="0" w:color="auto"/>
      </w:divBdr>
    </w:div>
    <w:div w:id="21217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894E-85FB-4E9A-B2D2-DF71906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3232</Words>
  <Characters>18426</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212</cp:revision>
  <cp:lastPrinted>2022-07-27T09:09:00Z</cp:lastPrinted>
  <dcterms:created xsi:type="dcterms:W3CDTF">2019-11-18T09:07:00Z</dcterms:created>
  <dcterms:modified xsi:type="dcterms:W3CDTF">2023-10-17T08:58:00Z</dcterms:modified>
</cp:coreProperties>
</file>