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FDF8" w14:textId="0674DCFA" w:rsidR="00766800" w:rsidRDefault="00205390" w:rsidP="00334A91">
      <w:pPr>
        <w:ind w:left="0" w:firstLine="708"/>
      </w:pPr>
      <w:r>
        <w:t>Na temelju članka 67. stavka 1</w:t>
      </w:r>
      <w:r w:rsidR="00766800">
        <w:t>. Zakona o komunalnom gospodarstvu („Narodne novine“ broj</w:t>
      </w:r>
      <w:r w:rsidR="00BA64BF">
        <w:t xml:space="preserve"> 68/18</w:t>
      </w:r>
      <w:r w:rsidR="00F972A0">
        <w:t>.</w:t>
      </w:r>
      <w:r w:rsidR="00334A91">
        <w:t>,</w:t>
      </w:r>
      <w:r w:rsidR="00F972A0">
        <w:t xml:space="preserve"> 110/18</w:t>
      </w:r>
      <w:r w:rsidR="00851F90">
        <w:t>.</w:t>
      </w:r>
      <w:r w:rsidR="00334A91">
        <w:t xml:space="preserve"> </w:t>
      </w:r>
      <w:r w:rsidR="00851F90">
        <w:t>- Odluka Ustavnog suda RH</w:t>
      </w:r>
      <w:r w:rsidR="00E95567">
        <w:t xml:space="preserve"> i 32/20</w:t>
      </w:r>
      <w:r w:rsidR="00334A91">
        <w:t>.</w:t>
      </w:r>
      <w:r w:rsidR="00766800">
        <w:t>) i članka 3</w:t>
      </w:r>
      <w:r w:rsidR="006F7AFB">
        <w:t>6</w:t>
      </w:r>
      <w:r w:rsidR="00766800">
        <w:t xml:space="preserve">. Statuta Općine Sveti Ivan Žabno („Službeni glasnik Koprivničko-križevačke županije“ broj </w:t>
      </w:r>
      <w:r w:rsidR="006F7AFB">
        <w:t>4</w:t>
      </w:r>
      <w:r w:rsidR="00E95567">
        <w:t>/2</w:t>
      </w:r>
      <w:r w:rsidR="006F7AFB">
        <w:t>1</w:t>
      </w:r>
      <w:r w:rsidR="00334A91">
        <w:t>.</w:t>
      </w:r>
      <w:r w:rsidR="00766800">
        <w:t>),</w:t>
      </w:r>
      <w:r w:rsidR="002F2BA0">
        <w:t xml:space="preserve"> </w:t>
      </w:r>
      <w:r w:rsidR="00766800">
        <w:t xml:space="preserve">Općinsko vijeće Općine Sveti Ivan Žabno na </w:t>
      </w:r>
      <w:r w:rsidR="00616AFB">
        <w:t>1</w:t>
      </w:r>
      <w:r w:rsidR="00334A91">
        <w:t>4</w:t>
      </w:r>
      <w:r w:rsidR="00766800">
        <w:t xml:space="preserve">. sjednici održanoj </w:t>
      </w:r>
      <w:r w:rsidR="000F7430">
        <w:t>24</w:t>
      </w:r>
      <w:r w:rsidR="006E4E5E">
        <w:t xml:space="preserve">. </w:t>
      </w:r>
      <w:r w:rsidR="00334A91">
        <w:t>svibnja</w:t>
      </w:r>
      <w:r w:rsidR="006E4E5E">
        <w:t xml:space="preserve"> </w:t>
      </w:r>
      <w:r w:rsidR="00766800">
        <w:t>20</w:t>
      </w:r>
      <w:r w:rsidR="00E95567">
        <w:t>2</w:t>
      </w:r>
      <w:r w:rsidR="00334A91">
        <w:t>3</w:t>
      </w:r>
      <w:r w:rsidR="00766800"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334A91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334A91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43AD2356" w:rsidR="00766800" w:rsidRDefault="00766800" w:rsidP="00334A91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</w:t>
      </w:r>
      <w:r w:rsidR="00334A91">
        <w:rPr>
          <w:b/>
        </w:rPr>
        <w:t>3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4819D107" w14:textId="044877D7" w:rsidR="0014795B" w:rsidRDefault="00766800" w:rsidP="00ED73C4">
      <w:pPr>
        <w:ind w:left="0" w:firstLine="0"/>
        <w:jc w:val="center"/>
      </w:pPr>
      <w:r>
        <w:t>I.</w:t>
      </w:r>
    </w:p>
    <w:p w14:paraId="1C1214E6" w14:textId="78674208" w:rsidR="00766800" w:rsidRDefault="00766800" w:rsidP="00334A91">
      <w:pPr>
        <w:ind w:left="0" w:firstLine="720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</w:t>
      </w:r>
      <w:r w:rsidR="00334A91">
        <w:t>3</w:t>
      </w:r>
      <w:r>
        <w:t xml:space="preserve">. godini („Službeni glasnik Koprivničko-križevačke županije“ broj </w:t>
      </w:r>
      <w:r w:rsidR="00334A91">
        <w:t>40/22.</w:t>
      </w:r>
      <w:r>
        <w:t>) (u daljnjem tekstu: Program)</w:t>
      </w:r>
      <w:r w:rsidR="00AF5D83">
        <w:t xml:space="preserve"> </w:t>
      </w:r>
      <w:r w:rsidR="00E95567">
        <w:t xml:space="preserve">točka IV. </w:t>
      </w:r>
      <w:r w:rsidR="009046C9">
        <w:t xml:space="preserve">stavak 1. </w:t>
      </w:r>
      <w:r w:rsidR="008D2006">
        <w:t xml:space="preserve">točka 1. </w:t>
      </w:r>
      <w:r w:rsidR="00E95567">
        <w:t xml:space="preserve">mijenja se i glasi: </w:t>
      </w:r>
    </w:p>
    <w:p w14:paraId="1134857A" w14:textId="77777777" w:rsidR="00616AFB" w:rsidRPr="001B69F6" w:rsidRDefault="00616AFB" w:rsidP="00616AFB">
      <w:pPr>
        <w:pStyle w:val="Tijeloteksta"/>
        <w:rPr>
          <w:b/>
          <w:bCs/>
        </w:rPr>
      </w:pPr>
    </w:p>
    <w:p w14:paraId="26F14887" w14:textId="0ACB1153" w:rsidR="00616AFB" w:rsidRPr="001B69F6" w:rsidRDefault="008D2006" w:rsidP="00616AFB">
      <w:pPr>
        <w:pStyle w:val="Tijeloteksta"/>
        <w:rPr>
          <w:b/>
          <w:bCs/>
        </w:rPr>
      </w:pPr>
      <w:r>
        <w:rPr>
          <w:b/>
          <w:bCs/>
        </w:rPr>
        <w:t>„</w:t>
      </w:r>
      <w:r w:rsidR="00616AFB" w:rsidRPr="001B69F6">
        <w:rPr>
          <w:b/>
          <w:bCs/>
        </w:rPr>
        <w:t>1. Nerazvrstane cest</w:t>
      </w:r>
      <w:r>
        <w:rPr>
          <w:b/>
          <w:bCs/>
        </w:rPr>
        <w:t xml:space="preserve">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6AFB" w:rsidRPr="001B69F6">
        <w:rPr>
          <w:b/>
          <w:bCs/>
        </w:rPr>
        <w:t>Planirana vrijednost</w:t>
      </w:r>
    </w:p>
    <w:p w14:paraId="6701A733" w14:textId="45784A8F" w:rsidR="008D2006" w:rsidRDefault="008D2006" w:rsidP="008D2006">
      <w:pPr>
        <w:pStyle w:val="Tijeloteksta"/>
        <w:numPr>
          <w:ilvl w:val="1"/>
          <w:numId w:val="2"/>
        </w:numPr>
      </w:pPr>
      <w:r>
        <w:t>Rekonstrukcija cesta na području Općine:</w:t>
      </w:r>
    </w:p>
    <w:p w14:paraId="2E96B9BA" w14:textId="0E5588A6" w:rsidR="008D2006" w:rsidRDefault="008D2006" w:rsidP="008D2006">
      <w:pPr>
        <w:pStyle w:val="Tijeloteksta"/>
        <w:numPr>
          <w:ilvl w:val="2"/>
          <w:numId w:val="2"/>
        </w:numPr>
      </w:pPr>
      <w:r>
        <w:t xml:space="preserve">NC3  </w:t>
      </w:r>
      <w:r w:rsidR="00527CBD">
        <w:t>Put u radikovcu (Matanović klesar)</w:t>
      </w:r>
      <w:r>
        <w:t xml:space="preserve"> u dužini 580 m </w:t>
      </w:r>
    </w:p>
    <w:p w14:paraId="0B1FE442" w14:textId="2C69F26F" w:rsidR="008D2006" w:rsidRDefault="008D2006" w:rsidP="008D2006">
      <w:pPr>
        <w:pStyle w:val="Tijeloteksta"/>
        <w:ind w:left="360"/>
      </w:pPr>
      <w:r>
        <w:t xml:space="preserve">    na uređenom dijelu građevinskog područja                                         </w:t>
      </w:r>
      <w:r>
        <w:tab/>
      </w:r>
      <w:r w:rsidR="00527CBD">
        <w:t>25</w:t>
      </w:r>
      <w:r>
        <w:t>.</w:t>
      </w:r>
      <w:r w:rsidR="00527CBD">
        <w:t>366</w:t>
      </w:r>
      <w:r>
        <w:t xml:space="preserve">,00 EUR-a,                                                                        </w:t>
      </w:r>
    </w:p>
    <w:p w14:paraId="6658632B" w14:textId="178995F9" w:rsidR="008D2006" w:rsidRDefault="008D2006" w:rsidP="008D2006">
      <w:pPr>
        <w:pStyle w:val="Tijeloteksta"/>
        <w:numPr>
          <w:ilvl w:val="2"/>
          <w:numId w:val="2"/>
        </w:numPr>
      </w:pPr>
      <w:r>
        <w:t xml:space="preserve">NC1 </w:t>
      </w:r>
      <w:r w:rsidR="00527CBD">
        <w:t>Šofići</w:t>
      </w:r>
      <w:r>
        <w:t xml:space="preserve"> </w:t>
      </w:r>
      <w:r w:rsidR="00527CBD">
        <w:t xml:space="preserve">(od </w:t>
      </w:r>
      <w:r>
        <w:t>Šofić</w:t>
      </w:r>
      <w:r w:rsidR="00527CBD">
        <w:t>a</w:t>
      </w:r>
      <w:r>
        <w:t xml:space="preserve"> do Brezovljana</w:t>
      </w:r>
      <w:r w:rsidR="00527CBD">
        <w:t>)</w:t>
      </w:r>
      <w:r>
        <w:t xml:space="preserve"> u dužini 1300 m  </w:t>
      </w:r>
    </w:p>
    <w:p w14:paraId="24CCA6B4" w14:textId="50DD83A0" w:rsidR="008D2006" w:rsidRDefault="008D2006" w:rsidP="008D2006">
      <w:pPr>
        <w:pStyle w:val="Tijeloteksta"/>
      </w:pPr>
      <w:r>
        <w:t xml:space="preserve">          na uređenom dijelu građevinskog područja                                             </w:t>
      </w:r>
      <w:r w:rsidR="00527CBD">
        <w:tab/>
        <w:t>82.500</w:t>
      </w:r>
      <w:r>
        <w:t xml:space="preserve">,00 EUR-a,           </w:t>
      </w:r>
    </w:p>
    <w:p w14:paraId="4A577CAA" w14:textId="092CD239" w:rsidR="008D2006" w:rsidRDefault="008D2006" w:rsidP="008D2006">
      <w:pPr>
        <w:pStyle w:val="Tijeloteksta"/>
        <w:numPr>
          <w:ilvl w:val="2"/>
          <w:numId w:val="2"/>
        </w:numPr>
      </w:pPr>
      <w:r>
        <w:t xml:space="preserve">NC1 </w:t>
      </w:r>
      <w:r w:rsidR="00527CBD">
        <w:t>Šofići (odvojak prema</w:t>
      </w:r>
      <w:r>
        <w:t xml:space="preserve"> Ćubrić</w:t>
      </w:r>
      <w:r w:rsidR="00527CBD">
        <w:t>u)</w:t>
      </w:r>
      <w:r>
        <w:t xml:space="preserve"> u dužini 400 m </w:t>
      </w:r>
    </w:p>
    <w:p w14:paraId="19566645" w14:textId="413D033E" w:rsidR="008D2006" w:rsidRDefault="008D2006" w:rsidP="008D2006">
      <w:pPr>
        <w:pStyle w:val="Tijeloteksta"/>
      </w:pPr>
      <w:r>
        <w:t xml:space="preserve">          </w:t>
      </w:r>
      <w:bookmarkStart w:id="0" w:name="_Hlk86737522"/>
      <w:r>
        <w:t xml:space="preserve">na uređenom dijelu građevinskog područja                                           </w:t>
      </w:r>
      <w:bookmarkEnd w:id="0"/>
      <w:r w:rsidR="00527CBD">
        <w:tab/>
        <w:t>29.500</w:t>
      </w:r>
      <w:r>
        <w:t xml:space="preserve">,00 </w:t>
      </w:r>
      <w:bookmarkStart w:id="1" w:name="_Hlk121737527"/>
      <w:r>
        <w:t xml:space="preserve">EUR-a,           </w:t>
      </w:r>
      <w:bookmarkEnd w:id="1"/>
    </w:p>
    <w:p w14:paraId="229E16BF" w14:textId="15FA5382" w:rsidR="008D2006" w:rsidRDefault="008D2006" w:rsidP="008D2006">
      <w:pPr>
        <w:pStyle w:val="Tijeloteksta"/>
        <w:numPr>
          <w:ilvl w:val="2"/>
          <w:numId w:val="2"/>
        </w:numPr>
      </w:pPr>
      <w:r>
        <w:t xml:space="preserve">NC59 Trema </w:t>
      </w:r>
      <w:r w:rsidR="00527CBD">
        <w:t>Julijana</w:t>
      </w:r>
      <w:r>
        <w:t xml:space="preserve"> u dužini 1300 m</w:t>
      </w:r>
    </w:p>
    <w:p w14:paraId="2DDF703C" w14:textId="4B5EDE3E" w:rsidR="008D2006" w:rsidRDefault="008D2006" w:rsidP="008D2006">
      <w:pPr>
        <w:pStyle w:val="Tijeloteksta"/>
      </w:pPr>
      <w:r>
        <w:t xml:space="preserve">          na uređenom dijelu građevinskog područja                                              </w:t>
      </w:r>
      <w:r w:rsidR="00527CBD">
        <w:tab/>
        <w:t>62</w:t>
      </w:r>
      <w:r>
        <w:t xml:space="preserve">.000,00 EUR-a,           </w:t>
      </w:r>
    </w:p>
    <w:p w14:paraId="6C2F83A2" w14:textId="3DC7750E" w:rsidR="008D2006" w:rsidRDefault="008D2006" w:rsidP="008D2006">
      <w:pPr>
        <w:pStyle w:val="Tijeloteksta"/>
        <w:numPr>
          <w:ilvl w:val="2"/>
          <w:numId w:val="2"/>
        </w:numPr>
      </w:pPr>
      <w:r>
        <w:t xml:space="preserve">NC60 Trema Vražje Oko u dužini 1450 m </w:t>
      </w:r>
    </w:p>
    <w:p w14:paraId="75D9C972" w14:textId="14639AA7" w:rsidR="008D2006" w:rsidRDefault="008D2006" w:rsidP="008D2006">
      <w:pPr>
        <w:pStyle w:val="Tijeloteksta"/>
      </w:pPr>
      <w:r>
        <w:t xml:space="preserve">          na uređenom dijelu građevinskog područja                                          </w:t>
      </w:r>
      <w:r w:rsidR="00527CBD">
        <w:tab/>
        <w:t>73</w:t>
      </w:r>
      <w:r>
        <w:t>.</w:t>
      </w:r>
      <w:r w:rsidR="00527CBD">
        <w:t>84</w:t>
      </w:r>
      <w:r>
        <w:t xml:space="preserve">0,00 EUR-a </w:t>
      </w:r>
    </w:p>
    <w:p w14:paraId="3F121453" w14:textId="77777777" w:rsidR="008D2006" w:rsidRDefault="008D2006" w:rsidP="008D2006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33A27C02" w14:textId="76AAB45C" w:rsidR="008D2006" w:rsidRDefault="008D2006" w:rsidP="008D2006">
      <w:pPr>
        <w:pStyle w:val="Tijeloteksta"/>
      </w:pPr>
      <w:r>
        <w:tab/>
        <w:t xml:space="preserve">Ukupno:                                                                                                    </w:t>
      </w:r>
      <w:r w:rsidR="00527CBD">
        <w:t xml:space="preserve">  273.206,00</w:t>
      </w:r>
      <w:r>
        <w:t xml:space="preserve">  EUR-a.  </w:t>
      </w:r>
    </w:p>
    <w:p w14:paraId="7B7C39FB" w14:textId="77777777" w:rsidR="008D2006" w:rsidRDefault="008D2006" w:rsidP="008D2006">
      <w:pPr>
        <w:pStyle w:val="Tijeloteksta"/>
      </w:pPr>
    </w:p>
    <w:p w14:paraId="67C9498B" w14:textId="6A67FE7A" w:rsidR="008D2006" w:rsidRDefault="008D2006" w:rsidP="008D2006">
      <w:pPr>
        <w:pStyle w:val="Tijeloteksta"/>
      </w:pPr>
      <w:r>
        <w:t>Izvor financiranja:  Prihod od zakupa i prodaje poljoprivrednog zemljišta</w:t>
      </w:r>
      <w:r w:rsidR="00527CBD">
        <w:tab/>
      </w:r>
      <w:r w:rsidR="00527CBD">
        <w:tab/>
        <w:t xml:space="preserve">  </w:t>
      </w:r>
      <w:r>
        <w:t>3.200,00 EUR-a,</w:t>
      </w:r>
    </w:p>
    <w:p w14:paraId="301740F9" w14:textId="79AC434E" w:rsidR="008D2006" w:rsidRDefault="008D2006" w:rsidP="008D2006">
      <w:pPr>
        <w:pStyle w:val="Tijeloteksta"/>
      </w:pPr>
      <w:r>
        <w:tab/>
      </w:r>
      <w:r>
        <w:tab/>
        <w:t xml:space="preserve">        Prihod od šumskog doprinosa                                             </w:t>
      </w:r>
      <w:r w:rsidR="00527CBD">
        <w:tab/>
      </w:r>
      <w:r>
        <w:t>25.000,00 EUR-a,</w:t>
      </w:r>
    </w:p>
    <w:p w14:paraId="07246461" w14:textId="77777777" w:rsidR="008D2006" w:rsidRDefault="008D2006" w:rsidP="008D2006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1A2BA180" w14:textId="29411DAC" w:rsidR="008D2006" w:rsidRDefault="008D2006" w:rsidP="008D2006">
      <w:pPr>
        <w:pStyle w:val="Tijeloteksta"/>
      </w:pPr>
      <w:r>
        <w:t xml:space="preserve">                                županije za 2023. godinu                                                  </w:t>
      </w:r>
      <w:r w:rsidR="00527CBD">
        <w:tab/>
      </w:r>
      <w:r>
        <w:t>50.350,00 EUR-a,</w:t>
      </w:r>
    </w:p>
    <w:p w14:paraId="16DF7130" w14:textId="7DF31393" w:rsidR="008D2006" w:rsidRDefault="008D2006" w:rsidP="008D2006">
      <w:pPr>
        <w:pStyle w:val="Tijeloteksta"/>
      </w:pPr>
      <w:r>
        <w:t xml:space="preserve">                                Proračun Općine Sveti Ivan Žabno za 2023. godinu</w:t>
      </w:r>
      <w:r>
        <w:tab/>
      </w:r>
      <w:r w:rsidR="00527CBD">
        <w:t xml:space="preserve">          194</w:t>
      </w:r>
      <w:r>
        <w:t>.</w:t>
      </w:r>
      <w:r w:rsidR="00527CBD">
        <w:t>656,00</w:t>
      </w:r>
      <w:r>
        <w:t xml:space="preserve"> EUR-a.</w:t>
      </w:r>
      <w:r w:rsidR="00527CBD">
        <w:t>“.</w:t>
      </w:r>
    </w:p>
    <w:p w14:paraId="30FEF417" w14:textId="680780C2" w:rsidR="00AE249E" w:rsidRDefault="00AE249E" w:rsidP="008D2006">
      <w:pPr>
        <w:pStyle w:val="Tijeloteksta"/>
      </w:pPr>
      <w:r>
        <w:tab/>
        <w:t xml:space="preserve">U točki IV. stavku 2. brojka „254.221,00“ zamjenjuje se brojkom </w:t>
      </w:r>
      <w:r w:rsidR="002968BA">
        <w:t>„</w:t>
      </w:r>
      <w:r>
        <w:t xml:space="preserve">392.427,00“. </w:t>
      </w:r>
    </w:p>
    <w:p w14:paraId="70BEF9E8" w14:textId="77777777" w:rsidR="00AE249E" w:rsidRDefault="00AE249E" w:rsidP="008D2006">
      <w:pPr>
        <w:pStyle w:val="Tijeloteksta"/>
      </w:pPr>
    </w:p>
    <w:p w14:paraId="5A3BDFB1" w14:textId="3019B821" w:rsidR="00AE249E" w:rsidRDefault="00AE249E" w:rsidP="00AE249E">
      <w:pPr>
        <w:pStyle w:val="Tijeloteksta"/>
        <w:jc w:val="center"/>
      </w:pPr>
      <w:r>
        <w:t>II.</w:t>
      </w:r>
    </w:p>
    <w:p w14:paraId="19680063" w14:textId="3CBD7860" w:rsidR="00AE249E" w:rsidRDefault="00AE249E" w:rsidP="00AE249E">
      <w:pPr>
        <w:pStyle w:val="Tijeloteksta"/>
      </w:pPr>
      <w:r>
        <w:tab/>
        <w:t>U točci V. stavku 1. točci 6. brojka „121.027,00“ zamjenjuje se brojkom „259.233,00“.</w:t>
      </w:r>
    </w:p>
    <w:p w14:paraId="773FB641" w14:textId="00016EBC" w:rsidR="00AE249E" w:rsidRDefault="00AE249E" w:rsidP="00AE249E">
      <w:pPr>
        <w:pStyle w:val="Tijeloteksta"/>
      </w:pPr>
      <w:r>
        <w:tab/>
        <w:t xml:space="preserve">U točci V. stavku 2. brojka „254.221,00“ zamjenjuje se brojkom </w:t>
      </w:r>
      <w:r w:rsidR="002968BA">
        <w:t>„</w:t>
      </w:r>
      <w:r>
        <w:t>392.427,00“.</w:t>
      </w:r>
    </w:p>
    <w:p w14:paraId="43AD634F" w14:textId="77777777" w:rsidR="00EC260D" w:rsidRDefault="00EC260D" w:rsidP="00AE249E">
      <w:pPr>
        <w:pStyle w:val="Tijeloteksta"/>
      </w:pPr>
    </w:p>
    <w:p w14:paraId="413C6C73" w14:textId="044C9A4F" w:rsidR="00EC260D" w:rsidRDefault="00EC260D" w:rsidP="00EC260D">
      <w:pPr>
        <w:pStyle w:val="Tijeloteksta"/>
        <w:jc w:val="center"/>
      </w:pPr>
      <w:r>
        <w:t>III.</w:t>
      </w:r>
    </w:p>
    <w:p w14:paraId="2C43CA35" w14:textId="77777777" w:rsidR="00EC260D" w:rsidRDefault="00EC260D" w:rsidP="00EC260D">
      <w:pPr>
        <w:ind w:left="0" w:firstLine="708"/>
      </w:pPr>
      <w:r>
        <w:t>Ovaj Program stupa na snagu osmog dana od dana objave u „Službenom glasniku Koprivničko-križevačke županije“.</w:t>
      </w:r>
    </w:p>
    <w:p w14:paraId="3FB12719" w14:textId="77777777" w:rsidR="00EC260D" w:rsidRDefault="00EC260D" w:rsidP="00EC260D">
      <w:pPr>
        <w:ind w:left="0" w:firstLine="0"/>
      </w:pPr>
    </w:p>
    <w:p w14:paraId="0A35CDBE" w14:textId="77777777" w:rsidR="00EC260D" w:rsidRDefault="00EC260D" w:rsidP="00EC260D">
      <w:pPr>
        <w:ind w:left="0" w:firstLine="0"/>
        <w:jc w:val="center"/>
      </w:pPr>
      <w:r>
        <w:t>OPĆINSKO VIJEĆE</w:t>
      </w:r>
    </w:p>
    <w:p w14:paraId="4D229577" w14:textId="77777777" w:rsidR="00EC260D" w:rsidRDefault="00EC260D" w:rsidP="00EC260D">
      <w:pPr>
        <w:ind w:left="0" w:firstLine="0"/>
        <w:jc w:val="center"/>
      </w:pPr>
      <w:r>
        <w:t>OPĆINE SVETI IVAN ŽABNO</w:t>
      </w:r>
    </w:p>
    <w:p w14:paraId="42CCCCD9" w14:textId="77777777" w:rsidR="00EC260D" w:rsidRDefault="00EC260D" w:rsidP="00EC260D">
      <w:pPr>
        <w:ind w:left="0" w:firstLine="0"/>
        <w:jc w:val="center"/>
      </w:pPr>
    </w:p>
    <w:p w14:paraId="45DB79C6" w14:textId="53A7C43D" w:rsidR="00EC260D" w:rsidRDefault="00EC260D" w:rsidP="00EC260D">
      <w:pPr>
        <w:ind w:left="0" w:firstLine="0"/>
      </w:pPr>
      <w:r>
        <w:t>KLASA: 363-02/23-03/</w:t>
      </w:r>
      <w:r w:rsidR="008C0729">
        <w:t>0</w:t>
      </w:r>
      <w:r w:rsidR="00046C04">
        <w:t>2</w:t>
      </w:r>
    </w:p>
    <w:p w14:paraId="0FDB6BB6" w14:textId="333FF449" w:rsidR="00EC260D" w:rsidRDefault="00EC260D" w:rsidP="00EC260D">
      <w:pPr>
        <w:ind w:left="0" w:firstLine="0"/>
      </w:pPr>
      <w:r>
        <w:t>URBROJ: 2137-19-02/1-23-1</w:t>
      </w:r>
    </w:p>
    <w:p w14:paraId="2F7D3E87" w14:textId="37515A75" w:rsidR="00EC260D" w:rsidRDefault="00EC260D" w:rsidP="00EC260D">
      <w:pPr>
        <w:ind w:left="0" w:firstLine="0"/>
      </w:pPr>
      <w:r>
        <w:t xml:space="preserve">Sveti Ivan Žabno, </w:t>
      </w:r>
      <w:r w:rsidR="000F7430">
        <w:t>24.</w:t>
      </w:r>
      <w:r>
        <w:t xml:space="preserve"> svibnja 2023.</w:t>
      </w:r>
    </w:p>
    <w:p w14:paraId="72D490B0" w14:textId="77777777" w:rsidR="00EC260D" w:rsidRDefault="00EC260D" w:rsidP="00EC260D">
      <w:pPr>
        <w:ind w:left="0" w:firstLine="0"/>
      </w:pPr>
    </w:p>
    <w:p w14:paraId="5FBFB35C" w14:textId="77777777" w:rsidR="00EC260D" w:rsidRDefault="00EC260D" w:rsidP="00EC260D">
      <w:pPr>
        <w:spacing w:line="240" w:lineRule="atLeast"/>
        <w:rPr>
          <w:szCs w:val="24"/>
        </w:rPr>
      </w:pP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PREDSJEDNIK:</w:t>
      </w:r>
    </w:p>
    <w:p w14:paraId="18185643" w14:textId="5B87493E" w:rsidR="00971418" w:rsidRPr="00EC260D" w:rsidRDefault="00EC260D" w:rsidP="00EC260D">
      <w:pPr>
        <w:pStyle w:val="Tijeloteksta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Krešimir Habijanec</w:t>
      </w:r>
      <w:r w:rsidR="00E70B8A">
        <w:tab/>
        <w:t xml:space="preserve">                                                                                                        </w:t>
      </w:r>
      <w:r w:rsidR="00E70B8A">
        <w:tab/>
      </w:r>
      <w:r w:rsidR="00E70B8A">
        <w:tab/>
        <w:t xml:space="preserve">  </w:t>
      </w:r>
      <w:r w:rsidR="00E70B8A">
        <w:tab/>
        <w:t xml:space="preserve"> </w:t>
      </w:r>
      <w:r w:rsidR="00766800">
        <w:tab/>
      </w:r>
      <w:r w:rsidR="00766800">
        <w:tab/>
      </w:r>
      <w:r w:rsidR="00766800" w:rsidRPr="005242DD">
        <w:rPr>
          <w:szCs w:val="24"/>
        </w:rPr>
        <w:t xml:space="preserve">                                                                                              </w:t>
      </w:r>
    </w:p>
    <w:sectPr w:rsidR="00971418" w:rsidRPr="00EC260D" w:rsidSect="00334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326"/>
    <w:multiLevelType w:val="multilevel"/>
    <w:tmpl w:val="61A8F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34562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9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07ABE"/>
    <w:rsid w:val="000139F9"/>
    <w:rsid w:val="000236DF"/>
    <w:rsid w:val="00024D3F"/>
    <w:rsid w:val="00046C04"/>
    <w:rsid w:val="000572B6"/>
    <w:rsid w:val="00087CC6"/>
    <w:rsid w:val="000A5F9D"/>
    <w:rsid w:val="000D3CC9"/>
    <w:rsid w:val="000E2E94"/>
    <w:rsid w:val="000F7430"/>
    <w:rsid w:val="001045DA"/>
    <w:rsid w:val="00107900"/>
    <w:rsid w:val="001360D0"/>
    <w:rsid w:val="001429D5"/>
    <w:rsid w:val="0014795B"/>
    <w:rsid w:val="0015592B"/>
    <w:rsid w:val="001E15E5"/>
    <w:rsid w:val="001E19AA"/>
    <w:rsid w:val="001E4D66"/>
    <w:rsid w:val="001E5E4F"/>
    <w:rsid w:val="00200A1B"/>
    <w:rsid w:val="00204019"/>
    <w:rsid w:val="00205390"/>
    <w:rsid w:val="00205FFD"/>
    <w:rsid w:val="002232B6"/>
    <w:rsid w:val="00233EB1"/>
    <w:rsid w:val="002373FD"/>
    <w:rsid w:val="00251A7F"/>
    <w:rsid w:val="00255522"/>
    <w:rsid w:val="0025667F"/>
    <w:rsid w:val="00257DFD"/>
    <w:rsid w:val="002968BA"/>
    <w:rsid w:val="002B6D1C"/>
    <w:rsid w:val="002F2BA0"/>
    <w:rsid w:val="002F451C"/>
    <w:rsid w:val="00301753"/>
    <w:rsid w:val="00307F7C"/>
    <w:rsid w:val="0032694B"/>
    <w:rsid w:val="00334A91"/>
    <w:rsid w:val="003566DB"/>
    <w:rsid w:val="00373D7A"/>
    <w:rsid w:val="003B32F4"/>
    <w:rsid w:val="003D396F"/>
    <w:rsid w:val="003F0CBC"/>
    <w:rsid w:val="003F57B9"/>
    <w:rsid w:val="004020B3"/>
    <w:rsid w:val="00424ACF"/>
    <w:rsid w:val="004526D1"/>
    <w:rsid w:val="00455212"/>
    <w:rsid w:val="00463507"/>
    <w:rsid w:val="004749F8"/>
    <w:rsid w:val="004B7F7D"/>
    <w:rsid w:val="004C3DE2"/>
    <w:rsid w:val="004F65C2"/>
    <w:rsid w:val="004F7A46"/>
    <w:rsid w:val="00502142"/>
    <w:rsid w:val="00525333"/>
    <w:rsid w:val="00527CBD"/>
    <w:rsid w:val="0053137A"/>
    <w:rsid w:val="005362F2"/>
    <w:rsid w:val="00537ACB"/>
    <w:rsid w:val="005858B3"/>
    <w:rsid w:val="005871A9"/>
    <w:rsid w:val="005A72D5"/>
    <w:rsid w:val="005B2C09"/>
    <w:rsid w:val="005C75BB"/>
    <w:rsid w:val="005D5FE1"/>
    <w:rsid w:val="005E2444"/>
    <w:rsid w:val="005E79EE"/>
    <w:rsid w:val="00604FD6"/>
    <w:rsid w:val="006138CE"/>
    <w:rsid w:val="00616AFB"/>
    <w:rsid w:val="006300BA"/>
    <w:rsid w:val="006355EF"/>
    <w:rsid w:val="00641C61"/>
    <w:rsid w:val="0065752E"/>
    <w:rsid w:val="0066270F"/>
    <w:rsid w:val="0066343F"/>
    <w:rsid w:val="00692904"/>
    <w:rsid w:val="006C5B07"/>
    <w:rsid w:val="006D1178"/>
    <w:rsid w:val="006D6A03"/>
    <w:rsid w:val="006E4E5E"/>
    <w:rsid w:val="006F6ECB"/>
    <w:rsid w:val="006F7AFB"/>
    <w:rsid w:val="00700EC3"/>
    <w:rsid w:val="0070227A"/>
    <w:rsid w:val="0073184B"/>
    <w:rsid w:val="00746658"/>
    <w:rsid w:val="00766800"/>
    <w:rsid w:val="0077562B"/>
    <w:rsid w:val="007A105A"/>
    <w:rsid w:val="007A49C2"/>
    <w:rsid w:val="007A639B"/>
    <w:rsid w:val="007B12C0"/>
    <w:rsid w:val="007B722B"/>
    <w:rsid w:val="007C515A"/>
    <w:rsid w:val="007D469D"/>
    <w:rsid w:val="007D7713"/>
    <w:rsid w:val="00801B7B"/>
    <w:rsid w:val="00804080"/>
    <w:rsid w:val="008166FE"/>
    <w:rsid w:val="0084513C"/>
    <w:rsid w:val="00851F90"/>
    <w:rsid w:val="00852149"/>
    <w:rsid w:val="00853D58"/>
    <w:rsid w:val="00884556"/>
    <w:rsid w:val="00897CA2"/>
    <w:rsid w:val="008A54E8"/>
    <w:rsid w:val="008A5DC0"/>
    <w:rsid w:val="008B73EA"/>
    <w:rsid w:val="008C0729"/>
    <w:rsid w:val="008D2006"/>
    <w:rsid w:val="008D480A"/>
    <w:rsid w:val="008E4EE9"/>
    <w:rsid w:val="009046C9"/>
    <w:rsid w:val="00913293"/>
    <w:rsid w:val="009518E4"/>
    <w:rsid w:val="00971418"/>
    <w:rsid w:val="00973B3B"/>
    <w:rsid w:val="00974AA3"/>
    <w:rsid w:val="009858D6"/>
    <w:rsid w:val="009911D2"/>
    <w:rsid w:val="0099302C"/>
    <w:rsid w:val="009963DC"/>
    <w:rsid w:val="00996C41"/>
    <w:rsid w:val="009B249E"/>
    <w:rsid w:val="00A01070"/>
    <w:rsid w:val="00A303B1"/>
    <w:rsid w:val="00A6445F"/>
    <w:rsid w:val="00A76C4A"/>
    <w:rsid w:val="00AA7CD9"/>
    <w:rsid w:val="00AB775A"/>
    <w:rsid w:val="00AE118A"/>
    <w:rsid w:val="00AE249E"/>
    <w:rsid w:val="00AF5D83"/>
    <w:rsid w:val="00B4731A"/>
    <w:rsid w:val="00B57646"/>
    <w:rsid w:val="00B63FD5"/>
    <w:rsid w:val="00B7327F"/>
    <w:rsid w:val="00BA580E"/>
    <w:rsid w:val="00BA64BF"/>
    <w:rsid w:val="00BB3372"/>
    <w:rsid w:val="00BB623D"/>
    <w:rsid w:val="00BC0AB8"/>
    <w:rsid w:val="00C05490"/>
    <w:rsid w:val="00C17C8F"/>
    <w:rsid w:val="00C22789"/>
    <w:rsid w:val="00C36896"/>
    <w:rsid w:val="00C44F80"/>
    <w:rsid w:val="00C64746"/>
    <w:rsid w:val="00C71D2B"/>
    <w:rsid w:val="00C82D01"/>
    <w:rsid w:val="00C912EA"/>
    <w:rsid w:val="00CD77D8"/>
    <w:rsid w:val="00CE1DE0"/>
    <w:rsid w:val="00D01994"/>
    <w:rsid w:val="00D07B98"/>
    <w:rsid w:val="00D101B4"/>
    <w:rsid w:val="00D1591B"/>
    <w:rsid w:val="00D567BD"/>
    <w:rsid w:val="00D65F2D"/>
    <w:rsid w:val="00D73D65"/>
    <w:rsid w:val="00D86F12"/>
    <w:rsid w:val="00DB5059"/>
    <w:rsid w:val="00DC553B"/>
    <w:rsid w:val="00DD01B2"/>
    <w:rsid w:val="00E149C2"/>
    <w:rsid w:val="00E16BC0"/>
    <w:rsid w:val="00E24022"/>
    <w:rsid w:val="00E533EE"/>
    <w:rsid w:val="00E60B1D"/>
    <w:rsid w:val="00E70B8A"/>
    <w:rsid w:val="00E71185"/>
    <w:rsid w:val="00E95567"/>
    <w:rsid w:val="00EA22C9"/>
    <w:rsid w:val="00EB24B7"/>
    <w:rsid w:val="00EC260D"/>
    <w:rsid w:val="00ED0D57"/>
    <w:rsid w:val="00ED73C4"/>
    <w:rsid w:val="00F01832"/>
    <w:rsid w:val="00F0627A"/>
    <w:rsid w:val="00F972A0"/>
    <w:rsid w:val="00FA35BE"/>
    <w:rsid w:val="00FA678E"/>
    <w:rsid w:val="00FB19F3"/>
    <w:rsid w:val="00FD28DB"/>
    <w:rsid w:val="00FE69FC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155</cp:revision>
  <cp:lastPrinted>2023-05-19T11:51:00Z</cp:lastPrinted>
  <dcterms:created xsi:type="dcterms:W3CDTF">2019-05-28T07:22:00Z</dcterms:created>
  <dcterms:modified xsi:type="dcterms:W3CDTF">2023-06-05T09:53:00Z</dcterms:modified>
</cp:coreProperties>
</file>