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1959" w14:textId="43A15220" w:rsidR="00746434" w:rsidRPr="00D67517" w:rsidRDefault="00746434" w:rsidP="00746434">
      <w:pPr>
        <w:pStyle w:val="Bodytext21"/>
        <w:shd w:val="clear" w:color="auto" w:fill="auto"/>
        <w:spacing w:before="0" w:after="277"/>
        <w:ind w:firstLine="800"/>
        <w:rPr>
          <w:rFonts w:ascii="Times New Roman" w:hAnsi="Times New Roman" w:cs="Times New Roman"/>
          <w:sz w:val="24"/>
          <w:szCs w:val="24"/>
        </w:rPr>
      </w:pPr>
      <w:r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Na temelju članaka 19. i 35. Zakona o lokalnoj i područnoj (regionalnoj) samoupravi („Narodne novine“, broj 33/01, 60/01, 129/05, 109/07, 125/08, 36/09, 36/09, 150/11, 144/12, 19/13, 137/15, 123/17, 98/19. i 144/20), članka 50. Statuta Općine Sveti Ivan Žabno („Službeni glasnik Koprivničko- križevačke županije</w:t>
      </w:r>
      <w:r w:rsidR="00FF32D4"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“, broj 4/21</w:t>
      </w:r>
      <w:r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) i točke IV.1.5. Programa mjera osiguravanja  zdravstvene zaštite na području </w:t>
      </w:r>
      <w:r w:rsidR="00FF32D4"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Općine Sveti Ivan Žabno</w:t>
      </w:r>
      <w:r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32D4"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(„Službeni glasnik Koprivničko- križevačke županije“, broj /22) općinski načelnik</w:t>
      </w:r>
      <w:r w:rsidR="00D67517" w:rsidRPr="00D67517">
        <w:rPr>
          <w:rFonts w:ascii="Times New Roman" w:hAnsi="Times New Roman" w:cs="Times New Roman"/>
          <w:sz w:val="24"/>
          <w:szCs w:val="24"/>
        </w:rPr>
        <w:t xml:space="preserve"> Općine Sveti Ivan Žabno </w:t>
      </w:r>
      <w:r w:rsidR="00FF32D4"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51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objavljuje</w:t>
      </w:r>
    </w:p>
    <w:p w14:paraId="72A63C67" w14:textId="77777777" w:rsidR="00746434" w:rsidRPr="00746434" w:rsidRDefault="00746434" w:rsidP="00746434">
      <w:pPr>
        <w:pStyle w:val="Bodytext41"/>
        <w:shd w:val="clear" w:color="auto" w:fill="auto"/>
        <w:spacing w:line="317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4"/>
          <w:rFonts w:ascii="Times New Roman" w:hAnsi="Times New Roman" w:cs="Times New Roman"/>
          <w:b/>
          <w:bCs/>
          <w:color w:val="000000"/>
          <w:sz w:val="24"/>
          <w:szCs w:val="24"/>
        </w:rPr>
        <w:t>Javni poziv</w:t>
      </w:r>
    </w:p>
    <w:p w14:paraId="6E6829C9" w14:textId="431CEE57" w:rsidR="00746434" w:rsidRPr="00746434" w:rsidRDefault="00746434" w:rsidP="00746434">
      <w:pPr>
        <w:pStyle w:val="Bodytext21"/>
        <w:shd w:val="clear" w:color="auto" w:fill="auto"/>
        <w:spacing w:before="0" w:after="0" w:line="317" w:lineRule="exact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 ostvarivanje prava na poticajnu naknadu za 202</w:t>
      </w:r>
      <w:r w:rsidR="009D753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 godinu sukladno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br/>
        <w:t>Programu mjera osiguravanja  zdravstvene zaštite na području</w:t>
      </w:r>
    </w:p>
    <w:p w14:paraId="2D17F34A" w14:textId="0A6E85C3" w:rsidR="00746434" w:rsidRPr="00746434" w:rsidRDefault="009D7539" w:rsidP="00746434">
      <w:pPr>
        <w:pStyle w:val="Bodytext21"/>
        <w:shd w:val="clear" w:color="auto" w:fill="auto"/>
        <w:spacing w:before="0" w:after="618" w:line="317" w:lineRule="exact"/>
        <w:ind w:righ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Općine Sveti Ivan Žabno</w:t>
      </w:r>
    </w:p>
    <w:p w14:paraId="0ADD2DAF" w14:textId="77777777" w:rsidR="00746434" w:rsidRPr="00743FCD" w:rsidRDefault="00746434" w:rsidP="00746434">
      <w:pPr>
        <w:pStyle w:val="Bodytext60"/>
        <w:shd w:val="clear" w:color="auto" w:fill="auto"/>
        <w:spacing w:before="0" w:after="238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3FCD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Mjera poticajna naknada</w:t>
      </w:r>
    </w:p>
    <w:p w14:paraId="622E5735" w14:textId="77777777" w:rsidR="00746434" w:rsidRPr="00746434" w:rsidRDefault="00746434" w:rsidP="00746434">
      <w:pPr>
        <w:pStyle w:val="Bodytext21"/>
        <w:shd w:val="clear" w:color="auto" w:fill="auto"/>
        <w:spacing w:before="0" w:after="0" w:line="220" w:lineRule="exact"/>
        <w:ind w:left="4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I.</w:t>
      </w:r>
    </w:p>
    <w:p w14:paraId="26D474C8" w14:textId="7F22A6D9" w:rsidR="00746434" w:rsidRPr="00746434" w:rsidRDefault="00746434" w:rsidP="00746434">
      <w:pPr>
        <w:pStyle w:val="Bodytext21"/>
        <w:shd w:val="clear" w:color="auto" w:fill="auto"/>
        <w:spacing w:before="0" w:after="0"/>
        <w:ind w:firstLine="80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Ovaj Javni poziv objavljuje se sukladno točki IV. 1.5. Programa mjera osiguravanja  zdravstvene zaštite na području </w:t>
      </w:r>
      <w:r w:rsidR="009D753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Općine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(KLASA: 500-01/22-01/</w:t>
      </w:r>
      <w:r w:rsidR="009D753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0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1, URBROJ: 2137</w:t>
      </w:r>
      <w:r w:rsidR="009D753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/19-02/1-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22-1 od 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19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prosinca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., u daljnjem tekstu: Program) za Mjeru poticajna naknada.</w:t>
      </w:r>
    </w:p>
    <w:p w14:paraId="3F90DF0B" w14:textId="2A93991E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firstLine="80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Poticajna naknada za 202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. godinu (u daljnjem tekstu: poticajna naknada) može se ostvariti u neto iznosu od 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30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.000,00 kuna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godišnje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/</w:t>
      </w:r>
      <w:r w:rsidR="0052741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3.981,68 eura</w:t>
      </w:r>
      <w:r w:rsidR="0013643A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za svakog doktora opće/obiteljske medicine</w:t>
      </w:r>
      <w:r w:rsidR="00EF6CA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do 35 godina starosti</w:t>
      </w:r>
    </w:p>
    <w:p w14:paraId="33C9804A" w14:textId="77777777" w:rsidR="00746434" w:rsidRPr="00746434" w:rsidRDefault="00746434" w:rsidP="00746434">
      <w:pPr>
        <w:pStyle w:val="Bodytext21"/>
        <w:shd w:val="clear" w:color="auto" w:fill="auto"/>
        <w:spacing w:before="0" w:after="354"/>
        <w:ind w:firstLine="80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Pozivaju se ovlašteni podnositelji zahtjeva za ostvarivanje prava na poticajnu naknadu da podnesu zahtjev na način i u roku propisanima ovim Javnim pozivom.</w:t>
      </w:r>
    </w:p>
    <w:p w14:paraId="544B61CF" w14:textId="77777777" w:rsidR="00746434" w:rsidRPr="00743FCD" w:rsidRDefault="00746434" w:rsidP="00746434">
      <w:pPr>
        <w:pStyle w:val="Bodytext60"/>
        <w:shd w:val="clear" w:color="auto" w:fill="auto"/>
        <w:spacing w:before="0" w:after="184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743FCD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Uvjeti za ostvarivanje prava na poticajnu naknadu</w:t>
      </w:r>
    </w:p>
    <w:p w14:paraId="6AF4349D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5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II.</w:t>
      </w:r>
    </w:p>
    <w:p w14:paraId="359352E3" w14:textId="3C43F4AE" w:rsidR="00746434" w:rsidRDefault="00746434" w:rsidP="00746434">
      <w:pPr>
        <w:pStyle w:val="Bodytext21"/>
        <w:shd w:val="clear" w:color="auto" w:fill="auto"/>
        <w:spacing w:before="0" w:after="0"/>
        <w:ind w:firstLine="80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Pravo na poticajnu naknadu može ostvariti isključivo doktor </w:t>
      </w:r>
      <w:r w:rsidR="00801290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opće/obiteljske medicine.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zaposlen na neodređeno, puno radno vrijeme u  ordinacijama u </w:t>
      </w:r>
      <w:r w:rsidR="00801290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Svetom Ivanu Žabnu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 i to na način i pod uvjetima propisanima Programom.</w:t>
      </w:r>
    </w:p>
    <w:p w14:paraId="160E7C13" w14:textId="77777777" w:rsidR="00743FCD" w:rsidRPr="00746434" w:rsidRDefault="00743FCD" w:rsidP="00746434">
      <w:pPr>
        <w:pStyle w:val="Bodytext21"/>
        <w:shd w:val="clear" w:color="auto" w:fill="auto"/>
        <w:spacing w:before="0" w:after="0"/>
        <w:ind w:firstLine="800"/>
        <w:rPr>
          <w:rFonts w:ascii="Times New Roman" w:hAnsi="Times New Roman" w:cs="Times New Roman"/>
          <w:sz w:val="24"/>
          <w:szCs w:val="24"/>
        </w:rPr>
      </w:pPr>
    </w:p>
    <w:p w14:paraId="70E41A0B" w14:textId="77777777" w:rsidR="00746434" w:rsidRPr="00743FCD" w:rsidRDefault="00746434" w:rsidP="00746434">
      <w:pPr>
        <w:pStyle w:val="Bodytext60"/>
        <w:shd w:val="clear" w:color="auto" w:fill="auto"/>
        <w:spacing w:before="0" w:after="180" w:line="288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3FCD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Način i rok podnošenja zahtjeva za ostvarivanje prava na poticajnu naknadu i dokumentacija koja se prilaže zahtjevu</w:t>
      </w:r>
    </w:p>
    <w:p w14:paraId="79C7FDD2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III.</w:t>
      </w:r>
    </w:p>
    <w:p w14:paraId="08615BCD" w14:textId="00C04E0C" w:rsid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Zahtjev za ostvarivanje prava na poticajnu naknadu podnosi se </w:t>
      </w:r>
      <w:r w:rsidR="00743FC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Općini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u pisanom obliku, na propisanom obrascu:</w:t>
      </w:r>
    </w:p>
    <w:p w14:paraId="6C7EC533" w14:textId="77777777" w:rsidR="00743FCD" w:rsidRPr="00746434" w:rsidRDefault="00743FCD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</w:p>
    <w:p w14:paraId="1A0B7A5A" w14:textId="2E6632F0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Italic"/>
          <w:rFonts w:ascii="Times New Roman" w:hAnsi="Times New Roman" w:cs="Times New Roman"/>
          <w:color w:val="000000"/>
          <w:sz w:val="24"/>
          <w:szCs w:val="24"/>
        </w:rPr>
        <w:t>Obrazac_Zahtjev za ostvarivanje prava na poticajnu naknadu za 202</w:t>
      </w:r>
      <w:r w:rsidR="00743FCD">
        <w:rPr>
          <w:rStyle w:val="Bodytext2Italic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Italic"/>
          <w:rFonts w:ascii="Times New Roman" w:hAnsi="Times New Roman" w:cs="Times New Roman"/>
          <w:color w:val="000000"/>
          <w:sz w:val="24"/>
          <w:szCs w:val="24"/>
        </w:rPr>
        <w:t>. godinu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 može </w:t>
      </w:r>
      <w:r w:rsidR="00743FC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se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preuzeti </w:t>
      </w:r>
      <w:r w:rsidR="00743FC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u Općini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3FC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Trg Karla Lukaša 11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na mrežnoj stranici </w:t>
      </w:r>
      <w:r w:rsidR="00743FCD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Općine Sveti Ivan Žabno </w:t>
      </w:r>
      <w:hyperlink r:id="rId7" w:history="1">
        <w:r w:rsidR="00EF6CA9" w:rsidRPr="00814537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www.osiz.hr</w:t>
        </w:r>
      </w:hyperlink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5618EFC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Zahtjevu za ostvarivanje prava na poticajnu naknadu prilaže se obvezno sljedeća dokumentacija:</w:t>
      </w:r>
    </w:p>
    <w:p w14:paraId="4AB72D8B" w14:textId="77777777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860" w:right="72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preslika ugovora o radu na neodređeno, puno radno vrijeme (za radno mjesto za koje se traži isplata poticajne naknade),</w:t>
      </w:r>
    </w:p>
    <w:p w14:paraId="705AF8B9" w14:textId="77777777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86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potvrda o radnopravnom statusu osiguranika koju izdaje Hrvatski zavod za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lastRenderedPageBreak/>
        <w:t>mirovinsko osiguranje (ne starija od 30 dana od dana podnošenja zahtjeva),</w:t>
      </w:r>
    </w:p>
    <w:p w14:paraId="6D04B921" w14:textId="636231BA" w:rsidR="00746434" w:rsidRPr="00EF6CA9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firstLine="740"/>
        <w:rPr>
          <w:rStyle w:val="Bodytext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preslika osobne iskaznice,</w:t>
      </w:r>
    </w:p>
    <w:p w14:paraId="693F24CA" w14:textId="77777777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potvrda o IBAN-u žiro-računa.</w:t>
      </w:r>
    </w:p>
    <w:p w14:paraId="1E8FBAF4" w14:textId="5BD4BFCD" w:rsidR="008C6174" w:rsidRDefault="00746434" w:rsidP="008C6174">
      <w:pPr>
        <w:pStyle w:val="Bodytext21"/>
        <w:shd w:val="clear" w:color="auto" w:fill="auto"/>
        <w:spacing w:before="0" w:after="0"/>
        <w:ind w:firstLine="74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Zahtjev za ostvarivanje prava na poticajnu naknadu zajedno s propisanom dokumentacijom koja se prilaže zahtjevu dostavlja se u zatvorenoj omotnici na adresu </w:t>
      </w:r>
      <w:r w:rsidR="00CC1166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Općine</w:t>
      </w:r>
      <w:r w:rsidR="008C617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: OPĆINA SVETI IVAN ŽABNO, TRG KARLA LUKAŠA 11, 48214 SVETI IVAN ŽABNO</w:t>
      </w:r>
    </w:p>
    <w:p w14:paraId="5926AAF5" w14:textId="008E00A5" w:rsidR="00746434" w:rsidRPr="00746434" w:rsidRDefault="008C6174" w:rsidP="008C6174">
      <w:pPr>
        <w:pStyle w:val="Bodytext21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3B796919" w14:textId="77777777" w:rsidR="00746434" w:rsidRPr="00746434" w:rsidRDefault="00746434" w:rsidP="00746434">
      <w:pPr>
        <w:pStyle w:val="Bodytext21"/>
        <w:shd w:val="clear" w:color="auto" w:fill="auto"/>
        <w:spacing w:before="0" w:after="65" w:line="22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s naznakom:</w:t>
      </w:r>
    </w:p>
    <w:p w14:paraId="3BC1CABC" w14:textId="2043919B" w:rsidR="00746434" w:rsidRPr="00746434" w:rsidRDefault="00746434" w:rsidP="00746434">
      <w:pPr>
        <w:pStyle w:val="Bodytext60"/>
        <w:shd w:val="clear" w:color="auto" w:fill="auto"/>
        <w:spacing w:before="0"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6"/>
          <w:rFonts w:ascii="Times New Roman" w:hAnsi="Times New Roman" w:cs="Times New Roman"/>
          <w:i/>
          <w:iCs/>
          <w:color w:val="000000"/>
          <w:sz w:val="24"/>
          <w:szCs w:val="24"/>
        </w:rPr>
        <w:t>NE OTVARAJ - prijava na Javni poziv za ostvarivanje prava na poticajnu naknadu za 202</w:t>
      </w:r>
      <w:r w:rsidR="008C6174">
        <w:rPr>
          <w:rStyle w:val="Bodytext6"/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Pr="00746434">
        <w:rPr>
          <w:rStyle w:val="Bodytext6"/>
          <w:rFonts w:ascii="Times New Roman" w:hAnsi="Times New Roman" w:cs="Times New Roman"/>
          <w:i/>
          <w:iCs/>
          <w:color w:val="000000"/>
          <w:sz w:val="24"/>
          <w:szCs w:val="24"/>
        </w:rPr>
        <w:t>. godinu.</w:t>
      </w:r>
    </w:p>
    <w:p w14:paraId="148B624B" w14:textId="77777777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Na vanjskoj strani omotnice moraju biti naznačeni ime i prezime i adresa podnositelja zahtjeva.</w:t>
      </w:r>
    </w:p>
    <w:p w14:paraId="4246A279" w14:textId="747CBFA9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 xml:space="preserve">Zahtjev za ostvarivanje prava na poticajnu naknadu podnosi se </w:t>
      </w:r>
      <w:r w:rsidR="001A7512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 xml:space="preserve">Općini Sveti Ivan Žabno </w:t>
      </w:r>
      <w:r w:rsidRPr="0074643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 xml:space="preserve">najkasnije do </w:t>
      </w:r>
      <w:r w:rsidR="008C617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 xml:space="preserve">25. siječnja </w:t>
      </w:r>
      <w:r w:rsidRPr="0074643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>202</w:t>
      </w:r>
      <w:r w:rsidR="008C617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2"/>
          <w:rFonts w:ascii="Times New Roman" w:hAnsi="Times New Roman" w:cs="Times New Roman"/>
          <w:color w:val="000000"/>
          <w:sz w:val="24"/>
          <w:szCs w:val="24"/>
        </w:rPr>
        <w:t>. godine.</w:t>
      </w:r>
    </w:p>
    <w:p w14:paraId="07474AFD" w14:textId="72068ED3" w:rsidR="00D84324" w:rsidRPr="00E126E3" w:rsidRDefault="00D84324" w:rsidP="00D8432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26E3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5E615C">
        <w:rPr>
          <w:rFonts w:ascii="Times New Roman" w:hAnsi="Times New Roman"/>
          <w:b/>
          <w:sz w:val="24"/>
          <w:szCs w:val="24"/>
        </w:rPr>
        <w:t>2</w:t>
      </w:r>
      <w:r w:rsidRPr="00E126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615C">
        <w:rPr>
          <w:rFonts w:ascii="Times New Roman" w:hAnsi="Times New Roman"/>
          <w:b/>
          <w:bCs/>
          <w:sz w:val="24"/>
          <w:szCs w:val="24"/>
        </w:rPr>
        <w:t>veljače</w:t>
      </w:r>
      <w:r w:rsidRPr="00E126E3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E126E3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E126E3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>
        <w:rPr>
          <w:rFonts w:ascii="Times New Roman" w:hAnsi="Times New Roman"/>
          <w:sz w:val="24"/>
          <w:szCs w:val="24"/>
        </w:rPr>
        <w:t>e do toga dana (uključujući i 2</w:t>
      </w:r>
      <w:r w:rsidRPr="00E126E3">
        <w:rPr>
          <w:rFonts w:ascii="Times New Roman" w:hAnsi="Times New Roman"/>
          <w:sz w:val="24"/>
          <w:szCs w:val="24"/>
        </w:rPr>
        <w:t xml:space="preserve">. </w:t>
      </w:r>
      <w:r w:rsidR="005E615C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2023. </w:t>
      </w:r>
      <w:r w:rsidRPr="00E126E3">
        <w:rPr>
          <w:rFonts w:ascii="Times New Roman" w:hAnsi="Times New Roman"/>
          <w:sz w:val="24"/>
          <w:szCs w:val="24"/>
        </w:rPr>
        <w:t>g.) zaprimljena u pisarnici Općine Sveti Ivan Žabno ili poslana preporučenom pošiljkom (žig poštanskog ureda).</w:t>
      </w:r>
    </w:p>
    <w:p w14:paraId="2EC4BC59" w14:textId="383EB644" w:rsidR="00D84324" w:rsidRPr="00E126E3" w:rsidRDefault="00D84324" w:rsidP="00D8432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26E3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126E3">
        <w:rPr>
          <w:rFonts w:ascii="Times New Roman" w:hAnsi="Times New Roman"/>
          <w:sz w:val="24"/>
          <w:szCs w:val="24"/>
        </w:rPr>
        <w:t>Ako je prijava dostavljena poštom, vrijedit će datum koji je pečatom naznačen na omotnici.</w:t>
      </w:r>
    </w:p>
    <w:p w14:paraId="6157FB0F" w14:textId="77777777" w:rsidR="00D84324" w:rsidRPr="00746434" w:rsidRDefault="00D84324" w:rsidP="00746434">
      <w:pPr>
        <w:pStyle w:val="Bodytext21"/>
        <w:shd w:val="clear" w:color="auto" w:fill="auto"/>
        <w:spacing w:before="0" w:after="234"/>
        <w:ind w:firstLine="740"/>
        <w:rPr>
          <w:rFonts w:ascii="Times New Roman" w:hAnsi="Times New Roman" w:cs="Times New Roman"/>
          <w:sz w:val="24"/>
          <w:szCs w:val="24"/>
        </w:rPr>
      </w:pPr>
    </w:p>
    <w:p w14:paraId="1DDA2C78" w14:textId="77777777" w:rsidR="00746434" w:rsidRPr="0069502C" w:rsidRDefault="00746434" w:rsidP="00746434">
      <w:pPr>
        <w:pStyle w:val="Bodytext60"/>
        <w:shd w:val="clear" w:color="auto" w:fill="auto"/>
        <w:spacing w:before="0" w:after="184" w:line="2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02C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Način pregleda i ocjene zahtjeva za ostvarivanje prava na poticajnu naknadu</w:t>
      </w:r>
    </w:p>
    <w:p w14:paraId="55E8C97D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IV.</w:t>
      </w:r>
    </w:p>
    <w:p w14:paraId="5E86AEB4" w14:textId="49D5F033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Pregled i ocjenu zahtjeva za isplatu poticajne naknade provodi povjerenstvo koje imenuje </w:t>
      </w:r>
      <w:r w:rsidR="0041191A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Općinski načelnik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(u daljnjem tekstu: Povjerenstvo).</w:t>
      </w:r>
    </w:p>
    <w:p w14:paraId="6FE9179D" w14:textId="77777777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Povjerenstvo prilikom pregleda i ocjene zahtjeva za isplatu poticajne naknade utvrđuje sljedeće:</w:t>
      </w:r>
    </w:p>
    <w:p w14:paraId="5C3BD546" w14:textId="77777777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je li zahtjev podnesen na način i u roku propisanom Javnim pozivom,</w:t>
      </w:r>
    </w:p>
    <w:p w14:paraId="7E71C65A" w14:textId="1F2C4FD3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left="86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je li zahtjev podnio ovlašteni podnositelj zahtjeva (doktor </w:t>
      </w:r>
      <w:r w:rsidR="0041191A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opće /obiteljske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medicine),</w:t>
      </w:r>
    </w:p>
    <w:p w14:paraId="6DD3686C" w14:textId="77777777" w:rsidR="00746434" w:rsidRPr="00746434" w:rsidRDefault="00746434" w:rsidP="00746434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je li zahtjevu priložena sva propisana dokumentacija,</w:t>
      </w:r>
    </w:p>
    <w:p w14:paraId="6259EFA4" w14:textId="77777777" w:rsidR="00746434" w:rsidRPr="00746434" w:rsidRDefault="00746434" w:rsidP="00746434">
      <w:pPr>
        <w:pStyle w:val="Bodytext21"/>
        <w:shd w:val="clear" w:color="auto" w:fill="auto"/>
        <w:spacing w:before="0" w:after="358" w:line="293" w:lineRule="exact"/>
        <w:ind w:left="86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- jesu li ispunjeni svi uvjeti za priznavanje prava na poticajnu naknadu propisani Programom i ovim Javnim pozivom.</w:t>
      </w:r>
    </w:p>
    <w:p w14:paraId="2F4B62E3" w14:textId="77777777" w:rsidR="00746434" w:rsidRPr="00746434" w:rsidRDefault="00746434" w:rsidP="00746434">
      <w:pPr>
        <w:pStyle w:val="Bodytext21"/>
        <w:shd w:val="clear" w:color="auto" w:fill="auto"/>
        <w:spacing w:before="0" w:after="0" w:line="220" w:lineRule="exact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V.</w:t>
      </w:r>
    </w:p>
    <w:p w14:paraId="7A1D5F0D" w14:textId="527748C1" w:rsidR="00746434" w:rsidRDefault="00746434" w:rsidP="00746434">
      <w:pPr>
        <w:pStyle w:val="Bodytext21"/>
        <w:shd w:val="clear" w:color="auto" w:fill="auto"/>
        <w:spacing w:before="0" w:after="0" w:line="220" w:lineRule="exact"/>
        <w:ind w:firstLine="74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Odluku o isplati poticajne naknade donosi </w:t>
      </w:r>
      <w:r w:rsidR="0069502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općinski načelnik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na prijedlog Povjerenstva.</w:t>
      </w:r>
    </w:p>
    <w:p w14:paraId="452EF957" w14:textId="77777777" w:rsidR="0069502C" w:rsidRPr="00746434" w:rsidRDefault="0069502C" w:rsidP="00746434">
      <w:pPr>
        <w:pStyle w:val="Bodytext21"/>
        <w:shd w:val="clear" w:color="auto" w:fill="auto"/>
        <w:spacing w:before="0" w:after="0" w:line="220" w:lineRule="exact"/>
        <w:ind w:firstLine="740"/>
        <w:rPr>
          <w:rFonts w:ascii="Times New Roman" w:hAnsi="Times New Roman" w:cs="Times New Roman"/>
          <w:sz w:val="24"/>
          <w:szCs w:val="24"/>
        </w:rPr>
      </w:pPr>
    </w:p>
    <w:p w14:paraId="53D46597" w14:textId="77777777" w:rsidR="00746434" w:rsidRPr="0069502C" w:rsidRDefault="00746434" w:rsidP="00746434">
      <w:pPr>
        <w:pStyle w:val="Bodytext21"/>
        <w:shd w:val="clear" w:color="auto" w:fill="auto"/>
        <w:spacing w:before="0" w:after="244" w:line="220" w:lineRule="exact"/>
        <w:ind w:firstLine="740"/>
        <w:rPr>
          <w:rFonts w:ascii="Times New Roman" w:hAnsi="Times New Roman" w:cs="Times New Roman"/>
          <w:b/>
          <w:bCs/>
          <w:sz w:val="24"/>
          <w:szCs w:val="24"/>
        </w:rPr>
      </w:pPr>
      <w:r w:rsidRPr="0069502C">
        <w:rPr>
          <w:rStyle w:val="Bodytext2"/>
          <w:rFonts w:ascii="Times New Roman" w:hAnsi="Times New Roman" w:cs="Times New Roman"/>
          <w:b/>
          <w:bCs/>
          <w:color w:val="000000"/>
          <w:sz w:val="24"/>
          <w:szCs w:val="24"/>
        </w:rPr>
        <w:t>Odredbe vezane uz sklapanje i provedbu ugovora o dodjeli poticajne naknade</w:t>
      </w:r>
    </w:p>
    <w:p w14:paraId="164A330A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VI.</w:t>
      </w:r>
    </w:p>
    <w:p w14:paraId="3794D0AA" w14:textId="33ACA184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Doktor </w:t>
      </w:r>
      <w:r w:rsidR="0069502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opće/ obiteljske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medicine kojem je odlukom </w:t>
      </w:r>
      <w:r w:rsidR="0069502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općinskog načelnika Općine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priznato pravo na poticajnu naknadu dužan je sklopiti s </w:t>
      </w:r>
      <w:r w:rsidR="0069502C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Općinom Sveti Ivan Žabno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ugovor o dodjeli poticajne naknade u roku 15 dana od dana primitka Odluke o isplati poticajne naknade i poziva na sklapanje ugovora, u suprotnom će se smatrati da je odustao od svojeg zahtjeva za ostvarivanje prava na poticajnu naknadu.</w:t>
      </w:r>
    </w:p>
    <w:p w14:paraId="6315CEEA" w14:textId="3CB1188B" w:rsidR="00746434" w:rsidRPr="00746434" w:rsidRDefault="00746434" w:rsidP="00746434">
      <w:pPr>
        <w:pStyle w:val="Bodytext21"/>
        <w:shd w:val="clear" w:color="auto" w:fill="auto"/>
        <w:spacing w:before="0" w:after="354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Doktor</w:t>
      </w:r>
      <w:r w:rsidR="00CA2C4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opće/obiteljske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medicine  koji sklopi s </w:t>
      </w:r>
      <w:r w:rsidR="00CA2C4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Općinom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ugovor o 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lastRenderedPageBreak/>
        <w:t>dodjeli poticajne naknade smatra se korisnikom poticajne naknade u smislu ovog Javnog poziva.</w:t>
      </w:r>
    </w:p>
    <w:p w14:paraId="56AFD9F2" w14:textId="77777777" w:rsidR="00746434" w:rsidRPr="00746434" w:rsidRDefault="00746434" w:rsidP="00746434">
      <w:pPr>
        <w:pStyle w:val="Bodytext21"/>
        <w:shd w:val="clear" w:color="auto" w:fill="auto"/>
        <w:spacing w:before="0" w:after="0" w:line="220" w:lineRule="exact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VII.</w:t>
      </w:r>
    </w:p>
    <w:p w14:paraId="33490B2E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Korisnik poticajne naknade obvezan je ostati bez prekida u radnom odnosu na neodređeno, puno radno vrijeme u specijalističkoj ordinaciji iz točke II. ovog Javnog poziva najkraće do kraja 2023. godine.</w:t>
      </w:r>
    </w:p>
    <w:p w14:paraId="143EBDA1" w14:textId="0AAE6BEF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Korisnik poticajne naknade kojemu je radni odnos prestao prije isteka 2023. godine obvezuje se vratiti </w:t>
      </w:r>
      <w:r w:rsidR="00CA2C4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Općini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cjelokupni isplaćeni iznos na ime poticajne naknade.</w:t>
      </w:r>
    </w:p>
    <w:p w14:paraId="45FD7BC4" w14:textId="3E37AF28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Za potrebe osiguranja povrata isplaćene poticajne naknade, zbog slučajeva neispunjenja obveza iz stavka 1. ove točke, korisnik poticajne naknade dužan je nakon sklapanja ugovora o dodjeli poticajne naknade, a prije isplate poticajne naknade, predati </w:t>
      </w:r>
      <w:r w:rsidR="001F758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Općini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bjanko zadužnicu ovjerenu kod javnog bilježnika na iznos koji pokriva iznos priznate poticajne naknade.</w:t>
      </w:r>
    </w:p>
    <w:p w14:paraId="2881E379" w14:textId="77777777" w:rsidR="00746434" w:rsidRPr="00746434" w:rsidRDefault="00746434" w:rsidP="00746434">
      <w:pPr>
        <w:pStyle w:val="Bodytext21"/>
        <w:shd w:val="clear" w:color="auto" w:fill="auto"/>
        <w:spacing w:before="0" w:after="354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Krajnji rok za dostavu bjanko zadužnice iz stavka 3. ove točke odredit će se ugovorom.</w:t>
      </w:r>
    </w:p>
    <w:p w14:paraId="1A00678F" w14:textId="77777777" w:rsidR="00746434" w:rsidRPr="00EF69E7" w:rsidRDefault="00746434" w:rsidP="00746434">
      <w:pPr>
        <w:pStyle w:val="Bodytext60"/>
        <w:shd w:val="clear" w:color="auto" w:fill="auto"/>
        <w:spacing w:before="0" w:after="184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EF69E7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Rokovi i način dokazivanja ispunjenja obveza korisnika poticajne naknade</w:t>
      </w:r>
    </w:p>
    <w:p w14:paraId="1C91A12F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VIII.</w:t>
      </w:r>
    </w:p>
    <w:p w14:paraId="19E13F73" w14:textId="154E8A00" w:rsidR="00746434" w:rsidRPr="00746434" w:rsidRDefault="00746434" w:rsidP="00746434">
      <w:pPr>
        <w:pStyle w:val="Bodytext21"/>
        <w:shd w:val="clear" w:color="auto" w:fill="auto"/>
        <w:spacing w:before="0" w:after="354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Korisnik poticajne naknade u svrhu dokazivanja ispunjenja obveze iz točke VII., stavka 1. ovog Javnog poziva dužan je </w:t>
      </w:r>
      <w:r w:rsidR="00EF69E7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Općini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najkasnije do 1. veljače 2024. godine dostaviti službenu dokumentaciju iz koje je vidljivo ispunjenje navedene obveze.</w:t>
      </w:r>
    </w:p>
    <w:p w14:paraId="714BDB2B" w14:textId="77777777" w:rsidR="00746434" w:rsidRPr="008E4F68" w:rsidRDefault="00746434" w:rsidP="00746434">
      <w:pPr>
        <w:pStyle w:val="Bodytext60"/>
        <w:shd w:val="clear" w:color="auto" w:fill="auto"/>
        <w:spacing w:before="0" w:after="244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E4F68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Isplata poticajne naknade</w:t>
      </w:r>
    </w:p>
    <w:p w14:paraId="0623E9E6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IX.</w:t>
      </w:r>
    </w:p>
    <w:p w14:paraId="2AD0D7F9" w14:textId="55FB4F1D" w:rsidR="00746434" w:rsidRPr="00746434" w:rsidRDefault="00746434" w:rsidP="00746434">
      <w:pPr>
        <w:pStyle w:val="Bodytext21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Poticajna naknada isplaćuje se najkasnije do kraja 202</w:t>
      </w:r>
      <w:r w:rsidR="008E4F6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 godine na račun korisnika poticajne naknade, a temeljem sklopljenog ugovora o dodjeli poticajne naknade te pod uvjetom dostave bjanko zadužnice sukladno točki VII. ovog Javnog poziva.</w:t>
      </w:r>
    </w:p>
    <w:p w14:paraId="28FA46DF" w14:textId="75BB0F51" w:rsidR="00746434" w:rsidRPr="00746434" w:rsidRDefault="00746434" w:rsidP="00746434">
      <w:pPr>
        <w:pStyle w:val="Bodytext21"/>
        <w:shd w:val="clear" w:color="auto" w:fill="auto"/>
        <w:spacing w:before="0" w:after="0" w:line="220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Porez i doprinose na isplaćenu poticajnu naknadu obračunava i plaća </w:t>
      </w:r>
      <w:r w:rsidR="008E4F6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Općina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7DA391" w14:textId="0AD02088" w:rsidR="00746434" w:rsidRPr="00746434" w:rsidRDefault="008E4F68" w:rsidP="00746434">
      <w:pPr>
        <w:pStyle w:val="Bodytext21"/>
        <w:shd w:val="clear" w:color="auto" w:fill="auto"/>
        <w:spacing w:before="0" w:after="0"/>
        <w:ind w:right="280"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Općina Sveti Ivan Žabno</w:t>
      </w:r>
      <w:r w:rsidR="00746434"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ima pravo prije isplate poticajne naknade zatražiti od korisnika poticajne naknade dostavu ažurirane dokumentacije iz koje je vidljivo trajanje radnog odnosa za koji je ostvareno pravo na poticajnu naknadu.</w:t>
      </w:r>
    </w:p>
    <w:p w14:paraId="02F8C141" w14:textId="6613D086" w:rsidR="00746434" w:rsidRDefault="008E4F68" w:rsidP="00746434">
      <w:pPr>
        <w:pStyle w:val="Bodytext21"/>
        <w:shd w:val="clear" w:color="auto" w:fill="auto"/>
        <w:spacing w:before="0" w:after="294"/>
        <w:ind w:right="280" w:firstLine="740"/>
        <w:rPr>
          <w:rStyle w:val="Bodytext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Općina Sveti Ivan Žabno</w:t>
      </w:r>
      <w:r w:rsidR="00746434"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ima pravo obustaviti isplatu poticajne naknade u slučaju prekida/promjena u radnom odnosu korisnika poticajne naknade.</w:t>
      </w:r>
    </w:p>
    <w:p w14:paraId="3E3A6205" w14:textId="7F270BC3" w:rsidR="00746701" w:rsidRDefault="00746701" w:rsidP="007467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</w:t>
      </w:r>
      <w:r w:rsidRPr="007467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ome se obratiti ukoliko imate pitanja</w:t>
      </w:r>
    </w:p>
    <w:p w14:paraId="17FB45AF" w14:textId="77777777" w:rsidR="00746701" w:rsidRPr="00746701" w:rsidRDefault="00746701" w:rsidP="007467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14:paraId="60CF20EC" w14:textId="02EA0351" w:rsidR="00746701" w:rsidRPr="00746701" w:rsidRDefault="00746701" w:rsidP="007467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701">
        <w:rPr>
          <w:rFonts w:ascii="Times New Roman" w:eastAsia="Times New Roman" w:hAnsi="Times New Roman" w:cs="Times New Roman"/>
          <w:sz w:val="24"/>
          <w:szCs w:val="24"/>
          <w:lang w:eastAsia="hr-HR"/>
        </w:rPr>
        <w:t>Sva pitanja vezana uz Natječaj mogu se postaviti telefonskim ili elektroničkim putem, slanjem upita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telefona 048/851-041 ili</w:t>
      </w:r>
      <w:r w:rsidRPr="007467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sljedeću adresu elektroničke pošte:</w:t>
      </w:r>
      <w:hyperlink r:id="rId8" w:history="1">
        <w:r w:rsidRPr="00746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  <w:r w:rsidRPr="00746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blanka@osiz.hr</w:t>
        </w:r>
        <w:r w:rsidRPr="00746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</w:t>
        </w:r>
      </w:hyperlink>
      <w:r w:rsidRPr="007467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2EE60A" w14:textId="77777777" w:rsidR="00746701" w:rsidRPr="00746701" w:rsidRDefault="00746701" w:rsidP="007467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BBB1D" w14:textId="77777777" w:rsidR="00746701" w:rsidRPr="00746701" w:rsidRDefault="00746701" w:rsidP="0074670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62B30" w14:textId="77777777" w:rsidR="00746701" w:rsidRPr="00746701" w:rsidRDefault="00746701" w:rsidP="0074670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701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Odgovori na pojedine upite u najkraćem mogućem roku poslat će se izravno na adrese onih koji su pitanja postavili.</w:t>
      </w:r>
    </w:p>
    <w:p w14:paraId="0B150523" w14:textId="4EEC7FCB" w:rsidR="00746701" w:rsidRDefault="00746701" w:rsidP="00746701">
      <w:pPr>
        <w:pStyle w:val="Bodytext21"/>
        <w:shd w:val="clear" w:color="auto" w:fill="auto"/>
        <w:spacing w:before="0" w:after="294"/>
        <w:ind w:right="280" w:firstLine="0"/>
        <w:rPr>
          <w:rFonts w:ascii="Times New Roman" w:hAnsi="Times New Roman" w:cs="Times New Roman"/>
          <w:sz w:val="24"/>
          <w:szCs w:val="24"/>
        </w:rPr>
      </w:pPr>
    </w:p>
    <w:p w14:paraId="61EF7612" w14:textId="3A917CE3" w:rsidR="00666119" w:rsidRDefault="00666119" w:rsidP="00746701">
      <w:pPr>
        <w:pStyle w:val="Bodytext21"/>
        <w:shd w:val="clear" w:color="auto" w:fill="auto"/>
        <w:spacing w:before="0" w:after="294"/>
        <w:ind w:right="280" w:firstLine="0"/>
        <w:rPr>
          <w:rFonts w:ascii="Times New Roman" w:hAnsi="Times New Roman" w:cs="Times New Roman"/>
          <w:sz w:val="24"/>
          <w:szCs w:val="24"/>
        </w:rPr>
      </w:pPr>
    </w:p>
    <w:p w14:paraId="7A70DCF7" w14:textId="77777777" w:rsidR="00666119" w:rsidRPr="00746434" w:rsidRDefault="00666119" w:rsidP="00746701">
      <w:pPr>
        <w:pStyle w:val="Bodytext21"/>
        <w:shd w:val="clear" w:color="auto" w:fill="auto"/>
        <w:spacing w:before="0" w:after="294"/>
        <w:ind w:right="280" w:firstLine="0"/>
        <w:rPr>
          <w:rFonts w:ascii="Times New Roman" w:hAnsi="Times New Roman" w:cs="Times New Roman"/>
          <w:sz w:val="24"/>
          <w:szCs w:val="24"/>
        </w:rPr>
      </w:pPr>
    </w:p>
    <w:p w14:paraId="1C1A8A58" w14:textId="77777777" w:rsidR="00746434" w:rsidRPr="008E4F68" w:rsidRDefault="00746434" w:rsidP="00746434">
      <w:pPr>
        <w:pStyle w:val="Bodytext60"/>
        <w:shd w:val="clear" w:color="auto" w:fill="auto"/>
        <w:spacing w:before="0" w:after="184" w:line="22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8E4F68">
        <w:rPr>
          <w:rStyle w:val="Bodytext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Završne odredbe</w:t>
      </w:r>
    </w:p>
    <w:p w14:paraId="413A207F" w14:textId="77777777" w:rsidR="00746434" w:rsidRPr="00746434" w:rsidRDefault="00746434" w:rsidP="00746434">
      <w:pPr>
        <w:pStyle w:val="Bodytext21"/>
        <w:shd w:val="clear" w:color="auto" w:fill="auto"/>
        <w:spacing w:before="0" w:after="0"/>
        <w:ind w:left="4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X.</w:t>
      </w:r>
    </w:p>
    <w:p w14:paraId="6DFD8066" w14:textId="1A1F8078" w:rsidR="00746434" w:rsidRPr="00746434" w:rsidRDefault="00746434" w:rsidP="00746434">
      <w:pPr>
        <w:pStyle w:val="Bodytext21"/>
        <w:shd w:val="clear" w:color="auto" w:fill="auto"/>
        <w:spacing w:before="0" w:after="236"/>
        <w:ind w:right="280"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Sredstva za provedbu ovog Javnog poziva osigurana su u Proračunu </w:t>
      </w:r>
      <w:r w:rsidR="008E4F6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Općine 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za 202</w:t>
      </w:r>
      <w:r w:rsidR="008E4F6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3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 godinu.</w:t>
      </w:r>
    </w:p>
    <w:p w14:paraId="3133C836" w14:textId="77777777" w:rsidR="00746434" w:rsidRPr="00746434" w:rsidRDefault="00746434" w:rsidP="00746434">
      <w:pPr>
        <w:pStyle w:val="Bodytext21"/>
        <w:shd w:val="clear" w:color="auto" w:fill="auto"/>
        <w:spacing w:before="0" w:after="0" w:line="293" w:lineRule="exact"/>
        <w:ind w:left="44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XI.</w:t>
      </w:r>
    </w:p>
    <w:p w14:paraId="68AE4346" w14:textId="48D5C6A2" w:rsidR="00B62CCA" w:rsidRPr="00B62CCA" w:rsidRDefault="00746434" w:rsidP="00B62CCA">
      <w:pPr>
        <w:pStyle w:val="Bodytext21"/>
        <w:shd w:val="clear" w:color="auto" w:fill="auto"/>
        <w:spacing w:before="0" w:after="844" w:line="293" w:lineRule="exact"/>
        <w:ind w:right="280" w:firstLine="740"/>
        <w:rPr>
          <w:rFonts w:ascii="Times New Roman" w:hAnsi="Times New Roman" w:cs="Times New Roman"/>
          <w:sz w:val="24"/>
          <w:szCs w:val="24"/>
        </w:rPr>
      </w:pP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Ovaj Javni poziv objavit će se na Oglasnoj ploči i službenoj mrežnoj stranici </w:t>
      </w:r>
      <w:r w:rsidR="008E4F68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Sveti Ivan Žabno</w:t>
      </w:r>
      <w:r w:rsidRPr="00746434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8E4F68" w:rsidRPr="005D4A71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www.osiz.hr</w:t>
        </w:r>
      </w:hyperlink>
      <w:r w:rsidR="00B62CCA">
        <w:rPr>
          <w:rStyle w:val="Bodytext2"/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057CAAC" w14:textId="6AB0080A" w:rsidR="00B62CCA" w:rsidRP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CCA">
        <w:rPr>
          <w:rFonts w:ascii="Times New Roman" w:hAnsi="Times New Roman" w:cs="Times New Roman"/>
          <w:iCs/>
          <w:sz w:val="24"/>
          <w:szCs w:val="24"/>
        </w:rPr>
        <w:t xml:space="preserve">KLASA: </w:t>
      </w:r>
      <w:r w:rsidR="003B4436">
        <w:rPr>
          <w:rFonts w:ascii="Times New Roman" w:hAnsi="Times New Roman" w:cs="Times New Roman"/>
          <w:iCs/>
          <w:sz w:val="24"/>
          <w:szCs w:val="24"/>
        </w:rPr>
        <w:t>500</w:t>
      </w:r>
      <w:r w:rsidRPr="00B62CCA">
        <w:rPr>
          <w:rFonts w:ascii="Times New Roman" w:hAnsi="Times New Roman" w:cs="Times New Roman"/>
          <w:iCs/>
          <w:sz w:val="24"/>
          <w:szCs w:val="24"/>
        </w:rPr>
        <w:t>-01/2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B62CCA">
        <w:rPr>
          <w:rFonts w:ascii="Times New Roman" w:hAnsi="Times New Roman" w:cs="Times New Roman"/>
          <w:iCs/>
          <w:sz w:val="24"/>
          <w:szCs w:val="24"/>
        </w:rPr>
        <w:t>-01/0</w:t>
      </w:r>
      <w:r w:rsidR="003B4436">
        <w:rPr>
          <w:rFonts w:ascii="Times New Roman" w:hAnsi="Times New Roman" w:cs="Times New Roman"/>
          <w:iCs/>
          <w:sz w:val="24"/>
          <w:szCs w:val="24"/>
        </w:rPr>
        <w:t>1</w:t>
      </w:r>
    </w:p>
    <w:p w14:paraId="4306CDB9" w14:textId="44C8D830" w:rsidR="00B62CCA" w:rsidRP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CCA">
        <w:rPr>
          <w:rFonts w:ascii="Times New Roman" w:hAnsi="Times New Roman" w:cs="Times New Roman"/>
          <w:iCs/>
          <w:sz w:val="24"/>
          <w:szCs w:val="24"/>
        </w:rPr>
        <w:t>URBROJ: 2137/19-01/1-2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B62CCA">
        <w:rPr>
          <w:rFonts w:ascii="Times New Roman" w:hAnsi="Times New Roman" w:cs="Times New Roman"/>
          <w:iCs/>
          <w:sz w:val="24"/>
          <w:szCs w:val="24"/>
        </w:rPr>
        <w:t>-</w:t>
      </w:r>
      <w:r w:rsidR="003B4436">
        <w:rPr>
          <w:rFonts w:ascii="Times New Roman" w:hAnsi="Times New Roman" w:cs="Times New Roman"/>
          <w:iCs/>
          <w:sz w:val="24"/>
          <w:szCs w:val="24"/>
        </w:rPr>
        <w:t>1</w:t>
      </w:r>
    </w:p>
    <w:p w14:paraId="770F169C" w14:textId="6F767409" w:rsidR="00B62CCA" w:rsidRP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2CCA">
        <w:rPr>
          <w:rFonts w:ascii="Times New Roman" w:hAnsi="Times New Roman" w:cs="Times New Roman"/>
          <w:iCs/>
          <w:sz w:val="24"/>
          <w:szCs w:val="24"/>
        </w:rPr>
        <w:t xml:space="preserve">Sveti Ivan Žabno,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083C3B">
        <w:rPr>
          <w:rFonts w:ascii="Times New Roman" w:hAnsi="Times New Roman" w:cs="Times New Roman"/>
          <w:iCs/>
          <w:sz w:val="24"/>
          <w:szCs w:val="24"/>
        </w:rPr>
        <w:t>9</w:t>
      </w:r>
      <w:r w:rsidRPr="00B62CCA">
        <w:rPr>
          <w:rFonts w:ascii="Times New Roman" w:hAnsi="Times New Roman" w:cs="Times New Roman"/>
          <w:iCs/>
          <w:sz w:val="24"/>
          <w:szCs w:val="24"/>
        </w:rPr>
        <w:t>. s</w:t>
      </w:r>
      <w:r>
        <w:rPr>
          <w:rFonts w:ascii="Times New Roman" w:hAnsi="Times New Roman" w:cs="Times New Roman"/>
          <w:iCs/>
          <w:sz w:val="24"/>
          <w:szCs w:val="24"/>
        </w:rPr>
        <w:t>iječnja</w:t>
      </w:r>
      <w:r w:rsidRPr="00B62CCA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B62C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8E3562F" w14:textId="2FC91C82" w:rsid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577946" w14:textId="77777777" w:rsidR="00B62CCA" w:rsidRP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6E181F" w14:textId="77777777" w:rsidR="00B62CCA" w:rsidRPr="00B62CCA" w:rsidRDefault="00B62CCA" w:rsidP="00B62CCA">
      <w:pPr>
        <w:spacing w:after="0" w:line="24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A04F4D" w14:textId="77777777" w:rsidR="00B62CCA" w:rsidRPr="00B62CCA" w:rsidRDefault="00B62CCA" w:rsidP="00B62CCA">
      <w:pPr>
        <w:pStyle w:val="SubTitle2"/>
        <w:tabs>
          <w:tab w:val="left" w:pos="567"/>
        </w:tabs>
        <w:spacing w:after="0" w:line="240" w:lineRule="atLeast"/>
        <w:ind w:left="6379"/>
        <w:rPr>
          <w:b w:val="0"/>
          <w:sz w:val="24"/>
          <w:szCs w:val="24"/>
          <w:lang w:val="hr-HR"/>
        </w:rPr>
      </w:pPr>
      <w:r w:rsidRPr="00B62CCA">
        <w:rPr>
          <w:b w:val="0"/>
          <w:sz w:val="24"/>
          <w:szCs w:val="24"/>
          <w:lang w:val="hr-HR"/>
        </w:rPr>
        <w:t>OPĆINSKI NAČELNIK</w:t>
      </w:r>
    </w:p>
    <w:p w14:paraId="170F2859" w14:textId="77777777" w:rsidR="00B62CCA" w:rsidRPr="00B62CCA" w:rsidRDefault="00B62CCA" w:rsidP="00B62CCA">
      <w:pPr>
        <w:pStyle w:val="SubTitle2"/>
        <w:tabs>
          <w:tab w:val="left" w:pos="567"/>
        </w:tabs>
        <w:spacing w:after="0" w:line="240" w:lineRule="atLeast"/>
        <w:ind w:left="6379"/>
        <w:jc w:val="left"/>
        <w:rPr>
          <w:b w:val="0"/>
          <w:sz w:val="24"/>
          <w:szCs w:val="24"/>
          <w:lang w:val="hr-HR"/>
        </w:rPr>
      </w:pPr>
      <w:r w:rsidRPr="00B62CCA">
        <w:rPr>
          <w:b w:val="0"/>
          <w:sz w:val="24"/>
          <w:szCs w:val="24"/>
          <w:lang w:val="hr-HR"/>
        </w:rPr>
        <w:t xml:space="preserve">         Nenad Bošnjak</w:t>
      </w:r>
    </w:p>
    <w:p w14:paraId="51399F12" w14:textId="77777777" w:rsidR="00A8227D" w:rsidRPr="00746434" w:rsidRDefault="00A8227D">
      <w:pPr>
        <w:rPr>
          <w:rFonts w:ascii="Times New Roman" w:hAnsi="Times New Roman" w:cs="Times New Roman"/>
          <w:sz w:val="24"/>
          <w:szCs w:val="24"/>
        </w:rPr>
      </w:pPr>
    </w:p>
    <w:sectPr w:rsidR="00A8227D" w:rsidRPr="007464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E904" w14:textId="77777777" w:rsidR="001A6C27" w:rsidRDefault="001A6C27" w:rsidP="00746434">
      <w:pPr>
        <w:spacing w:after="0" w:line="240" w:lineRule="auto"/>
      </w:pPr>
      <w:r>
        <w:separator/>
      </w:r>
    </w:p>
  </w:endnote>
  <w:endnote w:type="continuationSeparator" w:id="0">
    <w:p w14:paraId="7D1FDA92" w14:textId="77777777" w:rsidR="001A6C27" w:rsidRDefault="001A6C27" w:rsidP="0074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6445"/>
      <w:docPartObj>
        <w:docPartGallery w:val="Page Numbers (Bottom of Page)"/>
        <w:docPartUnique/>
      </w:docPartObj>
    </w:sdtPr>
    <w:sdtContent>
      <w:p w14:paraId="749CFAC5" w14:textId="663A23B4" w:rsidR="00083C3B" w:rsidRDefault="00083C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987F2" w14:textId="77777777" w:rsidR="00083C3B" w:rsidRDefault="00083C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62D6" w14:textId="77777777" w:rsidR="001A6C27" w:rsidRDefault="001A6C27" w:rsidP="00746434">
      <w:pPr>
        <w:spacing w:after="0" w:line="240" w:lineRule="auto"/>
      </w:pPr>
      <w:r>
        <w:separator/>
      </w:r>
    </w:p>
  </w:footnote>
  <w:footnote w:type="continuationSeparator" w:id="0">
    <w:p w14:paraId="40076567" w14:textId="77777777" w:rsidR="001A6C27" w:rsidRDefault="001A6C27" w:rsidP="0074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 w16cid:durableId="26832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4"/>
    <w:rsid w:val="00083C3B"/>
    <w:rsid w:val="0013643A"/>
    <w:rsid w:val="001A6C27"/>
    <w:rsid w:val="001A7512"/>
    <w:rsid w:val="001F7584"/>
    <w:rsid w:val="003B4436"/>
    <w:rsid w:val="0041191A"/>
    <w:rsid w:val="004F1072"/>
    <w:rsid w:val="00527416"/>
    <w:rsid w:val="005E615C"/>
    <w:rsid w:val="00666119"/>
    <w:rsid w:val="0069502C"/>
    <w:rsid w:val="006D2D0A"/>
    <w:rsid w:val="00711B39"/>
    <w:rsid w:val="00743FCD"/>
    <w:rsid w:val="00746434"/>
    <w:rsid w:val="00746701"/>
    <w:rsid w:val="00801290"/>
    <w:rsid w:val="008C6174"/>
    <w:rsid w:val="008E4F68"/>
    <w:rsid w:val="009D7539"/>
    <w:rsid w:val="00A8227D"/>
    <w:rsid w:val="00B62CCA"/>
    <w:rsid w:val="00CA2C48"/>
    <w:rsid w:val="00CC1166"/>
    <w:rsid w:val="00CE25C9"/>
    <w:rsid w:val="00CF3359"/>
    <w:rsid w:val="00D67517"/>
    <w:rsid w:val="00D84324"/>
    <w:rsid w:val="00EF69E7"/>
    <w:rsid w:val="00EF6CA9"/>
    <w:rsid w:val="00FD2B53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F2F5"/>
  <w15:chartTrackingRefBased/>
  <w15:docId w15:val="{5D0BBF47-2F77-4634-88AE-A7C5C86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746434"/>
    <w:rPr>
      <w:color w:val="0066CC"/>
      <w:u w:val="single"/>
    </w:rPr>
  </w:style>
  <w:style w:type="character" w:customStyle="1" w:styleId="Footnote">
    <w:name w:val="Footnote_"/>
    <w:basedOn w:val="Zadanifontodlomka"/>
    <w:link w:val="Footnote0"/>
    <w:uiPriority w:val="99"/>
    <w:rsid w:val="00746434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uiPriority w:val="99"/>
    <w:rsid w:val="00746434"/>
    <w:rPr>
      <w:rFonts w:ascii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Zadanifontodlomka"/>
    <w:link w:val="Bodytext21"/>
    <w:uiPriority w:val="99"/>
    <w:rsid w:val="00746434"/>
    <w:rPr>
      <w:rFonts w:ascii="Arial" w:hAnsi="Arial" w:cs="Arial"/>
      <w:shd w:val="clear" w:color="auto" w:fill="FFFFFF"/>
    </w:rPr>
  </w:style>
  <w:style w:type="character" w:customStyle="1" w:styleId="Bodytext6">
    <w:name w:val="Body text (6)_"/>
    <w:basedOn w:val="Zadanifontodlomka"/>
    <w:link w:val="Bodytext60"/>
    <w:uiPriority w:val="99"/>
    <w:rsid w:val="00746434"/>
    <w:rPr>
      <w:rFonts w:ascii="Arial" w:hAnsi="Arial" w:cs="Arial"/>
      <w:i/>
      <w:iCs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746434"/>
    <w:rPr>
      <w:rFonts w:ascii="Arial" w:hAnsi="Arial" w:cs="Arial"/>
      <w:i/>
      <w:i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746434"/>
    <w:rPr>
      <w:rFonts w:ascii="Arial" w:hAnsi="Arial" w:cs="Arial"/>
      <w:u w:val="single"/>
      <w:shd w:val="clear" w:color="auto" w:fill="FFFFFF"/>
      <w:lang w:val="en-US" w:eastAsia="en-US"/>
    </w:rPr>
  </w:style>
  <w:style w:type="character" w:customStyle="1" w:styleId="Bodytext22">
    <w:name w:val="Body text (2)2"/>
    <w:basedOn w:val="Bodytext2"/>
    <w:uiPriority w:val="99"/>
    <w:rsid w:val="00746434"/>
    <w:rPr>
      <w:rFonts w:ascii="Arial" w:hAnsi="Arial" w:cs="Arial"/>
      <w:u w:val="single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746434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customStyle="1" w:styleId="Bodytext41">
    <w:name w:val="Body text (4)1"/>
    <w:basedOn w:val="Normal"/>
    <w:link w:val="Bodytext4"/>
    <w:uiPriority w:val="99"/>
    <w:rsid w:val="00746434"/>
    <w:pPr>
      <w:widowControl w:val="0"/>
      <w:shd w:val="clear" w:color="auto" w:fill="FFFFFF"/>
      <w:spacing w:after="0" w:line="182" w:lineRule="exact"/>
    </w:pPr>
    <w:rPr>
      <w:rFonts w:ascii="Arial" w:hAnsi="Arial" w:cs="Arial"/>
      <w:b/>
      <w:bCs/>
    </w:rPr>
  </w:style>
  <w:style w:type="paragraph" w:customStyle="1" w:styleId="Bodytext21">
    <w:name w:val="Body text (2)1"/>
    <w:basedOn w:val="Normal"/>
    <w:link w:val="Bodytext2"/>
    <w:uiPriority w:val="99"/>
    <w:rsid w:val="00746434"/>
    <w:pPr>
      <w:widowControl w:val="0"/>
      <w:shd w:val="clear" w:color="auto" w:fill="FFFFFF"/>
      <w:spacing w:before="180" w:after="300" w:line="288" w:lineRule="exact"/>
      <w:ind w:hanging="120"/>
      <w:jc w:val="both"/>
    </w:pPr>
    <w:rPr>
      <w:rFonts w:ascii="Arial" w:hAnsi="Arial" w:cs="Arial"/>
    </w:rPr>
  </w:style>
  <w:style w:type="paragraph" w:customStyle="1" w:styleId="Bodytext60">
    <w:name w:val="Body text (6)"/>
    <w:basedOn w:val="Normal"/>
    <w:link w:val="Bodytext6"/>
    <w:uiPriority w:val="99"/>
    <w:rsid w:val="00746434"/>
    <w:pPr>
      <w:widowControl w:val="0"/>
      <w:shd w:val="clear" w:color="auto" w:fill="FFFFFF"/>
      <w:spacing w:before="540" w:after="300" w:line="240" w:lineRule="atLeast"/>
    </w:pPr>
    <w:rPr>
      <w:rFonts w:ascii="Arial" w:hAnsi="Arial" w:cs="Arial"/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743FCD"/>
    <w:rPr>
      <w:color w:val="605E5C"/>
      <w:shd w:val="clear" w:color="auto" w:fill="E1DFDD"/>
    </w:rPr>
  </w:style>
  <w:style w:type="paragraph" w:customStyle="1" w:styleId="SubTitle2">
    <w:name w:val="SubTitle 2"/>
    <w:basedOn w:val="Normal"/>
    <w:uiPriority w:val="99"/>
    <w:rsid w:val="00B62CCA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8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C3B"/>
  </w:style>
  <w:style w:type="paragraph" w:styleId="Podnoje">
    <w:name w:val="footer"/>
    <w:basedOn w:val="Normal"/>
    <w:link w:val="PodnojeChar"/>
    <w:uiPriority w:val="99"/>
    <w:unhideWhenUsed/>
    <w:rsid w:val="00083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blanka@osiz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2023-01-05T09:44:00Z</dcterms:created>
  <dcterms:modified xsi:type="dcterms:W3CDTF">2023-01-18T08:03:00Z</dcterms:modified>
</cp:coreProperties>
</file>